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4A6020" w:rsidP="004A6020" w14:paraId="6888AD2E" w14:textId="27E26341">
      <w:pPr>
        <w:numPr>
          <w:ilvl w:val="0"/>
          <w:numId w:val="1"/>
        </w:numPr>
        <w:spacing w:after="0"/>
        <w:ind w:hanging="360"/>
      </w:pPr>
      <w:bookmarkStart w:id="0" w:name="_Hlk137032460"/>
      <w:r>
        <w:t>The purpose of this guideline is to provide a resource that can be utilized</w:t>
      </w:r>
      <w:r>
        <w:t xml:space="preserve"> when interviewing a potential candidate for a non-ladder or ladder track faculty position with clinical responsibilities. This document is meant to supplement the policies and procedures in place for conducting a faculty search at the Yale School of Medicine (YSM). More information about the YSM ladder and non-ladder faculty search and appointment process can be found on the YSM Office of Academic &amp; Professional Development (OAPD) website, </w:t>
      </w:r>
      <w:r w:rsidRPr="00317475">
        <w:t>https://medicine.yale.edu/oapd/</w:t>
      </w:r>
      <w:hyperlink r:id="rId4">
        <w:r>
          <w:t>.</w:t>
        </w:r>
      </w:hyperlink>
      <w:r>
        <w:t xml:space="preserve"> General resources on how to conduct an effective, fair, and inclusive faculty search can be found on the Yale Office of the Provost website, </w:t>
      </w:r>
      <w:hyperlink r:id="rId5">
        <w:r>
          <w:rPr>
            <w:color w:val="0563C1"/>
            <w:u w:val="single" w:color="0563C1"/>
          </w:rPr>
          <w:t>http://provost.yale.edu/faculty</w:t>
        </w:r>
      </w:hyperlink>
      <w:hyperlink r:id="rId6">
        <w:r>
          <w:rPr>
            <w:color w:val="0563C1"/>
            <w:u w:val="single" w:color="0563C1"/>
          </w:rPr>
          <w:t>-</w:t>
        </w:r>
      </w:hyperlink>
      <w:hyperlink r:id="rId7">
        <w:r>
          <w:rPr>
            <w:color w:val="0563C1"/>
            <w:u w:val="single" w:color="0563C1"/>
          </w:rPr>
          <w:t>resources/faculty</w:t>
        </w:r>
      </w:hyperlink>
      <w:hyperlink r:id="rId8">
        <w:r>
          <w:rPr>
            <w:color w:val="0563C1"/>
            <w:u w:val="single" w:color="0563C1"/>
          </w:rPr>
          <w:t>-</w:t>
        </w:r>
      </w:hyperlink>
      <w:hyperlink r:id="rId9">
        <w:r>
          <w:rPr>
            <w:color w:val="0563C1"/>
            <w:u w:val="single" w:color="0563C1"/>
          </w:rPr>
          <w:t>search</w:t>
        </w:r>
      </w:hyperlink>
      <w:hyperlink r:id="rId10">
        <w:r>
          <w:rPr>
            <w:color w:val="0563C1"/>
            <w:u w:val="single" w:color="0563C1"/>
          </w:rPr>
          <w:t>-</w:t>
        </w:r>
      </w:hyperlink>
      <w:hyperlink r:id="rId11">
        <w:r>
          <w:rPr>
            <w:color w:val="0563C1"/>
            <w:u w:val="single" w:color="0563C1"/>
          </w:rPr>
          <w:t>committee</w:t>
        </w:r>
      </w:hyperlink>
      <w:hyperlink r:id="rId12">
        <w:r>
          <w:rPr>
            <w:color w:val="0563C1"/>
            <w:u w:val="single" w:color="0563C1"/>
          </w:rPr>
          <w:t>-</w:t>
        </w:r>
      </w:hyperlink>
      <w:hyperlink r:id="rId13">
        <w:r>
          <w:rPr>
            <w:color w:val="0563C1"/>
            <w:u w:val="single" w:color="0563C1"/>
          </w:rPr>
          <w:t>resources</w:t>
        </w:r>
      </w:hyperlink>
      <w:hyperlink r:id="rId14">
        <w:r>
          <w:t>.</w:t>
        </w:r>
      </w:hyperlink>
      <w:r>
        <w:t xml:space="preserve"> Examples of these resources include information about the following: 1) Preparing for a Search; 2</w:t>
      </w:r>
      <w:r>
        <w:t xml:space="preserve">) Launching the Search; 4) Narrowing the List; 5) Campus Visits.  </w:t>
      </w:r>
    </w:p>
    <w:p w:rsidR="004A6020" w:rsidP="004A6020" w14:paraId="5E68A569" w14:textId="77777777">
      <w:pPr>
        <w:spacing w:after="0" w:line="259" w:lineRule="auto"/>
        <w:ind w:left="360" w:firstLine="0"/>
      </w:pPr>
      <w:r>
        <w:t xml:space="preserve"> </w:t>
      </w:r>
    </w:p>
    <w:p w:rsidR="004A6020" w:rsidP="004A6020" w14:paraId="6F9E95F7" w14:textId="77777777">
      <w:pPr>
        <w:numPr>
          <w:ilvl w:val="0"/>
          <w:numId w:val="1"/>
        </w:numPr>
        <w:spacing w:after="0"/>
        <w:ind w:hanging="360"/>
      </w:pPr>
      <w:r>
        <w:t>Having a successful faculty search depends, in part, on having positive interview experiences with your preferred candidates. Do not underestimate the impact of a well-planned interview process. Candidates will remember an interview process long after you extend an offer to the candidate of choice. The investment in both time and money for making an unfortunate hiring decision is steep.  Therefore, it makes good sense to take the time to ensure that the interviewing process is professional and organized.</w:t>
      </w:r>
      <w:r>
        <w:rPr>
          <w:sz w:val="28"/>
        </w:rPr>
        <w:t xml:space="preserve"> </w:t>
      </w:r>
    </w:p>
    <w:p w:rsidR="004A6020" w:rsidP="004A6020" w14:paraId="31EC295B" w14:textId="77777777">
      <w:pPr>
        <w:spacing w:after="0" w:line="259" w:lineRule="auto"/>
        <w:ind w:left="360" w:firstLine="0"/>
      </w:pPr>
      <w:r>
        <w:t xml:space="preserve"> </w:t>
      </w:r>
    </w:p>
    <w:p w:rsidR="004A6020" w:rsidP="004A6020" w14:paraId="4BFB4F04" w14:textId="77777777">
      <w:pPr>
        <w:numPr>
          <w:ilvl w:val="0"/>
          <w:numId w:val="1"/>
        </w:numPr>
        <w:ind w:hanging="360"/>
      </w:pPr>
      <w:r>
        <w:t xml:space="preserve">Interaction with candidates during on-campus interviews  </w:t>
      </w:r>
    </w:p>
    <w:p w:rsidR="004A6020" w:rsidP="004A6020" w14:paraId="031326D2" w14:textId="77777777">
      <w:pPr>
        <w:numPr>
          <w:ilvl w:val="1"/>
          <w:numId w:val="2"/>
        </w:numPr>
        <w:spacing w:after="0"/>
        <w:ind w:hanging="360"/>
      </w:pPr>
      <w:r>
        <w:t xml:space="preserve">As part of the interview process, candidates often meet with various members of the university community. Be sure that all individuals with whom the candidate will meet has their CV, a copy of the position description and a copy of the interview schedule. Faculty members and other stakeholders may be provided an evaluation instrument to allow them to note strengths, weaknesses </w:t>
      </w:r>
    </w:p>
    <w:p w:rsidR="004A6020" w:rsidP="004A6020" w14:paraId="10C4FC04" w14:textId="77777777">
      <w:pPr>
        <w:ind w:left="1090"/>
      </w:pPr>
      <w:r>
        <w:t xml:space="preserve">and likely contributions of the candidates. An example of an evaluation form can be found in Appendix A. </w:t>
      </w:r>
    </w:p>
    <w:p w:rsidR="004A6020" w:rsidP="004A6020" w14:paraId="7004E1FF" w14:textId="77777777">
      <w:pPr>
        <w:numPr>
          <w:ilvl w:val="1"/>
          <w:numId w:val="2"/>
        </w:numPr>
        <w:ind w:hanging="360"/>
      </w:pPr>
      <w:r>
        <w:t xml:space="preserve">Interview Preliminaries (A checklist of interview preliminaries can be found in Appendix B.)  </w:t>
      </w:r>
    </w:p>
    <w:p w:rsidR="004A6020" w:rsidP="004A6020" w14:paraId="065EDB7E" w14:textId="77777777">
      <w:pPr>
        <w:pStyle w:val="ListParagraph"/>
        <w:numPr>
          <w:ilvl w:val="0"/>
          <w:numId w:val="11"/>
        </w:numPr>
        <w:ind w:right="197"/>
      </w:pPr>
      <w:r>
        <w:t xml:space="preserve">Create an itinerary prior to the visit and e-mail it to the applicant.  </w:t>
      </w:r>
    </w:p>
    <w:p w:rsidR="004A6020" w:rsidP="004A6020" w14:paraId="00171AF6" w14:textId="77777777">
      <w:pPr>
        <w:pStyle w:val="ListParagraph"/>
        <w:numPr>
          <w:ilvl w:val="0"/>
          <w:numId w:val="11"/>
        </w:numPr>
        <w:ind w:right="197"/>
      </w:pPr>
      <w:r>
        <w:t xml:space="preserve">Double check that everyone on the applicant’s itinerary is available to meet with the applicant a few days prior to the visit. Have an alternative list of interviewers in case anyone on the initial itinerary suddenly becomes unavailable.  </w:t>
      </w:r>
    </w:p>
    <w:p w:rsidR="004A6020" w:rsidP="004A6020" w14:paraId="11720CF6" w14:textId="77777777">
      <w:pPr>
        <w:pStyle w:val="ListParagraph"/>
        <w:numPr>
          <w:ilvl w:val="0"/>
          <w:numId w:val="11"/>
        </w:numPr>
        <w:ind w:right="197"/>
      </w:pPr>
      <w:r>
        <w:t>Build in 15-minute breaks into the day.</w:t>
      </w:r>
    </w:p>
    <w:p w:rsidR="004A6020" w:rsidP="004A6020" w14:paraId="5F67F8AE" w14:textId="77777777">
      <w:pPr>
        <w:pStyle w:val="ListParagraph"/>
        <w:numPr>
          <w:ilvl w:val="0"/>
          <w:numId w:val="11"/>
        </w:numPr>
        <w:ind w:right="197"/>
      </w:pPr>
      <w:r>
        <w:t xml:space="preserve">On the day of the interview, either pick the candidate up from the hotel or make transportation arrangements for them. Do not leave it up to the candidate to make their own transportation arrangements to and from their hotel.  </w:t>
      </w:r>
    </w:p>
    <w:p w:rsidR="004A6020" w:rsidP="004A6020" w14:paraId="32BC255D" w14:textId="77777777">
      <w:pPr>
        <w:pStyle w:val="ListParagraph"/>
        <w:numPr>
          <w:ilvl w:val="0"/>
          <w:numId w:val="11"/>
        </w:numPr>
        <w:ind w:right="197"/>
      </w:pPr>
      <w:r>
        <w:t xml:space="preserve">Designate an official escort who will bring candidate from one meeting to the next.  </w:t>
      </w:r>
    </w:p>
    <w:p w:rsidR="004A6020" w:rsidP="004A6020" w14:paraId="76F2359A" w14:textId="77777777">
      <w:pPr>
        <w:pStyle w:val="ListParagraph"/>
        <w:numPr>
          <w:ilvl w:val="0"/>
          <w:numId w:val="11"/>
        </w:numPr>
        <w:ind w:right="197"/>
      </w:pPr>
      <w:r>
        <w:t xml:space="preserve">Schedule formal slots with everyone who needs to meet and interview the candidate. While this will vary widely with the position, consider department leaders and peers, as well as physician colleagues in other departments, residents, nurses, medical students, and other ancillary staff.  </w:t>
      </w:r>
    </w:p>
    <w:p w:rsidR="004A6020" w:rsidP="004A6020" w14:paraId="44FF4676" w14:textId="77777777">
      <w:pPr>
        <w:ind w:left="1800" w:hanging="458"/>
      </w:pPr>
      <w:r>
        <w:t>vii.</w:t>
      </w:r>
      <w:r>
        <w:rPr>
          <w:rFonts w:ascii="Arial" w:eastAsia="Arial" w:hAnsi="Arial" w:cs="Arial"/>
        </w:rPr>
        <w:t xml:space="preserve"> </w:t>
      </w:r>
      <w:r>
        <w:t xml:space="preserve">Include a tour of the hospital, school, and practice site. It is recommended that the tour be led by another physician who can answer questions from the candidate and provide casual introductions to colleagues, nurses, etc.  </w:t>
      </w:r>
    </w:p>
    <w:p w:rsidR="004A6020" w:rsidP="004A6020" w14:paraId="103EFDE7" w14:textId="77777777">
      <w:pPr>
        <w:ind w:left="715"/>
      </w:pPr>
      <w:r>
        <w:rPr>
          <w:sz w:val="22"/>
        </w:rPr>
        <w:t>3.</w:t>
      </w:r>
      <w:r>
        <w:rPr>
          <w:rFonts w:ascii="Arial" w:eastAsia="Arial" w:hAnsi="Arial" w:cs="Arial"/>
          <w:sz w:val="22"/>
        </w:rPr>
        <w:t xml:space="preserve"> </w:t>
      </w:r>
      <w:r>
        <w:t xml:space="preserve">Interviewing candidates </w:t>
      </w:r>
    </w:p>
    <w:p w:rsidR="004A6020" w:rsidP="004A6020" w14:paraId="5B9F4302" w14:textId="77777777">
      <w:pPr>
        <w:ind w:left="1515"/>
      </w:pPr>
      <w:r>
        <w:t>i</w:t>
      </w:r>
      <w:r>
        <w:t>.</w:t>
      </w:r>
      <w:r>
        <w:rPr>
          <w:rFonts w:ascii="Arial" w:eastAsia="Arial" w:hAnsi="Arial" w:cs="Arial"/>
        </w:rPr>
        <w:t xml:space="preserve"> </w:t>
      </w:r>
      <w:r>
        <w:t xml:space="preserve">Key principles to remember when interviewing candidates include the following: </w:t>
      </w:r>
    </w:p>
    <w:p w:rsidR="004A6020" w:rsidP="004A6020" w14:paraId="07DA977F" w14:textId="77777777">
      <w:pPr>
        <w:numPr>
          <w:ilvl w:val="3"/>
          <w:numId w:val="3"/>
        </w:numPr>
        <w:ind w:hanging="360"/>
      </w:pPr>
      <w:r>
        <w:t xml:space="preserve">Listen more than talk. </w:t>
      </w:r>
    </w:p>
    <w:p w:rsidR="004A6020" w:rsidP="004A6020" w14:paraId="67F28899" w14:textId="77777777">
      <w:pPr>
        <w:numPr>
          <w:ilvl w:val="3"/>
          <w:numId w:val="3"/>
        </w:numPr>
        <w:ind w:hanging="360"/>
      </w:pPr>
      <w:r>
        <w:t xml:space="preserve">Keep the interview on track. </w:t>
      </w:r>
    </w:p>
    <w:p w:rsidR="004A6020" w:rsidP="004A6020" w14:paraId="5E6F4EE4" w14:textId="77777777">
      <w:pPr>
        <w:numPr>
          <w:ilvl w:val="3"/>
          <w:numId w:val="3"/>
        </w:numPr>
        <w:ind w:hanging="360"/>
      </w:pPr>
      <w:r>
        <w:t xml:space="preserve">Leave time for the applicant to ask questions. </w:t>
      </w:r>
    </w:p>
    <w:p w:rsidR="004A6020" w:rsidP="004A6020" w14:paraId="6F325D96" w14:textId="77777777">
      <w:pPr>
        <w:numPr>
          <w:ilvl w:val="3"/>
          <w:numId w:val="3"/>
        </w:numPr>
        <w:ind w:hanging="360"/>
      </w:pPr>
      <w:r>
        <w:t xml:space="preserve">Thank the candidate for their time. </w:t>
      </w:r>
    </w:p>
    <w:p w:rsidR="004A6020" w:rsidP="004A6020" w14:paraId="7A3D3EBF" w14:textId="77777777">
      <w:pPr>
        <w:ind w:left="1460"/>
      </w:pPr>
      <w:r>
        <w:t>ii.</w:t>
      </w:r>
      <w:r>
        <w:rPr>
          <w:rFonts w:ascii="Arial" w:eastAsia="Arial" w:hAnsi="Arial" w:cs="Arial"/>
        </w:rPr>
        <w:t xml:space="preserve"> </w:t>
      </w:r>
      <w:r>
        <w:t xml:space="preserve">Appropriate and Inappropriate interview questions </w:t>
      </w:r>
    </w:p>
    <w:p w:rsidR="004A6020" w:rsidP="004A6020" w14:paraId="1A9D1DF3" w14:textId="77777777">
      <w:pPr>
        <w:ind w:left="2520" w:hanging="360"/>
      </w:pPr>
      <w:r>
        <w:t>1.</w:t>
      </w:r>
      <w:r>
        <w:rPr>
          <w:rFonts w:ascii="Arial" w:eastAsia="Arial" w:hAnsi="Arial" w:cs="Arial"/>
        </w:rPr>
        <w:t xml:space="preserve"> </w:t>
      </w:r>
      <w:r>
        <w:t xml:space="preserve">Interview questions should be properly designed to provide fair and objective evaluation of each candidate based upon the following rules: </w:t>
      </w:r>
    </w:p>
    <w:p w:rsidR="004A6020" w:rsidP="004A6020" w14:paraId="1892B0CC" w14:textId="77777777">
      <w:pPr>
        <w:numPr>
          <w:ilvl w:val="4"/>
          <w:numId w:val="9"/>
        </w:numPr>
        <w:ind w:hanging="360"/>
      </w:pPr>
      <w:r>
        <w:t xml:space="preserve">Interview questions should be based on the job description, minimum requirements, and preferred qualifications. </w:t>
      </w:r>
    </w:p>
    <w:p w:rsidR="004A6020" w:rsidP="004A6020" w14:paraId="4E953A74" w14:textId="77777777">
      <w:pPr>
        <w:numPr>
          <w:ilvl w:val="4"/>
          <w:numId w:val="9"/>
        </w:numPr>
        <w:ind w:hanging="360"/>
      </w:pPr>
      <w:r>
        <w:t xml:space="preserve">Interview questions should focus on job-related information, such as job-related experience, education or training. </w:t>
      </w:r>
    </w:p>
    <w:p w:rsidR="004A6020" w:rsidP="004A6020" w14:paraId="4DF064C2" w14:textId="77777777">
      <w:pPr>
        <w:ind w:left="2520" w:hanging="360"/>
      </w:pPr>
      <w:r>
        <w:t>2.</w:t>
      </w:r>
      <w:r>
        <w:rPr>
          <w:rFonts w:ascii="Arial" w:eastAsia="Arial" w:hAnsi="Arial" w:cs="Arial"/>
        </w:rPr>
        <w:t xml:space="preserve"> </w:t>
      </w:r>
      <w:r>
        <w:t>In accordance with Equal Employment Opportunity Commission (EEOC) laws and regulations (</w:t>
      </w:r>
      <w:hyperlink r:id="rId15">
        <w:r>
          <w:rPr>
            <w:color w:val="0563C1"/>
            <w:u w:val="single" w:color="0563C1"/>
          </w:rPr>
          <w:t>https://www.eeoc.gov/laws/practices/</w:t>
        </w:r>
      </w:hyperlink>
      <w:hyperlink r:id="rId16">
        <w:r>
          <w:t>)</w:t>
        </w:r>
      </w:hyperlink>
      <w:r>
        <w:t xml:space="preserve">, it is unacceptable to ask candidates questions that </w:t>
      </w:r>
      <w:r>
        <w:t xml:space="preserve">discriminate against the applicant on the basis of race, color, national origin, religion, sex, sexual orientation, gender identity, physical or mental disability, medical condition, veteran status, military service, or parenthood.  </w:t>
      </w:r>
    </w:p>
    <w:p w:rsidR="004A6020" w:rsidP="004A6020" w14:paraId="1A56408B" w14:textId="77777777">
      <w:pPr>
        <w:numPr>
          <w:ilvl w:val="4"/>
          <w:numId w:val="10"/>
        </w:numPr>
        <w:ind w:hanging="360"/>
      </w:pPr>
      <w:r>
        <w:t xml:space="preserve">To ensure non-discrimination during the interviewing process, questions not job related should not be asked. </w:t>
      </w:r>
    </w:p>
    <w:p w:rsidR="004A6020" w:rsidP="004A6020" w14:paraId="79F6D4B5" w14:textId="77777777">
      <w:pPr>
        <w:numPr>
          <w:ilvl w:val="4"/>
          <w:numId w:val="10"/>
        </w:numPr>
        <w:ind w:hanging="360"/>
      </w:pPr>
      <w:r>
        <w:t xml:space="preserve">Occasionally, a candidate may volunteer personal information (e.g. age, pregnancy, family status, etc.), but this information should not be used for evaluating the candidate. </w:t>
      </w:r>
    </w:p>
    <w:p w:rsidR="004A6020" w:rsidP="004A6020" w14:paraId="0D4B1726" w14:textId="2E2B676C">
      <w:pPr>
        <w:numPr>
          <w:ilvl w:val="4"/>
          <w:numId w:val="10"/>
        </w:numPr>
        <w:ind w:hanging="360"/>
      </w:pPr>
      <w:r>
        <w:t xml:space="preserve">Examples of appropriate and inappropriate interview questions can be found on the Yale Office of the Provost website, </w:t>
      </w:r>
      <w:hyperlink r:id="rId17" w:history="1">
        <w:r w:rsidRPr="00D45D62">
          <w:rPr>
            <w:rStyle w:val="Hyperlink"/>
          </w:rPr>
          <w:t>https://faculty.yale.edu/sites/default/files/files/guide_to_unacceptable_interview_questions_09-01-2015.pdf</w:t>
        </w:r>
      </w:hyperlink>
      <w:r>
        <w:t xml:space="preserve">. </w:t>
      </w:r>
    </w:p>
    <w:p w:rsidR="004A6020" w:rsidP="004A6020" w14:paraId="14C3B5CB" w14:textId="77777777">
      <w:pPr>
        <w:ind w:left="1405"/>
      </w:pPr>
      <w:r>
        <w:t>iii.</w:t>
      </w:r>
      <w:r>
        <w:rPr>
          <w:rFonts w:ascii="Arial" w:eastAsia="Arial" w:hAnsi="Arial" w:cs="Arial"/>
        </w:rPr>
        <w:t xml:space="preserve"> </w:t>
      </w:r>
      <w:r>
        <w:t xml:space="preserve">Behavioral interview questions </w:t>
      </w:r>
    </w:p>
    <w:p w:rsidR="004A6020" w:rsidP="004A6020" w14:paraId="3321EDEF" w14:textId="77777777">
      <w:pPr>
        <w:numPr>
          <w:ilvl w:val="3"/>
          <w:numId w:val="7"/>
        </w:numPr>
        <w:ind w:hanging="360"/>
      </w:pPr>
      <w:r>
        <w:t xml:space="preserve">To excel as a faculty member with clinical responsibilities at the Yale School of Medicine, it takes more than just clinical and technical expertise. Physicians are expected to be leaders who exhibit exemplary professional behavior (e.g. quickly adapt to changes, respond well to stress, work compatibly with others, be flexible in a multidisciplinary environment, communicate warmly and effectively with patients, and foster a patient-centric environment). </w:t>
      </w:r>
    </w:p>
    <w:p w:rsidR="004A6020" w:rsidP="004A6020" w14:paraId="37B1C4B7" w14:textId="77777777">
      <w:pPr>
        <w:numPr>
          <w:ilvl w:val="3"/>
          <w:numId w:val="7"/>
        </w:numPr>
        <w:ind w:hanging="360"/>
      </w:pPr>
      <w:r>
        <w:t xml:space="preserve">Past as prelude: For many, the best predictor of future behavior is past behavior. When interviewing potential faculty, seek to identify previous professional conduct and behavior.   </w:t>
      </w:r>
    </w:p>
    <w:p w:rsidR="004A6020" w:rsidP="004A6020" w14:paraId="39D4609F" w14:textId="77777777">
      <w:pPr>
        <w:numPr>
          <w:ilvl w:val="3"/>
          <w:numId w:val="7"/>
        </w:numPr>
        <w:spacing w:after="0"/>
        <w:ind w:hanging="360"/>
      </w:pPr>
      <w:r>
        <w:t xml:space="preserve">Examples of behavioral interview questions that touch upon several of the important factors that would be important for potential candidates are outlined in Appendix C. </w:t>
      </w:r>
    </w:p>
    <w:p w:rsidR="004A6020" w:rsidP="004A6020" w14:paraId="238B79D2" w14:textId="77777777">
      <w:pPr>
        <w:spacing w:after="0" w:line="259" w:lineRule="auto"/>
        <w:ind w:left="2520" w:firstLine="0"/>
      </w:pPr>
      <w:r>
        <w:t xml:space="preserve"> </w:t>
      </w:r>
    </w:p>
    <w:p w:rsidR="004A6020" w:rsidP="004A6020" w14:paraId="38CD40C3" w14:textId="77777777">
      <w:pPr>
        <w:numPr>
          <w:ilvl w:val="0"/>
          <w:numId w:val="1"/>
        </w:numPr>
        <w:ind w:hanging="360"/>
      </w:pPr>
      <w:r>
        <w:t xml:space="preserve">After on-campus interview considerations </w:t>
      </w:r>
    </w:p>
    <w:p w:rsidR="004A6020" w:rsidP="004A6020" w14:paraId="353A39A7" w14:textId="77777777">
      <w:pPr>
        <w:numPr>
          <w:ilvl w:val="1"/>
          <w:numId w:val="4"/>
        </w:numPr>
        <w:ind w:hanging="360"/>
      </w:pPr>
      <w:r>
        <w:t xml:space="preserve">Conclude every interview with a closing or wrap up, which should typically be with the section chief, medical director, Vice-Chair or Department Chair.  </w:t>
      </w:r>
    </w:p>
    <w:p w:rsidR="004A6020" w:rsidP="004A6020" w14:paraId="15C29A15" w14:textId="77777777">
      <w:pPr>
        <w:numPr>
          <w:ilvl w:val="1"/>
          <w:numId w:val="4"/>
        </w:numPr>
        <w:ind w:hanging="360"/>
      </w:pPr>
      <w:r>
        <w:t xml:space="preserve">Consider taking the candidate to </w:t>
      </w:r>
      <w:r>
        <w:t>dinner, but</w:t>
      </w:r>
      <w:r>
        <w:t xml:space="preserve"> keep it to a small number of people. A dinner may be one of the better ways to get to know the candidate, as they are often more relaxed once the formal interviews have been completed. However, keep in mind that dinner with a candidate is still a part of the formal recruitment process. Interviewers are representing Yale Medicine in these situations, and the same professional etiquette rules apply. </w:t>
      </w:r>
    </w:p>
    <w:p w:rsidR="004A6020" w:rsidP="004A6020" w14:paraId="659DC602" w14:textId="77777777">
      <w:pPr>
        <w:numPr>
          <w:ilvl w:val="1"/>
          <w:numId w:val="4"/>
        </w:numPr>
        <w:ind w:hanging="360"/>
      </w:pPr>
      <w:r>
        <w:t xml:space="preserve">Answer any questions that may have arisen during the interviews. </w:t>
      </w:r>
    </w:p>
    <w:p w:rsidR="004A6020" w:rsidP="004A6020" w14:paraId="70C22546" w14:textId="77777777">
      <w:pPr>
        <w:numPr>
          <w:ilvl w:val="1"/>
          <w:numId w:val="4"/>
        </w:numPr>
        <w:ind w:hanging="360"/>
      </w:pPr>
      <w:r>
        <w:t xml:space="preserve">During the end of visit debriefings, allow the candidate to speak openly about the interview their assessment of the position. </w:t>
      </w:r>
    </w:p>
    <w:p w:rsidR="004A6020" w:rsidP="004A6020" w14:paraId="631CD382" w14:textId="77777777">
      <w:pPr>
        <w:numPr>
          <w:ilvl w:val="1"/>
          <w:numId w:val="4"/>
        </w:numPr>
        <w:ind w:hanging="360"/>
      </w:pPr>
      <w:r>
        <w:t xml:space="preserve">Collect all input documents and comments from interviewers. </w:t>
      </w:r>
    </w:p>
    <w:p w:rsidR="004A6020" w:rsidP="004A6020" w14:paraId="63EAFD6A" w14:textId="77777777">
      <w:pPr>
        <w:numPr>
          <w:ilvl w:val="1"/>
          <w:numId w:val="4"/>
        </w:numPr>
        <w:ind w:hanging="360"/>
      </w:pPr>
      <w:r>
        <w:t xml:space="preserve">Evaluate the candidate, considering strengths and weaknesses. </w:t>
      </w:r>
    </w:p>
    <w:p w:rsidR="004A6020" w:rsidP="004A6020" w14:paraId="4908A785" w14:textId="77777777">
      <w:pPr>
        <w:spacing w:after="0" w:line="259" w:lineRule="auto"/>
        <w:ind w:left="1800" w:firstLine="0"/>
      </w:pPr>
      <w:r>
        <w:t xml:space="preserve"> </w:t>
      </w:r>
    </w:p>
    <w:p w:rsidR="004A6020" w:rsidP="004A6020" w14:paraId="6C0F7540" w14:textId="77777777">
      <w:pPr>
        <w:numPr>
          <w:ilvl w:val="0"/>
          <w:numId w:val="1"/>
        </w:numPr>
        <w:ind w:hanging="360"/>
      </w:pPr>
      <w:r>
        <w:t xml:space="preserve">Other interview formats: Panel and Online/Video interviews </w:t>
      </w:r>
    </w:p>
    <w:p w:rsidR="004A6020" w:rsidP="004A6020" w14:paraId="28121395" w14:textId="77777777">
      <w:pPr>
        <w:numPr>
          <w:ilvl w:val="1"/>
          <w:numId w:val="8"/>
        </w:numPr>
        <w:spacing w:after="21" w:line="240" w:lineRule="auto"/>
        <w:ind w:right="-13" w:hanging="360"/>
        <w:jc w:val="both"/>
      </w:pPr>
      <w:r>
        <w:t xml:space="preserve">While one-on-one interviews tend to be the </w:t>
      </w:r>
      <w:r>
        <w:t>most commonly used</w:t>
      </w:r>
      <w:r>
        <w:t xml:space="preserve"> type of interview format, other interview styles may be favored as a way to save time and to involve more people in the recruiting </w:t>
      </w:r>
      <w:r>
        <w:t>process. For example, initials interviews may be conducted electronically over Zoom or on Microsoft Teams.</w:t>
      </w:r>
    </w:p>
    <w:p w:rsidR="004A6020" w:rsidP="004A6020" w14:paraId="5886145E" w14:textId="77777777">
      <w:pPr>
        <w:numPr>
          <w:ilvl w:val="1"/>
          <w:numId w:val="8"/>
        </w:numPr>
        <w:spacing w:after="21" w:line="240" w:lineRule="auto"/>
        <w:ind w:right="-13" w:hanging="360"/>
        <w:jc w:val="both"/>
      </w:pPr>
      <w:r>
        <w:t xml:space="preserve">Most of the suggestions mentioned previously when interacting with candidates in a face-to-face individual interview are relevant when conducting a different interview style and should still be followed. However, there are often other things to consider when organizing a panel or online/video interview. </w:t>
      </w:r>
    </w:p>
    <w:p w:rsidR="004A6020" w:rsidP="004A6020" w14:paraId="2AC840CD" w14:textId="77777777">
      <w:pPr>
        <w:numPr>
          <w:ilvl w:val="1"/>
          <w:numId w:val="8"/>
        </w:numPr>
        <w:ind w:right="-13" w:hanging="360"/>
        <w:jc w:val="both"/>
      </w:pPr>
      <w:r>
        <w:t xml:space="preserve">Panel interviews (group interviews) </w:t>
      </w:r>
    </w:p>
    <w:p w:rsidR="004A6020" w:rsidP="004A6020" w14:paraId="5F6ACC77" w14:textId="77777777">
      <w:pPr>
        <w:numPr>
          <w:ilvl w:val="2"/>
          <w:numId w:val="5"/>
        </w:numPr>
        <w:ind w:hanging="406"/>
      </w:pPr>
      <w:r>
        <w:t xml:space="preserve">Organization basics: To ensure that a group interview start on time, ask all panel participants to arrive at least 10 minutes ahead of schedule.  </w:t>
      </w:r>
    </w:p>
    <w:p w:rsidR="004A6020" w:rsidP="004A6020" w14:paraId="1F32E2D3" w14:textId="77777777">
      <w:pPr>
        <w:numPr>
          <w:ilvl w:val="2"/>
          <w:numId w:val="5"/>
        </w:numPr>
        <w:ind w:hanging="406"/>
      </w:pPr>
      <w:r>
        <w:t xml:space="preserve">The setting: How a room is arranged for a panel can be very important. Try to make sure the room set-up is informal, so the candidate feels relaxed. Situating panel members at comfortable angles visible to the applicant is preferred over seating interviewers facing the candidate as if it were an interrogation. </w:t>
      </w:r>
    </w:p>
    <w:p w:rsidR="004A6020" w:rsidP="004A6020" w14:paraId="7E347A36" w14:textId="77777777">
      <w:pPr>
        <w:numPr>
          <w:ilvl w:val="2"/>
          <w:numId w:val="5"/>
        </w:numPr>
        <w:spacing w:after="21" w:line="240" w:lineRule="auto"/>
        <w:ind w:hanging="406"/>
      </w:pPr>
      <w:r>
        <w:t xml:space="preserve">Roles of panel members: To ensure that a panel interview is effective, it is best to loosely script the interview ahead of time. An interview leader should be </w:t>
      </w:r>
      <w:r>
        <w:t xml:space="preserve">identified who will welcome the candidate and lead introductions. Additionally, a discussion of the kinds of questions that each panel member will ask prior to the interview should take place. Finally, a process on how to answer candidate questions (e.g. interview leader or by the person with the appropriate expertise) at the end of an interview should be coordinated. </w:t>
      </w:r>
    </w:p>
    <w:p w:rsidR="004A6020" w:rsidP="004A6020" w14:paraId="3E416759" w14:textId="77777777">
      <w:pPr>
        <w:ind w:left="715"/>
      </w:pPr>
      <w:r>
        <w:rPr>
          <w:sz w:val="22"/>
        </w:rPr>
        <w:t>4.</w:t>
      </w:r>
      <w:r>
        <w:rPr>
          <w:rFonts w:ascii="Arial" w:eastAsia="Arial" w:hAnsi="Arial" w:cs="Arial"/>
          <w:sz w:val="22"/>
        </w:rPr>
        <w:t xml:space="preserve"> </w:t>
      </w:r>
      <w:r>
        <w:t xml:space="preserve">Online or Video interviews </w:t>
      </w:r>
    </w:p>
    <w:p w:rsidR="004A6020" w:rsidP="004A6020" w14:paraId="6E269360" w14:textId="77777777">
      <w:pPr>
        <w:numPr>
          <w:ilvl w:val="1"/>
          <w:numId w:val="6"/>
        </w:numPr>
        <w:ind w:hanging="406"/>
      </w:pPr>
      <w:r>
        <w:t xml:space="preserve">Equipment/software: Interviewers should ensure that they have the video equipment and software set up in advance of the interview. It is also wise to test the equipment and software prior to the interview as well.  </w:t>
      </w:r>
    </w:p>
    <w:p w:rsidR="004A6020" w:rsidP="004A6020" w14:paraId="58F0C61B" w14:textId="77777777">
      <w:pPr>
        <w:numPr>
          <w:ilvl w:val="1"/>
          <w:numId w:val="6"/>
        </w:numPr>
        <w:ind w:hanging="406"/>
      </w:pPr>
      <w:r>
        <w:t xml:space="preserve">Be aware of the environment: Try to conduct the interview in a clean and quiet location with little or no distractions in the background. Minimize any backlighting that would put the interviewer’s face in a shadow. Conversely, avoid positioning the interviewer in front of a window. </w:t>
      </w:r>
    </w:p>
    <w:p w:rsidR="004A6020" w:rsidP="004A6020" w14:paraId="27ECD9F2" w14:textId="77777777">
      <w:pPr>
        <w:numPr>
          <w:ilvl w:val="1"/>
          <w:numId w:val="6"/>
        </w:numPr>
        <w:ind w:hanging="406"/>
      </w:pPr>
      <w:r>
        <w:t xml:space="preserve">Be professional: Don’t allow a remote interview to cause you to relax in the way an interview is to be conducted. Dress professionally. Actively listen to the candidate. Conduct a video interview in the same manner as you would a face-to-face interview.  </w:t>
      </w:r>
    </w:p>
    <w:p w:rsidR="004A6020" w:rsidP="004A6020" w14:paraId="4471CE1D" w14:textId="77777777">
      <w:pPr>
        <w:numPr>
          <w:ilvl w:val="1"/>
          <w:numId w:val="6"/>
        </w:numPr>
        <w:ind w:hanging="406"/>
      </w:pPr>
      <w:r>
        <w:t xml:space="preserve">Eye contact: An interviewer should refrain from looking at oneself on-screen. Remember to look at the camera instead so it appears that one is talking directly to the candidate. </w:t>
      </w:r>
    </w:p>
    <w:p w:rsidR="004A6020" w:rsidP="004A6020" w14:paraId="5CFD0706" w14:textId="77777777">
      <w:pPr>
        <w:numPr>
          <w:ilvl w:val="1"/>
          <w:numId w:val="6"/>
        </w:numPr>
        <w:spacing w:after="21" w:line="240" w:lineRule="auto"/>
        <w:ind w:hanging="406"/>
      </w:pPr>
      <w:r>
        <w:t xml:space="preserve">Non-verbal cues: An interviewer should remember to smile and use non-verbal cues (e.g. nodding the head) whenever necessary so the candidate is aware that the interview is listening and is engaged during the interview. </w:t>
      </w:r>
    </w:p>
    <w:p w:rsidR="004A6020" w:rsidP="004A6020" w14:paraId="72035EDF" w14:textId="77777777">
      <w:pPr>
        <w:spacing w:after="0" w:line="259" w:lineRule="auto"/>
        <w:ind w:left="1800" w:firstLine="0"/>
      </w:pPr>
      <w:r>
        <w:t xml:space="preserve"> </w:t>
      </w:r>
    </w:p>
    <w:p w:rsidR="004A6020" w:rsidRPr="007A3038" w:rsidP="004A6020" w14:paraId="4DC8086F" w14:textId="77777777">
      <w:pPr>
        <w:spacing w:after="18" w:line="259" w:lineRule="auto"/>
        <w:ind w:left="0" w:firstLine="0"/>
        <w:rPr>
          <w:sz w:val="28"/>
          <w:szCs w:val="24"/>
        </w:rPr>
      </w:pPr>
    </w:p>
    <w:tbl>
      <w:tblPr>
        <w:tblStyle w:val="TableGrid"/>
        <w:tblpPr w:leftFromText="180" w:rightFromText="180" w:horzAnchor="margin" w:tblpY="-675"/>
        <w:tblW w:w="11032" w:type="dxa"/>
        <w:tblInd w:w="0" w:type="dxa"/>
        <w:tblCellMar>
          <w:bottom w:w="68" w:type="dxa"/>
          <w:right w:w="7" w:type="dxa"/>
        </w:tblCellMar>
        <w:tblLook w:val="04A0"/>
      </w:tblPr>
      <w:tblGrid>
        <w:gridCol w:w="6149"/>
        <w:gridCol w:w="4883"/>
      </w:tblGrid>
      <w:tr w14:paraId="79ED35AE" w14:textId="77777777" w:rsidTr="00D45D62">
        <w:tblPrEx>
          <w:tblW w:w="11032" w:type="dxa"/>
          <w:tblInd w:w="0" w:type="dxa"/>
          <w:tblLook w:val="04A0"/>
        </w:tblPrEx>
        <w:trPr>
          <w:trHeight w:val="1397"/>
        </w:trPr>
        <w:tc>
          <w:tcPr>
            <w:tcW w:w="6149" w:type="dxa"/>
            <w:tcBorders>
              <w:top w:val="single" w:sz="4" w:space="0" w:color="000000"/>
              <w:left w:val="nil"/>
              <w:bottom w:val="single" w:sz="4" w:space="0" w:color="000000"/>
              <w:right w:val="nil"/>
            </w:tcBorders>
            <w:vAlign w:val="bottom"/>
          </w:tcPr>
          <w:p w:rsidR="004A6020" w:rsidP="00D45D62" w14:paraId="0F8E9542" w14:textId="77777777">
            <w:pPr>
              <w:spacing w:after="0" w:line="259" w:lineRule="auto"/>
              <w:ind w:left="0" w:right="-1899" w:firstLine="0"/>
            </w:pPr>
            <w:r>
              <w:rPr>
                <w:b/>
              </w:rPr>
              <w:t xml:space="preserve">Appendix A: SAMPLE CANDIDATE EVALUATION FORM </w:t>
            </w:r>
          </w:p>
          <w:p w:rsidR="004A6020" w:rsidP="00D45D62" w14:paraId="6C00B873" w14:textId="77777777">
            <w:pPr>
              <w:spacing w:after="224" w:line="259" w:lineRule="auto"/>
              <w:ind w:left="29" w:firstLine="0"/>
            </w:pPr>
            <w:r>
              <w:t xml:space="preserve"> </w:t>
            </w:r>
          </w:p>
          <w:p w:rsidR="004A6020" w:rsidP="00D45D62" w14:paraId="72B10BCF" w14:textId="77777777">
            <w:pPr>
              <w:spacing w:after="0" w:line="259" w:lineRule="auto"/>
              <w:ind w:left="29" w:firstLine="0"/>
              <w:jc w:val="both"/>
            </w:pPr>
            <w:r>
              <w:t xml:space="preserve">CANDIDATE NAME:     </w:t>
            </w:r>
            <w:r>
              <w:rPr>
                <w:b/>
                <w:color w:val="002060"/>
              </w:rPr>
              <w:t xml:space="preserve">                                                     </w:t>
            </w:r>
          </w:p>
        </w:tc>
        <w:tc>
          <w:tcPr>
            <w:tcW w:w="4883" w:type="dxa"/>
            <w:tcBorders>
              <w:top w:val="single" w:sz="4" w:space="0" w:color="000000"/>
              <w:left w:val="nil"/>
              <w:bottom w:val="single" w:sz="4" w:space="0" w:color="000000"/>
              <w:right w:val="nil"/>
            </w:tcBorders>
            <w:vAlign w:val="bottom"/>
          </w:tcPr>
          <w:p w:rsidR="004A6020" w:rsidP="00D45D62" w14:paraId="0D1F041B" w14:textId="77777777">
            <w:pPr>
              <w:tabs>
                <w:tab w:val="center" w:pos="2168"/>
                <w:tab w:val="center" w:pos="2888"/>
                <w:tab w:val="center" w:pos="3608"/>
                <w:tab w:val="center" w:pos="4328"/>
              </w:tabs>
              <w:spacing w:after="0" w:line="259" w:lineRule="auto"/>
              <w:ind w:left="0" w:firstLine="0"/>
            </w:pPr>
            <w:r>
              <w:t xml:space="preserve">POSITION TITLE: </w:t>
            </w:r>
            <w:r>
              <w:tab/>
              <w:t xml:space="preserve"> </w:t>
            </w:r>
            <w:r>
              <w:tab/>
              <w:t xml:space="preserve"> </w:t>
            </w:r>
            <w:r>
              <w:tab/>
              <w:t xml:space="preserve"> </w:t>
            </w:r>
            <w:r>
              <w:tab/>
              <w:t xml:space="preserve"> </w:t>
            </w:r>
          </w:p>
        </w:tc>
      </w:tr>
      <w:tr w14:paraId="30E54BE3" w14:textId="77777777" w:rsidTr="00D45D62">
        <w:tblPrEx>
          <w:tblW w:w="11032" w:type="dxa"/>
          <w:tblInd w:w="0" w:type="dxa"/>
          <w:tblLook w:val="04A0"/>
        </w:tblPrEx>
        <w:trPr>
          <w:trHeight w:val="859"/>
        </w:trPr>
        <w:tc>
          <w:tcPr>
            <w:tcW w:w="6149" w:type="dxa"/>
            <w:tcBorders>
              <w:top w:val="single" w:sz="4" w:space="0" w:color="000000"/>
              <w:left w:val="nil"/>
              <w:bottom w:val="single" w:sz="4" w:space="0" w:color="000000"/>
              <w:right w:val="nil"/>
            </w:tcBorders>
            <w:vAlign w:val="bottom"/>
          </w:tcPr>
          <w:p w:rsidR="004A6020" w:rsidP="00D45D62" w14:paraId="1C31450E" w14:textId="77777777">
            <w:pPr>
              <w:spacing w:after="0" w:line="259" w:lineRule="auto"/>
              <w:ind w:left="29" w:firstLine="0"/>
            </w:pPr>
            <w:r>
              <w:t xml:space="preserve">   </w:t>
            </w:r>
          </w:p>
          <w:p w:rsidR="004A6020" w:rsidP="00D45D62" w14:paraId="2932F2D8" w14:textId="77777777">
            <w:pPr>
              <w:tabs>
                <w:tab w:val="center" w:pos="3630"/>
                <w:tab w:val="center" w:pos="4350"/>
              </w:tabs>
              <w:spacing w:after="0" w:line="259" w:lineRule="auto"/>
              <w:ind w:left="0" w:firstLine="0"/>
            </w:pPr>
            <w:r>
              <w:t xml:space="preserve">EVALUATOR NAME: </w:t>
            </w:r>
            <w:r>
              <w:rPr>
                <w:b/>
                <w:color w:val="FFFFFF"/>
              </w:rPr>
              <w:t xml:space="preserve">                   </w:t>
            </w:r>
            <w:r>
              <w:rPr>
                <w:sz w:val="22"/>
              </w:rPr>
              <w:t xml:space="preserve"> </w:t>
            </w:r>
            <w:r>
              <w:rPr>
                <w:sz w:val="22"/>
              </w:rPr>
              <w:tab/>
              <w:t xml:space="preserve"> </w:t>
            </w:r>
            <w:r>
              <w:rPr>
                <w:sz w:val="22"/>
              </w:rPr>
              <w:tab/>
              <w:t xml:space="preserve"> </w:t>
            </w:r>
          </w:p>
        </w:tc>
        <w:tc>
          <w:tcPr>
            <w:tcW w:w="4883" w:type="dxa"/>
            <w:tcBorders>
              <w:top w:val="single" w:sz="4" w:space="0" w:color="000000"/>
              <w:left w:val="nil"/>
              <w:bottom w:val="single" w:sz="4" w:space="0" w:color="000000"/>
              <w:right w:val="nil"/>
            </w:tcBorders>
            <w:vAlign w:val="bottom"/>
          </w:tcPr>
          <w:p w:rsidR="004A6020" w:rsidP="00D45D62" w14:paraId="229B0A42" w14:textId="77777777">
            <w:pPr>
              <w:spacing w:after="0" w:line="259" w:lineRule="auto"/>
              <w:ind w:left="7" w:firstLine="0"/>
            </w:pPr>
            <w:r>
              <w:t xml:space="preserve"> </w:t>
            </w:r>
          </w:p>
        </w:tc>
      </w:tr>
    </w:tbl>
    <w:p w:rsidR="004A6020" w:rsidP="004A6020" w14:paraId="679D08FF" w14:textId="77777777">
      <w:pPr>
        <w:spacing w:after="0" w:line="259" w:lineRule="auto"/>
        <w:ind w:left="0" w:firstLine="0"/>
      </w:pPr>
      <w:r>
        <w:t xml:space="preserve">                                                                                                                                 </w:t>
      </w:r>
      <w:r>
        <w:rPr>
          <w:b/>
          <w:color w:val="0070C0"/>
        </w:rPr>
        <w:t xml:space="preserve">Lowest                            </w:t>
      </w:r>
      <w:r>
        <w:rPr>
          <w:noProof/>
          <w:sz w:val="22"/>
        </w:rPr>
        <mc:AlternateContent>
          <mc:Choice Requires="wpg">
            <w:drawing>
              <wp:inline distT="0" distB="0" distL="0" distR="0">
                <wp:extent cx="800100" cy="76200"/>
                <wp:effectExtent l="0" t="0" r="0" b="0"/>
                <wp:docPr id="17986" name="Group 17986"/>
                <wp:cNvGraphicFramePr/>
                <a:graphic xmlns:a="http://schemas.openxmlformats.org/drawingml/2006/main">
                  <a:graphicData uri="http://schemas.microsoft.com/office/word/2010/wordprocessingGroup">
                    <wpg:wgp xmlns:wpg="http://schemas.microsoft.com/office/word/2010/wordprocessingGroup">
                      <wpg:cNvGrpSpPr/>
                      <wpg:grpSpPr>
                        <a:xfrm>
                          <a:off x="0" y="0"/>
                          <a:ext cx="800100" cy="76200"/>
                          <a:chOff x="0" y="0"/>
                          <a:chExt cx="800100" cy="76200"/>
                        </a:xfrm>
                      </wpg:grpSpPr>
                      <wps:wsp xmlns:wps="http://schemas.microsoft.com/office/word/2010/wordprocessingShape">
                        <wps:cNvPr id="1307" name="Shape 1307"/>
                        <wps:cNvSpPr/>
                        <wps:spPr>
                          <a:xfrm>
                            <a:off x="0" y="0"/>
                            <a:ext cx="800100" cy="76200"/>
                          </a:xfrm>
                          <a:custGeom>
                            <a:avLst/>
                            <a:gdLst/>
                            <a:rect l="0" t="0" r="0" b="0"/>
                            <a:pathLst>
                              <a:path fill="norm" h="76200" w="800100" stroke="1">
                                <a:moveTo>
                                  <a:pt x="723900" y="0"/>
                                </a:moveTo>
                                <a:lnTo>
                                  <a:pt x="800100" y="38100"/>
                                </a:lnTo>
                                <a:lnTo>
                                  <a:pt x="723900" y="76200"/>
                                </a:lnTo>
                                <a:lnTo>
                                  <a:pt x="723900" y="44450"/>
                                </a:lnTo>
                                <a:lnTo>
                                  <a:pt x="0" y="44450"/>
                                </a:lnTo>
                                <a:lnTo>
                                  <a:pt x="0" y="31750"/>
                                </a:lnTo>
                                <a:lnTo>
                                  <a:pt x="723900" y="31750"/>
                                </a:lnTo>
                                <a:lnTo>
                                  <a:pt x="723900" y="0"/>
                                </a:lnTo>
                                <a:close/>
                              </a:path>
                            </a:pathLst>
                          </a:custGeom>
                          <a:solidFill>
                            <a:srgbClr val="0070C0"/>
                          </a:solidFill>
                          <a:ln w="0">
                            <a:noFill/>
                            <a:miter lim="127000"/>
                          </a:ln>
                          <a:effectLst/>
                        </wps:spPr>
                        <wps:bodyPr/>
                      </wps:wsp>
                    </wpg:wgp>
                  </a:graphicData>
                </a:graphic>
              </wp:inline>
            </w:drawing>
          </mc:Choice>
          <mc:Fallback>
            <w:pict>
              <v:group id="Group 17986" o:spid="_x0000_i1025" style="width:63pt;height:6pt;mso-position-horizontal-relative:char;mso-position-vertical-relative:line" coordsize="8001,762">
                <v:shape id="Shape 1307" o:spid="_x0000_s1026" style="width:8001;height:762;mso-wrap-style:square;position:absolute;visibility:visible;v-text-anchor:top" coordsize="800100,76200" path="m723900,l800100,38100l723900,76200l723900,44450l,44450,,31750l723900,31750l723900,xe" fillcolor="#0070c0" stroked="f">
                  <v:stroke joinstyle="miter"/>
                  <v:path arrowok="t" textboxrect="0,0,800100,76200"/>
                </v:shape>
                <w10:anchorlock/>
              </v:group>
            </w:pict>
          </mc:Fallback>
        </mc:AlternateContent>
      </w:r>
      <w:r>
        <w:rPr>
          <w:b/>
          <w:color w:val="0070C0"/>
        </w:rPr>
        <w:t xml:space="preserve"> Highest </w:t>
      </w:r>
    </w:p>
    <w:tbl>
      <w:tblPr>
        <w:tblStyle w:val="TableGrid"/>
        <w:tblW w:w="11083" w:type="dxa"/>
        <w:tblInd w:w="-109" w:type="dxa"/>
        <w:tblCellMar>
          <w:top w:w="46" w:type="dxa"/>
          <w:left w:w="109" w:type="dxa"/>
          <w:right w:w="115" w:type="dxa"/>
        </w:tblCellMar>
        <w:tblLook w:val="04A0"/>
      </w:tblPr>
      <w:tblGrid>
        <w:gridCol w:w="7066"/>
        <w:gridCol w:w="822"/>
        <w:gridCol w:w="808"/>
        <w:gridCol w:w="809"/>
        <w:gridCol w:w="811"/>
        <w:gridCol w:w="767"/>
      </w:tblGrid>
      <w:tr w14:paraId="005ABF46" w14:textId="77777777" w:rsidTr="008C0AFE">
        <w:tblPrEx>
          <w:tblW w:w="11083" w:type="dxa"/>
          <w:tblInd w:w="-109" w:type="dxa"/>
          <w:tblLook w:val="04A0"/>
        </w:tblPrEx>
        <w:trPr>
          <w:trHeight w:val="886"/>
        </w:trPr>
        <w:tc>
          <w:tcPr>
            <w:tcW w:w="7066" w:type="dxa"/>
            <w:tcBorders>
              <w:top w:val="single" w:sz="4" w:space="0" w:color="000000"/>
              <w:left w:val="nil"/>
              <w:bottom w:val="single" w:sz="4" w:space="0" w:color="000000"/>
              <w:right w:val="dashed" w:sz="4" w:space="0" w:color="000000"/>
            </w:tcBorders>
            <w:shd w:val="clear" w:color="auto" w:fill="000000"/>
          </w:tcPr>
          <w:p w:rsidR="004A6020" w:rsidP="008C0AFE" w14:paraId="0E6F0E0F" w14:textId="77777777">
            <w:pPr>
              <w:spacing w:after="0" w:line="259" w:lineRule="auto"/>
              <w:ind w:left="0" w:firstLine="0"/>
            </w:pPr>
            <w:r>
              <w:rPr>
                <w:b/>
                <w:color w:val="FFFFFF"/>
              </w:rPr>
              <w:t xml:space="preserve">CRITERIA </w:t>
            </w:r>
          </w:p>
          <w:p w:rsidR="004A6020" w:rsidP="008C0AFE" w14:paraId="557B0CBF" w14:textId="77777777">
            <w:pPr>
              <w:spacing w:after="0" w:line="259" w:lineRule="auto"/>
              <w:ind w:left="0" w:firstLine="0"/>
            </w:pPr>
            <w:r>
              <w:rPr>
                <w:b/>
                <w:i/>
                <w:color w:val="FFFFFF"/>
              </w:rPr>
              <w:t>Please score candidates on the criteria below using a scale of 1-4</w:t>
            </w:r>
            <w:r>
              <w:rPr>
                <w:b/>
                <w:i/>
                <w:color w:val="FFFFFF"/>
              </w:rPr>
              <w:t xml:space="preserve">   (</w:t>
            </w:r>
            <w:r>
              <w:rPr>
                <w:b/>
                <w:i/>
                <w:color w:val="FFFFFF"/>
              </w:rPr>
              <w:t xml:space="preserve">with 4 as the highest score) </w:t>
            </w:r>
          </w:p>
        </w:tc>
        <w:tc>
          <w:tcPr>
            <w:tcW w:w="822" w:type="dxa"/>
            <w:tcBorders>
              <w:top w:val="single" w:sz="4" w:space="0" w:color="000000"/>
              <w:left w:val="dashed" w:sz="4" w:space="0" w:color="000000"/>
              <w:bottom w:val="single" w:sz="4" w:space="0" w:color="000000"/>
              <w:right w:val="dashed" w:sz="4" w:space="0" w:color="000000"/>
            </w:tcBorders>
            <w:shd w:val="clear" w:color="auto" w:fill="000000"/>
          </w:tcPr>
          <w:p w:rsidR="004A6020" w:rsidP="008C0AFE" w14:paraId="6CA4D72C" w14:textId="77777777">
            <w:pPr>
              <w:spacing w:after="0" w:line="259" w:lineRule="auto"/>
              <w:ind w:left="6" w:firstLine="0"/>
              <w:jc w:val="center"/>
            </w:pPr>
            <w:r>
              <w:rPr>
                <w:b/>
                <w:color w:val="FFFFFF"/>
              </w:rPr>
              <w:t xml:space="preserve">1 </w:t>
            </w:r>
          </w:p>
        </w:tc>
        <w:tc>
          <w:tcPr>
            <w:tcW w:w="808" w:type="dxa"/>
            <w:tcBorders>
              <w:top w:val="single" w:sz="4" w:space="0" w:color="000000"/>
              <w:left w:val="dashed" w:sz="4" w:space="0" w:color="000000"/>
              <w:bottom w:val="single" w:sz="4" w:space="0" w:color="000000"/>
              <w:right w:val="dashed" w:sz="4" w:space="0" w:color="000000"/>
            </w:tcBorders>
            <w:shd w:val="clear" w:color="auto" w:fill="000000"/>
          </w:tcPr>
          <w:p w:rsidR="004A6020" w:rsidP="008C0AFE" w14:paraId="0ADFA062" w14:textId="77777777">
            <w:pPr>
              <w:spacing w:after="0" w:line="259" w:lineRule="auto"/>
              <w:ind w:left="0" w:right="1" w:firstLine="0"/>
              <w:jc w:val="center"/>
            </w:pPr>
            <w:r>
              <w:rPr>
                <w:b/>
                <w:color w:val="FFFFFF"/>
              </w:rPr>
              <w:t xml:space="preserve">2 </w:t>
            </w:r>
          </w:p>
        </w:tc>
        <w:tc>
          <w:tcPr>
            <w:tcW w:w="809" w:type="dxa"/>
            <w:tcBorders>
              <w:top w:val="single" w:sz="4" w:space="0" w:color="000000"/>
              <w:left w:val="dashed" w:sz="4" w:space="0" w:color="000000"/>
              <w:bottom w:val="single" w:sz="4" w:space="0" w:color="000000"/>
              <w:right w:val="dashed" w:sz="4" w:space="0" w:color="000000"/>
            </w:tcBorders>
            <w:shd w:val="clear" w:color="auto" w:fill="000000"/>
          </w:tcPr>
          <w:p w:rsidR="004A6020" w:rsidP="008C0AFE" w14:paraId="40188A92" w14:textId="77777777">
            <w:pPr>
              <w:spacing w:after="0" w:line="259" w:lineRule="auto"/>
              <w:ind w:left="5" w:firstLine="0"/>
              <w:jc w:val="center"/>
            </w:pPr>
            <w:r>
              <w:rPr>
                <w:b/>
                <w:color w:val="FFFFFF"/>
              </w:rPr>
              <w:t xml:space="preserve">3 </w:t>
            </w:r>
          </w:p>
        </w:tc>
        <w:tc>
          <w:tcPr>
            <w:tcW w:w="811" w:type="dxa"/>
            <w:tcBorders>
              <w:top w:val="single" w:sz="4" w:space="0" w:color="000000"/>
              <w:left w:val="dashed" w:sz="4" w:space="0" w:color="000000"/>
              <w:bottom w:val="single" w:sz="4" w:space="0" w:color="000000"/>
              <w:right w:val="dashed" w:sz="4" w:space="0" w:color="000000"/>
            </w:tcBorders>
            <w:shd w:val="clear" w:color="auto" w:fill="000000"/>
          </w:tcPr>
          <w:p w:rsidR="004A6020" w:rsidP="008C0AFE" w14:paraId="0888DB02" w14:textId="77777777">
            <w:pPr>
              <w:spacing w:after="0" w:line="259" w:lineRule="auto"/>
              <w:ind w:left="3" w:firstLine="0"/>
              <w:jc w:val="center"/>
            </w:pPr>
            <w:r>
              <w:rPr>
                <w:b/>
                <w:color w:val="FFFFFF"/>
              </w:rPr>
              <w:t xml:space="preserve">4 </w:t>
            </w:r>
          </w:p>
        </w:tc>
        <w:tc>
          <w:tcPr>
            <w:tcW w:w="767" w:type="dxa"/>
            <w:tcBorders>
              <w:top w:val="single" w:sz="4" w:space="0" w:color="000000"/>
              <w:left w:val="dashed" w:sz="4" w:space="0" w:color="000000"/>
              <w:bottom w:val="single" w:sz="4" w:space="0" w:color="000000"/>
              <w:right w:val="nil"/>
            </w:tcBorders>
            <w:shd w:val="clear" w:color="auto" w:fill="000000"/>
          </w:tcPr>
          <w:p w:rsidR="004A6020" w:rsidP="008C0AFE" w14:paraId="054698A6" w14:textId="77777777">
            <w:pPr>
              <w:spacing w:after="0" w:line="259" w:lineRule="auto"/>
              <w:ind w:left="71" w:firstLine="0"/>
            </w:pPr>
            <w:r>
              <w:rPr>
                <w:b/>
                <w:color w:val="FFFFFF"/>
              </w:rPr>
              <w:t xml:space="preserve">N/A </w:t>
            </w:r>
          </w:p>
        </w:tc>
      </w:tr>
      <w:tr w14:paraId="3BB5F301" w14:textId="77777777" w:rsidTr="008C0AFE">
        <w:tblPrEx>
          <w:tblW w:w="11083" w:type="dxa"/>
          <w:tblInd w:w="-109" w:type="dxa"/>
          <w:tblLook w:val="04A0"/>
        </w:tblPrEx>
        <w:trPr>
          <w:trHeight w:val="611"/>
        </w:trPr>
        <w:tc>
          <w:tcPr>
            <w:tcW w:w="7066" w:type="dxa"/>
            <w:tcBorders>
              <w:top w:val="single" w:sz="4" w:space="0" w:color="000000"/>
              <w:left w:val="single" w:sz="4" w:space="0" w:color="000000"/>
              <w:bottom w:val="dashed" w:sz="4" w:space="0" w:color="000000"/>
              <w:right w:val="dashed" w:sz="4" w:space="0" w:color="000000"/>
            </w:tcBorders>
          </w:tcPr>
          <w:p w:rsidR="004A6020" w:rsidP="008C0AFE" w14:paraId="34687EED" w14:textId="77777777">
            <w:pPr>
              <w:spacing w:after="25" w:line="259" w:lineRule="auto"/>
              <w:ind w:left="0" w:firstLine="0"/>
            </w:pPr>
            <w:r>
              <w:rPr>
                <w:b/>
                <w:color w:val="1F497D"/>
              </w:rPr>
              <w:t xml:space="preserve">EDUCATION &amp; TRAINING </w:t>
            </w:r>
          </w:p>
          <w:p w:rsidR="004A6020" w:rsidP="008C0AFE" w14:paraId="27DA212B"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Relevant education, degree, certifications, and licensures</w:t>
            </w:r>
            <w:r>
              <w:rPr>
                <w:b/>
              </w:rPr>
              <w:t xml:space="preserve"> </w:t>
            </w:r>
          </w:p>
        </w:tc>
        <w:tc>
          <w:tcPr>
            <w:tcW w:w="822" w:type="dxa"/>
            <w:tcBorders>
              <w:top w:val="single" w:sz="4" w:space="0" w:color="000000"/>
              <w:left w:val="dashed" w:sz="4" w:space="0" w:color="000000"/>
              <w:bottom w:val="dashed" w:sz="4" w:space="0" w:color="000000"/>
              <w:right w:val="dashed" w:sz="4" w:space="0" w:color="000000"/>
            </w:tcBorders>
          </w:tcPr>
          <w:p w:rsidR="004A6020" w:rsidP="008C0AFE" w14:paraId="76373307" w14:textId="77777777">
            <w:pPr>
              <w:spacing w:after="0" w:line="259" w:lineRule="auto"/>
              <w:ind w:left="59" w:firstLine="0"/>
              <w:jc w:val="center"/>
            </w:pPr>
            <w:r>
              <w:t xml:space="preserve"> </w:t>
            </w:r>
          </w:p>
        </w:tc>
        <w:tc>
          <w:tcPr>
            <w:tcW w:w="808" w:type="dxa"/>
            <w:tcBorders>
              <w:top w:val="single" w:sz="4" w:space="0" w:color="000000"/>
              <w:left w:val="dashed" w:sz="4" w:space="0" w:color="000000"/>
              <w:bottom w:val="dashed" w:sz="4" w:space="0" w:color="000000"/>
              <w:right w:val="dashed" w:sz="4" w:space="0" w:color="000000"/>
            </w:tcBorders>
          </w:tcPr>
          <w:p w:rsidR="004A6020" w:rsidP="008C0AFE" w14:paraId="3EAD8D87" w14:textId="77777777">
            <w:pPr>
              <w:spacing w:after="0" w:line="259" w:lineRule="auto"/>
              <w:ind w:left="57" w:firstLine="0"/>
              <w:jc w:val="center"/>
            </w:pPr>
            <w:r>
              <w:t xml:space="preserve"> </w:t>
            </w:r>
          </w:p>
        </w:tc>
        <w:tc>
          <w:tcPr>
            <w:tcW w:w="809" w:type="dxa"/>
            <w:tcBorders>
              <w:top w:val="single" w:sz="4" w:space="0" w:color="000000"/>
              <w:left w:val="dashed" w:sz="4" w:space="0" w:color="000000"/>
              <w:bottom w:val="dashed" w:sz="4" w:space="0" w:color="000000"/>
              <w:right w:val="dashed" w:sz="4" w:space="0" w:color="000000"/>
            </w:tcBorders>
          </w:tcPr>
          <w:p w:rsidR="004A6020" w:rsidP="008C0AFE" w14:paraId="231B42CB" w14:textId="77777777">
            <w:pPr>
              <w:spacing w:after="0" w:line="259" w:lineRule="auto"/>
              <w:ind w:left="59" w:firstLine="0"/>
              <w:jc w:val="center"/>
            </w:pPr>
            <w:r>
              <w:t xml:space="preserve"> </w:t>
            </w:r>
          </w:p>
        </w:tc>
        <w:tc>
          <w:tcPr>
            <w:tcW w:w="811" w:type="dxa"/>
            <w:tcBorders>
              <w:top w:val="single" w:sz="4" w:space="0" w:color="000000"/>
              <w:left w:val="dashed" w:sz="4" w:space="0" w:color="000000"/>
              <w:bottom w:val="dashed" w:sz="4" w:space="0" w:color="000000"/>
              <w:right w:val="dashed" w:sz="4" w:space="0" w:color="000000"/>
            </w:tcBorders>
          </w:tcPr>
          <w:p w:rsidR="004A6020" w:rsidP="008C0AFE" w14:paraId="67DE3BE9" w14:textId="77777777">
            <w:pPr>
              <w:spacing w:after="0" w:line="259" w:lineRule="auto"/>
              <w:ind w:left="60" w:firstLine="0"/>
              <w:jc w:val="center"/>
            </w:pPr>
            <w:r>
              <w:t xml:space="preserve"> </w:t>
            </w:r>
          </w:p>
        </w:tc>
        <w:tc>
          <w:tcPr>
            <w:tcW w:w="767" w:type="dxa"/>
            <w:tcBorders>
              <w:top w:val="single" w:sz="4" w:space="0" w:color="000000"/>
              <w:left w:val="dashed" w:sz="4" w:space="0" w:color="000000"/>
              <w:bottom w:val="dashed" w:sz="4" w:space="0" w:color="000000"/>
              <w:right w:val="single" w:sz="4" w:space="0" w:color="000000"/>
            </w:tcBorders>
          </w:tcPr>
          <w:p w:rsidR="004A6020" w:rsidP="008C0AFE" w14:paraId="53AD5580" w14:textId="77777777">
            <w:pPr>
              <w:spacing w:after="0" w:line="259" w:lineRule="auto"/>
              <w:ind w:left="61" w:firstLine="0"/>
              <w:jc w:val="center"/>
            </w:pPr>
            <w:r>
              <w:t xml:space="preserve"> </w:t>
            </w:r>
          </w:p>
        </w:tc>
      </w:tr>
      <w:tr w14:paraId="50444D9F" w14:textId="77777777" w:rsidTr="008C0AFE">
        <w:tblPrEx>
          <w:tblW w:w="11083" w:type="dxa"/>
          <w:tblInd w:w="-109" w:type="dxa"/>
          <w:tblLook w:val="04A0"/>
        </w:tblPrEx>
        <w:trPr>
          <w:trHeight w:val="317"/>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4E384F98"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Technical competence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61525914"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2F302C75"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66265653"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67CA957A"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61D555AA" w14:textId="77777777">
            <w:pPr>
              <w:spacing w:after="0" w:line="259" w:lineRule="auto"/>
              <w:ind w:left="61" w:firstLine="0"/>
              <w:jc w:val="center"/>
            </w:pPr>
            <w:r>
              <w:t xml:space="preserve"> </w:t>
            </w:r>
          </w:p>
        </w:tc>
      </w:tr>
      <w:tr w14:paraId="37B75146" w14:textId="77777777" w:rsidTr="008C0AFE">
        <w:tblPrEx>
          <w:tblW w:w="11083" w:type="dxa"/>
          <w:tblInd w:w="-109" w:type="dxa"/>
          <w:tblLook w:val="04A0"/>
        </w:tblPrEx>
        <w:trPr>
          <w:trHeight w:val="314"/>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6762B80F" w14:textId="77777777">
            <w:pPr>
              <w:spacing w:after="0" w:line="259" w:lineRule="auto"/>
              <w:ind w:left="43" w:firstLine="0"/>
              <w:jc w:val="center"/>
            </w:pPr>
            <w:r>
              <w:rPr>
                <w:rFonts w:ascii="Segoe UI Symbol" w:eastAsia="Segoe UI Symbol" w:hAnsi="Segoe UI Symbol" w:cs="Segoe UI Symbol"/>
              </w:rPr>
              <w:t></w:t>
            </w:r>
            <w:r>
              <w:rPr>
                <w:rFonts w:ascii="Arial" w:eastAsia="Arial" w:hAnsi="Arial" w:cs="Arial"/>
              </w:rPr>
              <w:t xml:space="preserve"> </w:t>
            </w:r>
            <w:r>
              <w:t>Potential for clinical, educational</w:t>
            </w:r>
            <w:r>
              <w:t xml:space="preserve"> and scholarly contribution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513BF57C"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04456E51"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76A5CBD9"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518A4D66"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41C82EC7" w14:textId="77777777">
            <w:pPr>
              <w:spacing w:after="0" w:line="259" w:lineRule="auto"/>
              <w:ind w:left="61" w:firstLine="0"/>
              <w:jc w:val="center"/>
            </w:pPr>
            <w:r>
              <w:t xml:space="preserve"> </w:t>
            </w:r>
          </w:p>
        </w:tc>
      </w:tr>
      <w:tr w14:paraId="10C90CB4" w14:textId="77777777" w:rsidTr="008C0AFE">
        <w:tblPrEx>
          <w:tblW w:w="11083" w:type="dxa"/>
          <w:tblInd w:w="-109" w:type="dxa"/>
          <w:tblLook w:val="04A0"/>
        </w:tblPrEx>
        <w:trPr>
          <w:trHeight w:val="317"/>
        </w:trPr>
        <w:tc>
          <w:tcPr>
            <w:tcW w:w="7066" w:type="dxa"/>
            <w:tcBorders>
              <w:top w:val="dashed" w:sz="4" w:space="0" w:color="000000"/>
              <w:left w:val="single" w:sz="4" w:space="0" w:color="000000"/>
              <w:bottom w:val="single" w:sz="4" w:space="0" w:color="000000"/>
              <w:right w:val="dashed" w:sz="4" w:space="0" w:color="000000"/>
            </w:tcBorders>
          </w:tcPr>
          <w:p w:rsidR="004A6020" w:rsidP="008C0AFE" w14:paraId="0EB5C120"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Professional reputation </w:t>
            </w:r>
          </w:p>
        </w:tc>
        <w:tc>
          <w:tcPr>
            <w:tcW w:w="822" w:type="dxa"/>
            <w:tcBorders>
              <w:top w:val="dashed" w:sz="4" w:space="0" w:color="000000"/>
              <w:left w:val="dashed" w:sz="4" w:space="0" w:color="000000"/>
              <w:bottom w:val="single" w:sz="4" w:space="0" w:color="000000"/>
              <w:right w:val="dashed" w:sz="4" w:space="0" w:color="000000"/>
            </w:tcBorders>
          </w:tcPr>
          <w:p w:rsidR="004A6020" w:rsidP="008C0AFE" w14:paraId="6DBEA22B"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single" w:sz="4" w:space="0" w:color="000000"/>
              <w:right w:val="dashed" w:sz="4" w:space="0" w:color="000000"/>
            </w:tcBorders>
          </w:tcPr>
          <w:p w:rsidR="004A6020" w:rsidP="008C0AFE" w14:paraId="456038A4"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single" w:sz="4" w:space="0" w:color="000000"/>
              <w:right w:val="dashed" w:sz="4" w:space="0" w:color="000000"/>
            </w:tcBorders>
          </w:tcPr>
          <w:p w:rsidR="004A6020" w:rsidP="008C0AFE" w14:paraId="1769D082"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single" w:sz="4" w:space="0" w:color="000000"/>
              <w:right w:val="dashed" w:sz="4" w:space="0" w:color="000000"/>
            </w:tcBorders>
          </w:tcPr>
          <w:p w:rsidR="004A6020" w:rsidP="008C0AFE" w14:paraId="5170D867"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single" w:sz="4" w:space="0" w:color="000000"/>
              <w:right w:val="single" w:sz="4" w:space="0" w:color="000000"/>
            </w:tcBorders>
          </w:tcPr>
          <w:p w:rsidR="004A6020" w:rsidP="008C0AFE" w14:paraId="712AC4B3" w14:textId="77777777">
            <w:pPr>
              <w:spacing w:after="0" w:line="259" w:lineRule="auto"/>
              <w:ind w:left="61" w:firstLine="0"/>
              <w:jc w:val="center"/>
            </w:pPr>
            <w:r>
              <w:t xml:space="preserve"> </w:t>
            </w:r>
          </w:p>
        </w:tc>
      </w:tr>
      <w:tr w14:paraId="3C33774A" w14:textId="77777777" w:rsidTr="008C0AFE">
        <w:tblPrEx>
          <w:tblW w:w="11083" w:type="dxa"/>
          <w:tblInd w:w="-109" w:type="dxa"/>
          <w:tblLook w:val="04A0"/>
        </w:tblPrEx>
        <w:trPr>
          <w:trHeight w:val="607"/>
        </w:trPr>
        <w:tc>
          <w:tcPr>
            <w:tcW w:w="7066" w:type="dxa"/>
            <w:tcBorders>
              <w:top w:val="single" w:sz="4" w:space="0" w:color="000000"/>
              <w:left w:val="single" w:sz="4" w:space="0" w:color="000000"/>
              <w:bottom w:val="dashed" w:sz="4" w:space="0" w:color="000000"/>
              <w:right w:val="dashed" w:sz="4" w:space="0" w:color="000000"/>
            </w:tcBorders>
          </w:tcPr>
          <w:p w:rsidR="004A6020" w:rsidP="008C0AFE" w14:paraId="0BF90AAB" w14:textId="77777777">
            <w:pPr>
              <w:spacing w:after="25" w:line="259" w:lineRule="auto"/>
              <w:ind w:left="0" w:firstLine="0"/>
            </w:pPr>
            <w:r>
              <w:rPr>
                <w:b/>
                <w:color w:val="1F497D"/>
              </w:rPr>
              <w:t xml:space="preserve">KEY PERSONAL CHARACTERISTICS </w:t>
            </w:r>
          </w:p>
          <w:p w:rsidR="004A6020" w:rsidP="008C0AFE" w14:paraId="6C1AFB37"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Interpersonal skills – ability to work in a team</w:t>
            </w:r>
            <w:r>
              <w:rPr>
                <w:b/>
              </w:rPr>
              <w:t xml:space="preserve"> </w:t>
            </w:r>
          </w:p>
        </w:tc>
        <w:tc>
          <w:tcPr>
            <w:tcW w:w="822" w:type="dxa"/>
            <w:tcBorders>
              <w:top w:val="single" w:sz="4" w:space="0" w:color="000000"/>
              <w:left w:val="dashed" w:sz="4" w:space="0" w:color="000000"/>
              <w:bottom w:val="dashed" w:sz="4" w:space="0" w:color="000000"/>
              <w:right w:val="dashed" w:sz="4" w:space="0" w:color="000000"/>
            </w:tcBorders>
          </w:tcPr>
          <w:p w:rsidR="004A6020" w:rsidP="008C0AFE" w14:paraId="6224568D" w14:textId="77777777">
            <w:pPr>
              <w:spacing w:after="0" w:line="259" w:lineRule="auto"/>
              <w:ind w:left="59" w:firstLine="0"/>
              <w:jc w:val="center"/>
            </w:pPr>
            <w:r>
              <w:t xml:space="preserve"> </w:t>
            </w:r>
          </w:p>
        </w:tc>
        <w:tc>
          <w:tcPr>
            <w:tcW w:w="808" w:type="dxa"/>
            <w:tcBorders>
              <w:top w:val="single" w:sz="4" w:space="0" w:color="000000"/>
              <w:left w:val="dashed" w:sz="4" w:space="0" w:color="000000"/>
              <w:bottom w:val="dashed" w:sz="4" w:space="0" w:color="000000"/>
              <w:right w:val="dashed" w:sz="4" w:space="0" w:color="000000"/>
            </w:tcBorders>
          </w:tcPr>
          <w:p w:rsidR="004A6020" w:rsidP="008C0AFE" w14:paraId="27195CE1" w14:textId="77777777">
            <w:pPr>
              <w:spacing w:after="0" w:line="259" w:lineRule="auto"/>
              <w:ind w:left="57" w:firstLine="0"/>
              <w:jc w:val="center"/>
            </w:pPr>
            <w:r>
              <w:t xml:space="preserve"> </w:t>
            </w:r>
          </w:p>
        </w:tc>
        <w:tc>
          <w:tcPr>
            <w:tcW w:w="809" w:type="dxa"/>
            <w:tcBorders>
              <w:top w:val="single" w:sz="4" w:space="0" w:color="000000"/>
              <w:left w:val="dashed" w:sz="4" w:space="0" w:color="000000"/>
              <w:bottom w:val="dashed" w:sz="4" w:space="0" w:color="000000"/>
              <w:right w:val="dashed" w:sz="4" w:space="0" w:color="000000"/>
            </w:tcBorders>
          </w:tcPr>
          <w:p w:rsidR="004A6020" w:rsidP="008C0AFE" w14:paraId="130CEEAB" w14:textId="77777777">
            <w:pPr>
              <w:spacing w:after="0" w:line="259" w:lineRule="auto"/>
              <w:ind w:left="59" w:firstLine="0"/>
              <w:jc w:val="center"/>
            </w:pPr>
            <w:r>
              <w:t xml:space="preserve"> </w:t>
            </w:r>
          </w:p>
        </w:tc>
        <w:tc>
          <w:tcPr>
            <w:tcW w:w="811" w:type="dxa"/>
            <w:tcBorders>
              <w:top w:val="single" w:sz="4" w:space="0" w:color="000000"/>
              <w:left w:val="dashed" w:sz="4" w:space="0" w:color="000000"/>
              <w:bottom w:val="dashed" w:sz="4" w:space="0" w:color="000000"/>
              <w:right w:val="dashed" w:sz="4" w:space="0" w:color="000000"/>
            </w:tcBorders>
          </w:tcPr>
          <w:p w:rsidR="004A6020" w:rsidP="008C0AFE" w14:paraId="722CE22C" w14:textId="77777777">
            <w:pPr>
              <w:spacing w:after="0" w:line="259" w:lineRule="auto"/>
              <w:ind w:left="60" w:firstLine="0"/>
              <w:jc w:val="center"/>
            </w:pPr>
            <w:r>
              <w:t xml:space="preserve"> </w:t>
            </w:r>
          </w:p>
        </w:tc>
        <w:tc>
          <w:tcPr>
            <w:tcW w:w="767" w:type="dxa"/>
            <w:tcBorders>
              <w:top w:val="single" w:sz="4" w:space="0" w:color="000000"/>
              <w:left w:val="dashed" w:sz="4" w:space="0" w:color="000000"/>
              <w:bottom w:val="dashed" w:sz="4" w:space="0" w:color="000000"/>
              <w:right w:val="single" w:sz="4" w:space="0" w:color="000000"/>
            </w:tcBorders>
          </w:tcPr>
          <w:p w:rsidR="004A6020" w:rsidP="008C0AFE" w14:paraId="3EED99D6" w14:textId="77777777">
            <w:pPr>
              <w:spacing w:after="0" w:line="259" w:lineRule="auto"/>
              <w:ind w:left="61" w:firstLine="0"/>
              <w:jc w:val="center"/>
            </w:pPr>
            <w:r>
              <w:t xml:space="preserve"> </w:t>
            </w:r>
          </w:p>
        </w:tc>
      </w:tr>
      <w:tr w14:paraId="7ABFF229" w14:textId="77777777" w:rsidTr="008C0AFE">
        <w:tblPrEx>
          <w:tblW w:w="11083" w:type="dxa"/>
          <w:tblInd w:w="-109" w:type="dxa"/>
          <w:tblLook w:val="04A0"/>
        </w:tblPrEx>
        <w:trPr>
          <w:trHeight w:val="317"/>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1D7435D7"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Communication skills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0E42386C"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1D7B4D5F"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1E53E997"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1435028D"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50AF93A5" w14:textId="77777777">
            <w:pPr>
              <w:spacing w:after="0" w:line="259" w:lineRule="auto"/>
              <w:ind w:left="61" w:firstLine="0"/>
              <w:jc w:val="center"/>
            </w:pPr>
            <w:r>
              <w:t xml:space="preserve"> </w:t>
            </w:r>
          </w:p>
        </w:tc>
      </w:tr>
      <w:tr w14:paraId="2D07ACF8" w14:textId="77777777" w:rsidTr="008C0AFE">
        <w:tblPrEx>
          <w:tblW w:w="11083" w:type="dxa"/>
          <w:tblInd w:w="-109" w:type="dxa"/>
          <w:tblLook w:val="04A0"/>
        </w:tblPrEx>
        <w:trPr>
          <w:trHeight w:val="317"/>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30BA0B34"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Emotional intelligence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6C4C8A8D"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4F6C3A0F"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05FC2E97"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369401DD"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67185F2A" w14:textId="77777777">
            <w:pPr>
              <w:spacing w:after="0" w:line="259" w:lineRule="auto"/>
              <w:ind w:left="61" w:firstLine="0"/>
              <w:jc w:val="center"/>
            </w:pPr>
            <w:r>
              <w:t xml:space="preserve"> </w:t>
            </w:r>
          </w:p>
        </w:tc>
      </w:tr>
      <w:tr w14:paraId="04EB9676" w14:textId="77777777" w:rsidTr="008C0AFE">
        <w:tblPrEx>
          <w:tblW w:w="11083" w:type="dxa"/>
          <w:tblInd w:w="-109" w:type="dxa"/>
          <w:tblLook w:val="04A0"/>
        </w:tblPrEx>
        <w:trPr>
          <w:trHeight w:val="314"/>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1A83705A"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Professionalism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3F79E065"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41A26945"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0EAD4919"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28D9ED12"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4B688CBA" w14:textId="77777777">
            <w:pPr>
              <w:spacing w:after="0" w:line="259" w:lineRule="auto"/>
              <w:ind w:left="61" w:firstLine="0"/>
              <w:jc w:val="center"/>
            </w:pPr>
            <w:r>
              <w:t xml:space="preserve"> </w:t>
            </w:r>
          </w:p>
        </w:tc>
      </w:tr>
      <w:tr w14:paraId="14BA4AF2" w14:textId="77777777" w:rsidTr="008C0AFE">
        <w:tblPrEx>
          <w:tblW w:w="11083" w:type="dxa"/>
          <w:tblInd w:w="-109" w:type="dxa"/>
          <w:tblLook w:val="04A0"/>
        </w:tblPrEx>
        <w:trPr>
          <w:trHeight w:val="317"/>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5CF7ED01"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Work ethic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2E4C2BC9"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3B38917E"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04324F97"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19240BE8"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16E971AA" w14:textId="77777777">
            <w:pPr>
              <w:spacing w:after="0" w:line="259" w:lineRule="auto"/>
              <w:ind w:left="61" w:firstLine="0"/>
              <w:jc w:val="center"/>
            </w:pPr>
            <w:r>
              <w:t xml:space="preserve"> </w:t>
            </w:r>
          </w:p>
        </w:tc>
      </w:tr>
      <w:tr w14:paraId="21D71A2F" w14:textId="77777777" w:rsidTr="008C0AFE">
        <w:tblPrEx>
          <w:tblW w:w="11083" w:type="dxa"/>
          <w:tblInd w:w="-109" w:type="dxa"/>
          <w:tblLook w:val="04A0"/>
        </w:tblPrEx>
        <w:trPr>
          <w:trHeight w:val="314"/>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49D9E4A1"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Flexibility in a multidisciplinary environment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4724CF9A"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6A3D1BFD"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456798F8"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326436B0"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4992DA8C" w14:textId="77777777">
            <w:pPr>
              <w:spacing w:after="0" w:line="259" w:lineRule="auto"/>
              <w:ind w:left="61" w:firstLine="0"/>
              <w:jc w:val="center"/>
            </w:pPr>
            <w:r>
              <w:t xml:space="preserve"> </w:t>
            </w:r>
          </w:p>
        </w:tc>
      </w:tr>
      <w:tr w14:paraId="3C1656D7" w14:textId="77777777" w:rsidTr="008C0AFE">
        <w:tblPrEx>
          <w:tblW w:w="11083" w:type="dxa"/>
          <w:tblInd w:w="-109" w:type="dxa"/>
          <w:tblLook w:val="04A0"/>
        </w:tblPrEx>
        <w:trPr>
          <w:trHeight w:val="317"/>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54143113"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Professional goals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25AB81FE"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3FA6A9D1"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77CD87C5"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22DE9065"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4F564809" w14:textId="77777777">
            <w:pPr>
              <w:spacing w:after="0" w:line="259" w:lineRule="auto"/>
              <w:ind w:left="61" w:firstLine="0"/>
              <w:jc w:val="center"/>
            </w:pPr>
            <w:r>
              <w:t xml:space="preserve"> </w:t>
            </w:r>
          </w:p>
        </w:tc>
      </w:tr>
      <w:tr w14:paraId="04B21A4B" w14:textId="77777777" w:rsidTr="008C0AFE">
        <w:tblPrEx>
          <w:tblW w:w="11083" w:type="dxa"/>
          <w:tblInd w:w="-109" w:type="dxa"/>
          <w:tblLook w:val="04A0"/>
        </w:tblPrEx>
        <w:trPr>
          <w:trHeight w:val="314"/>
        </w:trPr>
        <w:tc>
          <w:tcPr>
            <w:tcW w:w="7066" w:type="dxa"/>
            <w:tcBorders>
              <w:top w:val="dashed" w:sz="4" w:space="0" w:color="000000"/>
              <w:left w:val="single" w:sz="4" w:space="0" w:color="000000"/>
              <w:bottom w:val="single" w:sz="4" w:space="0" w:color="000000"/>
              <w:right w:val="dashed" w:sz="4" w:space="0" w:color="000000"/>
            </w:tcBorders>
          </w:tcPr>
          <w:p w:rsidR="004A6020" w:rsidP="008C0AFE" w14:paraId="400E3A37" w14:textId="77777777">
            <w:pPr>
              <w:spacing w:after="0" w:line="259" w:lineRule="auto"/>
              <w:ind w:left="360" w:firstLine="0"/>
            </w:pPr>
            <w:r>
              <w:rPr>
                <w:rFonts w:ascii="Segoe UI Symbol" w:eastAsia="Segoe UI Symbol" w:hAnsi="Segoe UI Symbol" w:cs="Segoe UI Symbol"/>
              </w:rPr>
              <w:t></w:t>
            </w:r>
            <w:r>
              <w:rPr>
                <w:rFonts w:ascii="Arial" w:eastAsia="Arial" w:hAnsi="Arial" w:cs="Arial"/>
              </w:rPr>
              <w:t xml:space="preserve"> </w:t>
            </w:r>
            <w:r>
              <w:t xml:space="preserve">Organization and time management skills </w:t>
            </w:r>
          </w:p>
        </w:tc>
        <w:tc>
          <w:tcPr>
            <w:tcW w:w="822" w:type="dxa"/>
            <w:tcBorders>
              <w:top w:val="dashed" w:sz="4" w:space="0" w:color="000000"/>
              <w:left w:val="dashed" w:sz="4" w:space="0" w:color="000000"/>
              <w:bottom w:val="single" w:sz="4" w:space="0" w:color="000000"/>
              <w:right w:val="dashed" w:sz="4" w:space="0" w:color="000000"/>
            </w:tcBorders>
          </w:tcPr>
          <w:p w:rsidR="004A6020" w:rsidP="008C0AFE" w14:paraId="7CDC2E16" w14:textId="77777777">
            <w:pPr>
              <w:spacing w:after="0" w:line="259" w:lineRule="auto"/>
              <w:ind w:left="59" w:firstLine="0"/>
              <w:jc w:val="center"/>
            </w:pPr>
            <w:r>
              <w:t xml:space="preserve"> </w:t>
            </w:r>
          </w:p>
        </w:tc>
        <w:tc>
          <w:tcPr>
            <w:tcW w:w="808" w:type="dxa"/>
            <w:tcBorders>
              <w:top w:val="dashed" w:sz="4" w:space="0" w:color="000000"/>
              <w:left w:val="dashed" w:sz="4" w:space="0" w:color="000000"/>
              <w:bottom w:val="single" w:sz="4" w:space="0" w:color="000000"/>
              <w:right w:val="dashed" w:sz="4" w:space="0" w:color="000000"/>
            </w:tcBorders>
          </w:tcPr>
          <w:p w:rsidR="004A6020" w:rsidP="008C0AFE" w14:paraId="25E10797" w14:textId="77777777">
            <w:pPr>
              <w:spacing w:after="0" w:line="259" w:lineRule="auto"/>
              <w:ind w:left="57" w:firstLine="0"/>
              <w:jc w:val="center"/>
            </w:pPr>
            <w:r>
              <w:t xml:space="preserve"> </w:t>
            </w:r>
          </w:p>
        </w:tc>
        <w:tc>
          <w:tcPr>
            <w:tcW w:w="809" w:type="dxa"/>
            <w:tcBorders>
              <w:top w:val="dashed" w:sz="4" w:space="0" w:color="000000"/>
              <w:left w:val="dashed" w:sz="4" w:space="0" w:color="000000"/>
              <w:bottom w:val="single" w:sz="4" w:space="0" w:color="000000"/>
              <w:right w:val="dashed" w:sz="4" w:space="0" w:color="000000"/>
            </w:tcBorders>
          </w:tcPr>
          <w:p w:rsidR="004A6020" w:rsidP="008C0AFE" w14:paraId="44ED0099" w14:textId="77777777">
            <w:pPr>
              <w:spacing w:after="0" w:line="259" w:lineRule="auto"/>
              <w:ind w:left="59" w:firstLine="0"/>
              <w:jc w:val="center"/>
            </w:pPr>
            <w:r>
              <w:t xml:space="preserve"> </w:t>
            </w:r>
          </w:p>
        </w:tc>
        <w:tc>
          <w:tcPr>
            <w:tcW w:w="811" w:type="dxa"/>
            <w:tcBorders>
              <w:top w:val="dashed" w:sz="4" w:space="0" w:color="000000"/>
              <w:left w:val="dashed" w:sz="4" w:space="0" w:color="000000"/>
              <w:bottom w:val="single" w:sz="4" w:space="0" w:color="000000"/>
              <w:right w:val="dashed" w:sz="4" w:space="0" w:color="000000"/>
            </w:tcBorders>
          </w:tcPr>
          <w:p w:rsidR="004A6020" w:rsidP="008C0AFE" w14:paraId="533CD821" w14:textId="77777777">
            <w:pPr>
              <w:spacing w:after="0" w:line="259" w:lineRule="auto"/>
              <w:ind w:left="60" w:firstLine="0"/>
              <w:jc w:val="center"/>
            </w:pPr>
            <w:r>
              <w:t xml:space="preserve"> </w:t>
            </w:r>
          </w:p>
        </w:tc>
        <w:tc>
          <w:tcPr>
            <w:tcW w:w="767" w:type="dxa"/>
            <w:tcBorders>
              <w:top w:val="dashed" w:sz="4" w:space="0" w:color="000000"/>
              <w:left w:val="dashed" w:sz="4" w:space="0" w:color="000000"/>
              <w:bottom w:val="single" w:sz="4" w:space="0" w:color="000000"/>
              <w:right w:val="single" w:sz="4" w:space="0" w:color="000000"/>
            </w:tcBorders>
          </w:tcPr>
          <w:p w:rsidR="004A6020" w:rsidP="008C0AFE" w14:paraId="603C4F11" w14:textId="77777777">
            <w:pPr>
              <w:spacing w:after="0" w:line="259" w:lineRule="auto"/>
              <w:ind w:left="61" w:firstLine="0"/>
              <w:jc w:val="center"/>
            </w:pPr>
            <w:r>
              <w:t xml:space="preserve"> </w:t>
            </w:r>
          </w:p>
        </w:tc>
      </w:tr>
      <w:tr w14:paraId="73B72280" w14:textId="77777777" w:rsidTr="008C0AFE">
        <w:tblPrEx>
          <w:tblW w:w="11083" w:type="dxa"/>
          <w:tblInd w:w="-109" w:type="dxa"/>
          <w:tblLook w:val="04A0"/>
        </w:tblPrEx>
        <w:trPr>
          <w:trHeight w:val="902"/>
        </w:trPr>
        <w:tc>
          <w:tcPr>
            <w:tcW w:w="7066" w:type="dxa"/>
            <w:tcBorders>
              <w:top w:val="single" w:sz="4" w:space="0" w:color="000000"/>
              <w:left w:val="single" w:sz="4" w:space="0" w:color="000000"/>
              <w:bottom w:val="dashed" w:sz="4" w:space="0" w:color="000000"/>
              <w:right w:val="dashed" w:sz="4" w:space="0" w:color="000000"/>
            </w:tcBorders>
          </w:tcPr>
          <w:p w:rsidR="004A6020" w:rsidP="008C0AFE" w14:paraId="3FA75DED" w14:textId="77777777">
            <w:pPr>
              <w:spacing w:line="259" w:lineRule="auto"/>
              <w:ind w:left="0" w:firstLine="0"/>
            </w:pPr>
            <w:r>
              <w:rPr>
                <w:b/>
                <w:color w:val="1F497D"/>
              </w:rPr>
              <w:t xml:space="preserve">LEADERSHIP </w:t>
            </w:r>
            <w:r>
              <w:rPr>
                <w:b/>
                <w:color w:val="FF0000"/>
              </w:rPr>
              <w:t xml:space="preserve">(when appropriate) </w:t>
            </w:r>
          </w:p>
          <w:p w:rsidR="004A6020" w:rsidP="008C0AFE" w14:paraId="12CB2D29" w14:textId="77777777">
            <w:pPr>
              <w:spacing w:after="0" w:line="259" w:lineRule="auto"/>
              <w:ind w:left="720" w:hanging="360"/>
            </w:pPr>
            <w:r>
              <w:rPr>
                <w:rFonts w:ascii="Segoe UI Symbol" w:eastAsia="Segoe UI Symbol" w:hAnsi="Segoe UI Symbol" w:cs="Segoe UI Symbol"/>
              </w:rPr>
              <w:t></w:t>
            </w:r>
            <w:r>
              <w:rPr>
                <w:rFonts w:ascii="Arial" w:eastAsia="Arial" w:hAnsi="Arial" w:cs="Arial"/>
              </w:rPr>
              <w:t xml:space="preserve"> </w:t>
            </w:r>
            <w:r>
              <w:t xml:space="preserve">Relevant </w:t>
            </w:r>
            <w:r>
              <w:t>leadership experience with demonstrated accomplishments</w:t>
            </w:r>
            <w:r>
              <w:rPr>
                <w:b/>
              </w:rPr>
              <w:t xml:space="preserve"> </w:t>
            </w:r>
          </w:p>
        </w:tc>
        <w:tc>
          <w:tcPr>
            <w:tcW w:w="822" w:type="dxa"/>
            <w:tcBorders>
              <w:top w:val="single" w:sz="4" w:space="0" w:color="000000"/>
              <w:left w:val="dashed" w:sz="4" w:space="0" w:color="000000"/>
              <w:bottom w:val="dashed" w:sz="4" w:space="0" w:color="000000"/>
              <w:right w:val="dashed" w:sz="4" w:space="0" w:color="000000"/>
            </w:tcBorders>
          </w:tcPr>
          <w:p w:rsidR="004A6020" w:rsidP="008C0AFE" w14:paraId="17902C21" w14:textId="77777777">
            <w:pPr>
              <w:spacing w:after="0" w:line="259" w:lineRule="auto"/>
              <w:ind w:left="59" w:firstLine="0"/>
              <w:jc w:val="center"/>
            </w:pPr>
            <w:r>
              <w:t xml:space="preserve"> </w:t>
            </w:r>
          </w:p>
        </w:tc>
        <w:tc>
          <w:tcPr>
            <w:tcW w:w="808" w:type="dxa"/>
            <w:tcBorders>
              <w:top w:val="single" w:sz="4" w:space="0" w:color="000000"/>
              <w:left w:val="dashed" w:sz="4" w:space="0" w:color="000000"/>
              <w:bottom w:val="dashed" w:sz="4" w:space="0" w:color="000000"/>
              <w:right w:val="dashed" w:sz="4" w:space="0" w:color="000000"/>
            </w:tcBorders>
          </w:tcPr>
          <w:p w:rsidR="004A6020" w:rsidP="008C0AFE" w14:paraId="10F9A43D" w14:textId="77777777">
            <w:pPr>
              <w:spacing w:after="0" w:line="259" w:lineRule="auto"/>
              <w:ind w:left="57" w:firstLine="0"/>
              <w:jc w:val="center"/>
            </w:pPr>
            <w:r>
              <w:t xml:space="preserve"> </w:t>
            </w:r>
          </w:p>
        </w:tc>
        <w:tc>
          <w:tcPr>
            <w:tcW w:w="809" w:type="dxa"/>
            <w:tcBorders>
              <w:top w:val="single" w:sz="4" w:space="0" w:color="000000"/>
              <w:left w:val="dashed" w:sz="4" w:space="0" w:color="000000"/>
              <w:bottom w:val="dashed" w:sz="4" w:space="0" w:color="000000"/>
              <w:right w:val="dashed" w:sz="4" w:space="0" w:color="000000"/>
            </w:tcBorders>
          </w:tcPr>
          <w:p w:rsidR="004A6020" w:rsidP="008C0AFE" w14:paraId="541E7F1E" w14:textId="77777777">
            <w:pPr>
              <w:spacing w:after="0" w:line="259" w:lineRule="auto"/>
              <w:ind w:left="59" w:firstLine="0"/>
              <w:jc w:val="center"/>
            </w:pPr>
            <w:r>
              <w:t xml:space="preserve"> </w:t>
            </w:r>
          </w:p>
        </w:tc>
        <w:tc>
          <w:tcPr>
            <w:tcW w:w="811" w:type="dxa"/>
            <w:tcBorders>
              <w:top w:val="single" w:sz="4" w:space="0" w:color="000000"/>
              <w:left w:val="dashed" w:sz="4" w:space="0" w:color="000000"/>
              <w:bottom w:val="dashed" w:sz="4" w:space="0" w:color="000000"/>
              <w:right w:val="dashed" w:sz="4" w:space="0" w:color="000000"/>
            </w:tcBorders>
          </w:tcPr>
          <w:p w:rsidR="004A6020" w:rsidP="008C0AFE" w14:paraId="30FF7C43" w14:textId="77777777">
            <w:pPr>
              <w:spacing w:after="0" w:line="259" w:lineRule="auto"/>
              <w:ind w:left="60" w:firstLine="0"/>
              <w:jc w:val="center"/>
            </w:pPr>
            <w:r>
              <w:t xml:space="preserve"> </w:t>
            </w:r>
          </w:p>
        </w:tc>
        <w:tc>
          <w:tcPr>
            <w:tcW w:w="767" w:type="dxa"/>
            <w:tcBorders>
              <w:top w:val="single" w:sz="4" w:space="0" w:color="000000"/>
              <w:left w:val="dashed" w:sz="4" w:space="0" w:color="000000"/>
              <w:bottom w:val="dashed" w:sz="4" w:space="0" w:color="000000"/>
              <w:right w:val="single" w:sz="4" w:space="0" w:color="000000"/>
            </w:tcBorders>
          </w:tcPr>
          <w:p w:rsidR="004A6020" w:rsidP="008C0AFE" w14:paraId="544EF26D" w14:textId="77777777">
            <w:pPr>
              <w:spacing w:after="0" w:line="259" w:lineRule="auto"/>
              <w:ind w:left="61" w:firstLine="0"/>
              <w:jc w:val="center"/>
            </w:pPr>
            <w:r>
              <w:t xml:space="preserve"> </w:t>
            </w:r>
          </w:p>
        </w:tc>
      </w:tr>
      <w:tr w14:paraId="31E43C16" w14:textId="77777777" w:rsidTr="008C0AFE">
        <w:tblPrEx>
          <w:tblW w:w="11083" w:type="dxa"/>
          <w:tblInd w:w="-109" w:type="dxa"/>
          <w:tblLook w:val="04A0"/>
        </w:tblPrEx>
        <w:trPr>
          <w:trHeight w:val="610"/>
        </w:trPr>
        <w:tc>
          <w:tcPr>
            <w:tcW w:w="7066" w:type="dxa"/>
            <w:tcBorders>
              <w:top w:val="dashed" w:sz="4" w:space="0" w:color="000000"/>
              <w:left w:val="single" w:sz="4" w:space="0" w:color="000000"/>
              <w:bottom w:val="dashed" w:sz="4" w:space="0" w:color="000000"/>
              <w:right w:val="dashed" w:sz="4" w:space="0" w:color="000000"/>
            </w:tcBorders>
          </w:tcPr>
          <w:p w:rsidR="004A6020" w:rsidP="008C0AFE" w14:paraId="53B37FB6" w14:textId="77777777">
            <w:pPr>
              <w:spacing w:after="0" w:line="259" w:lineRule="auto"/>
              <w:ind w:left="720" w:hanging="360"/>
            </w:pPr>
            <w:r>
              <w:rPr>
                <w:rFonts w:ascii="Segoe UI Symbol" w:eastAsia="Segoe UI Symbol" w:hAnsi="Segoe UI Symbol" w:cs="Segoe UI Symbol"/>
              </w:rPr>
              <w:t></w:t>
            </w:r>
            <w:r>
              <w:rPr>
                <w:rFonts w:ascii="Arial" w:eastAsia="Arial" w:hAnsi="Arial" w:cs="Arial"/>
              </w:rPr>
              <w:t xml:space="preserve"> </w:t>
            </w:r>
            <w:r>
              <w:t>Ability to lead multiple projects in a complex, academic medical center</w:t>
            </w:r>
            <w:r>
              <w:rPr>
                <w:b/>
              </w:rPr>
              <w:t xml:space="preserve"> </w:t>
            </w:r>
          </w:p>
        </w:tc>
        <w:tc>
          <w:tcPr>
            <w:tcW w:w="822" w:type="dxa"/>
            <w:tcBorders>
              <w:top w:val="dashed" w:sz="4" w:space="0" w:color="000000"/>
              <w:left w:val="dashed" w:sz="4" w:space="0" w:color="000000"/>
              <w:bottom w:val="dashed" w:sz="4" w:space="0" w:color="000000"/>
              <w:right w:val="dashed" w:sz="4" w:space="0" w:color="000000"/>
            </w:tcBorders>
          </w:tcPr>
          <w:p w:rsidR="004A6020" w:rsidP="008C0AFE" w14:paraId="283742A9" w14:textId="77777777">
            <w:pPr>
              <w:spacing w:after="0" w:line="259" w:lineRule="auto"/>
              <w:ind w:left="58" w:firstLine="0"/>
              <w:jc w:val="center"/>
            </w:pPr>
            <w:r>
              <w:rPr>
                <w:rFonts w:ascii="Cambria" w:eastAsia="Cambria" w:hAnsi="Cambria" w:cs="Cambria"/>
              </w:rPr>
              <w:t xml:space="preserve"> </w:t>
            </w:r>
          </w:p>
        </w:tc>
        <w:tc>
          <w:tcPr>
            <w:tcW w:w="808" w:type="dxa"/>
            <w:tcBorders>
              <w:top w:val="dashed" w:sz="4" w:space="0" w:color="000000"/>
              <w:left w:val="dashed" w:sz="4" w:space="0" w:color="000000"/>
              <w:bottom w:val="dashed" w:sz="4" w:space="0" w:color="000000"/>
              <w:right w:val="dashed" w:sz="4" w:space="0" w:color="000000"/>
            </w:tcBorders>
          </w:tcPr>
          <w:p w:rsidR="004A6020" w:rsidP="008C0AFE" w14:paraId="6B050331" w14:textId="77777777">
            <w:pPr>
              <w:spacing w:after="0" w:line="259" w:lineRule="auto"/>
              <w:ind w:left="55" w:firstLine="0"/>
              <w:jc w:val="center"/>
            </w:pPr>
            <w:r>
              <w:rPr>
                <w:rFonts w:ascii="Cambria" w:eastAsia="Cambria" w:hAnsi="Cambria" w:cs="Cambria"/>
              </w:rPr>
              <w:t xml:space="preserve"> </w:t>
            </w:r>
          </w:p>
        </w:tc>
        <w:tc>
          <w:tcPr>
            <w:tcW w:w="809" w:type="dxa"/>
            <w:tcBorders>
              <w:top w:val="dashed" w:sz="4" w:space="0" w:color="000000"/>
              <w:left w:val="dashed" w:sz="4" w:space="0" w:color="000000"/>
              <w:bottom w:val="dashed" w:sz="4" w:space="0" w:color="000000"/>
              <w:right w:val="dashed" w:sz="4" w:space="0" w:color="000000"/>
            </w:tcBorders>
          </w:tcPr>
          <w:p w:rsidR="004A6020" w:rsidP="008C0AFE" w14:paraId="3A5858AD" w14:textId="77777777">
            <w:pPr>
              <w:spacing w:after="0" w:line="259" w:lineRule="auto"/>
              <w:ind w:left="57" w:firstLine="0"/>
              <w:jc w:val="center"/>
            </w:pPr>
            <w:r>
              <w:rPr>
                <w:rFonts w:ascii="Cambria" w:eastAsia="Cambria" w:hAnsi="Cambria" w:cs="Cambria"/>
              </w:rPr>
              <w:t xml:space="preserve"> </w:t>
            </w:r>
          </w:p>
        </w:tc>
        <w:tc>
          <w:tcPr>
            <w:tcW w:w="811" w:type="dxa"/>
            <w:tcBorders>
              <w:top w:val="dashed" w:sz="4" w:space="0" w:color="000000"/>
              <w:left w:val="dashed" w:sz="4" w:space="0" w:color="000000"/>
              <w:bottom w:val="dashed" w:sz="4" w:space="0" w:color="000000"/>
              <w:right w:val="dashed" w:sz="4" w:space="0" w:color="000000"/>
            </w:tcBorders>
          </w:tcPr>
          <w:p w:rsidR="004A6020" w:rsidP="008C0AFE" w14:paraId="6A4EB1A6" w14:textId="77777777">
            <w:pPr>
              <w:spacing w:after="0" w:line="259" w:lineRule="auto"/>
              <w:ind w:left="59" w:firstLine="0"/>
              <w:jc w:val="center"/>
            </w:pPr>
            <w:r>
              <w:rPr>
                <w:rFonts w:ascii="Cambria" w:eastAsia="Cambria" w:hAnsi="Cambria" w:cs="Cambria"/>
              </w:rPr>
              <w:t xml:space="preserve"> </w:t>
            </w:r>
          </w:p>
        </w:tc>
        <w:tc>
          <w:tcPr>
            <w:tcW w:w="767" w:type="dxa"/>
            <w:tcBorders>
              <w:top w:val="dashed" w:sz="4" w:space="0" w:color="000000"/>
              <w:left w:val="dashed" w:sz="4" w:space="0" w:color="000000"/>
              <w:bottom w:val="dashed" w:sz="4" w:space="0" w:color="000000"/>
              <w:right w:val="single" w:sz="4" w:space="0" w:color="000000"/>
            </w:tcBorders>
          </w:tcPr>
          <w:p w:rsidR="004A6020" w:rsidP="008C0AFE" w14:paraId="68020E1C" w14:textId="77777777">
            <w:pPr>
              <w:spacing w:after="0" w:line="259" w:lineRule="auto"/>
              <w:ind w:left="60" w:firstLine="0"/>
              <w:jc w:val="center"/>
            </w:pPr>
            <w:r>
              <w:rPr>
                <w:rFonts w:ascii="Cambria" w:eastAsia="Cambria" w:hAnsi="Cambria" w:cs="Cambria"/>
              </w:rPr>
              <w:t xml:space="preserve"> </w:t>
            </w:r>
          </w:p>
        </w:tc>
      </w:tr>
    </w:tbl>
    <w:p w:rsidR="004A6020" w:rsidP="004A6020" w14:paraId="1BE1F1C2" w14:textId="77777777">
      <w:pPr>
        <w:spacing w:after="0" w:line="259" w:lineRule="auto"/>
        <w:ind w:left="0" w:firstLine="0"/>
      </w:pPr>
      <w:r>
        <w:t xml:space="preserve"> </w:t>
      </w:r>
    </w:p>
    <w:p w:rsidR="004A6020" w:rsidP="004A6020" w14:paraId="7DB316F3" w14:textId="77777777">
      <w:pPr>
        <w:spacing w:after="0" w:line="259" w:lineRule="auto"/>
        <w:ind w:left="-5"/>
      </w:pPr>
      <w:r>
        <w:rPr>
          <w:u w:val="single" w:color="000000"/>
        </w:rPr>
        <w:t>Should this person be considered very qualified for the position?</w:t>
      </w:r>
      <w:r>
        <w:t xml:space="preserve">    </w:t>
      </w:r>
    </w:p>
    <w:p w:rsidR="00D45D62" w:rsidP="004A6020" w14:paraId="0613020A" w14:textId="77777777">
      <w:pPr>
        <w:spacing w:after="0" w:line="259" w:lineRule="auto"/>
        <w:ind w:left="-5"/>
        <w:rPr>
          <w:u w:val="single" w:color="000000"/>
        </w:rPr>
      </w:pPr>
    </w:p>
    <w:p w:rsidR="004A6020" w:rsidP="004A6020" w14:paraId="31C80C8F" w14:textId="52A7AFE0">
      <w:pPr>
        <w:spacing w:after="0" w:line="259" w:lineRule="auto"/>
        <w:ind w:left="-5"/>
      </w:pPr>
      <w:r>
        <w:rPr>
          <w:u w:val="single" w:color="000000"/>
        </w:rPr>
        <w:t>Comments:</w:t>
      </w:r>
      <w:r>
        <w:t xml:space="preserve">    </w:t>
      </w:r>
    </w:p>
    <w:p w:rsidR="004A6020" w:rsidP="004A6020" w14:paraId="62969939" w14:textId="522B6024">
      <w:pPr>
        <w:spacing w:after="0" w:line="259" w:lineRule="auto"/>
        <w:ind w:left="-5"/>
      </w:pPr>
      <w:r>
        <w:rPr>
          <w:b/>
        </w:rPr>
        <w:t xml:space="preserve">Appendix B: INTERVIEW PRELIMINARIES CHECKLIST </w:t>
      </w:r>
    </w:p>
    <w:p w:rsidR="004A6020" w:rsidP="004A6020" w14:paraId="4681004A" w14:textId="77777777">
      <w:pPr>
        <w:spacing w:after="0" w:line="259" w:lineRule="auto"/>
        <w:ind w:left="0" w:firstLine="0"/>
      </w:pPr>
      <w:r>
        <w:rPr>
          <w:b/>
        </w:rPr>
        <w:t xml:space="preserve"> </w:t>
      </w:r>
    </w:p>
    <w:tbl>
      <w:tblPr>
        <w:tblStyle w:val="TableGrid"/>
        <w:tblW w:w="10998" w:type="dxa"/>
        <w:tblInd w:w="-107" w:type="dxa"/>
        <w:tblCellMar>
          <w:top w:w="46" w:type="dxa"/>
          <w:left w:w="107" w:type="dxa"/>
          <w:right w:w="54" w:type="dxa"/>
        </w:tblCellMar>
        <w:tblLook w:val="04A0"/>
      </w:tblPr>
      <w:tblGrid>
        <w:gridCol w:w="3434"/>
        <w:gridCol w:w="1450"/>
        <w:gridCol w:w="1885"/>
        <w:gridCol w:w="4229"/>
      </w:tblGrid>
      <w:tr w14:paraId="5434B4D2" w14:textId="77777777" w:rsidTr="008C0AFE">
        <w:tblPrEx>
          <w:tblW w:w="10998" w:type="dxa"/>
          <w:tblInd w:w="-107" w:type="dxa"/>
          <w:tblLook w:val="04A0"/>
        </w:tblPrEx>
        <w:trPr>
          <w:trHeight w:val="600"/>
        </w:trPr>
        <w:tc>
          <w:tcPr>
            <w:tcW w:w="3434" w:type="dxa"/>
            <w:tcBorders>
              <w:top w:val="single" w:sz="4" w:space="0" w:color="666666"/>
              <w:left w:val="single" w:sz="4" w:space="0" w:color="666666"/>
              <w:bottom w:val="single" w:sz="12" w:space="0" w:color="666666"/>
              <w:right w:val="single" w:sz="4" w:space="0" w:color="666666"/>
            </w:tcBorders>
            <w:shd w:val="clear" w:color="auto" w:fill="000000"/>
          </w:tcPr>
          <w:p w:rsidR="004A6020" w:rsidP="008C0AFE" w14:paraId="5DF4F5E4" w14:textId="77777777">
            <w:pPr>
              <w:spacing w:after="0" w:line="259" w:lineRule="auto"/>
              <w:ind w:left="0" w:right="51" w:firstLine="0"/>
              <w:jc w:val="center"/>
            </w:pPr>
            <w:r>
              <w:rPr>
                <w:b/>
                <w:color w:val="FFFFFF"/>
              </w:rPr>
              <w:t xml:space="preserve">TASKS </w:t>
            </w:r>
          </w:p>
        </w:tc>
        <w:tc>
          <w:tcPr>
            <w:tcW w:w="1450" w:type="dxa"/>
            <w:tcBorders>
              <w:top w:val="single" w:sz="4" w:space="0" w:color="666666"/>
              <w:left w:val="single" w:sz="4" w:space="0" w:color="666666"/>
              <w:bottom w:val="single" w:sz="12" w:space="0" w:color="666666"/>
              <w:right w:val="single" w:sz="4" w:space="0" w:color="666666"/>
            </w:tcBorders>
            <w:shd w:val="clear" w:color="auto" w:fill="000000"/>
          </w:tcPr>
          <w:p w:rsidR="004A6020" w:rsidP="008C0AFE" w14:paraId="198A11F5" w14:textId="77777777">
            <w:pPr>
              <w:spacing w:after="0" w:line="259" w:lineRule="auto"/>
              <w:ind w:left="2" w:firstLine="0"/>
              <w:jc w:val="both"/>
            </w:pPr>
            <w:r>
              <w:rPr>
                <w:b/>
                <w:color w:val="FFFFFF"/>
              </w:rPr>
              <w:t xml:space="preserve">COMPLETED </w:t>
            </w:r>
          </w:p>
          <w:p w:rsidR="004A6020" w:rsidP="008C0AFE" w14:paraId="60DFAD95" w14:textId="77777777">
            <w:pPr>
              <w:spacing w:after="0" w:line="259" w:lineRule="auto"/>
              <w:ind w:left="0" w:right="53" w:firstLine="0"/>
              <w:jc w:val="center"/>
            </w:pPr>
            <w:r>
              <w:rPr>
                <w:b/>
                <w:color w:val="FFFFFF"/>
              </w:rPr>
              <w:t>√</w:t>
            </w:r>
            <w:r>
              <w:rPr>
                <w:color w:val="FFFFFF"/>
              </w:rPr>
              <w:t xml:space="preserve"> </w:t>
            </w:r>
          </w:p>
        </w:tc>
        <w:tc>
          <w:tcPr>
            <w:tcW w:w="1885" w:type="dxa"/>
            <w:tcBorders>
              <w:top w:val="single" w:sz="4" w:space="0" w:color="666666"/>
              <w:left w:val="single" w:sz="4" w:space="0" w:color="666666"/>
              <w:bottom w:val="single" w:sz="12" w:space="0" w:color="666666"/>
              <w:right w:val="single" w:sz="4" w:space="0" w:color="666666"/>
            </w:tcBorders>
            <w:shd w:val="clear" w:color="auto" w:fill="000000"/>
          </w:tcPr>
          <w:p w:rsidR="004A6020" w:rsidP="008C0AFE" w14:paraId="00131535" w14:textId="77777777">
            <w:pPr>
              <w:spacing w:after="0" w:line="259" w:lineRule="auto"/>
              <w:ind w:left="0" w:firstLine="0"/>
              <w:jc w:val="center"/>
            </w:pPr>
            <w:r>
              <w:rPr>
                <w:b/>
                <w:color w:val="FFFFFF"/>
              </w:rPr>
              <w:t xml:space="preserve">PERSON RESPONSIBLE </w:t>
            </w:r>
          </w:p>
        </w:tc>
        <w:tc>
          <w:tcPr>
            <w:tcW w:w="4229" w:type="dxa"/>
            <w:tcBorders>
              <w:top w:val="single" w:sz="4" w:space="0" w:color="666666"/>
              <w:left w:val="single" w:sz="4" w:space="0" w:color="666666"/>
              <w:bottom w:val="single" w:sz="12" w:space="0" w:color="666666"/>
              <w:right w:val="single" w:sz="4" w:space="0" w:color="666666"/>
            </w:tcBorders>
            <w:shd w:val="clear" w:color="auto" w:fill="000000"/>
          </w:tcPr>
          <w:p w:rsidR="004A6020" w:rsidP="008C0AFE" w14:paraId="77215131" w14:textId="77777777">
            <w:pPr>
              <w:spacing w:after="0" w:line="259" w:lineRule="auto"/>
              <w:ind w:left="0" w:right="54" w:firstLine="0"/>
              <w:jc w:val="center"/>
            </w:pPr>
            <w:r>
              <w:rPr>
                <w:b/>
                <w:color w:val="FFFFFF"/>
              </w:rPr>
              <w:t xml:space="preserve">NOTES </w:t>
            </w:r>
          </w:p>
        </w:tc>
      </w:tr>
      <w:tr w14:paraId="5227C7DC" w14:textId="77777777" w:rsidTr="008C0AFE">
        <w:tblPrEx>
          <w:tblW w:w="10998" w:type="dxa"/>
          <w:tblInd w:w="-107" w:type="dxa"/>
          <w:tblLook w:val="04A0"/>
        </w:tblPrEx>
        <w:trPr>
          <w:trHeight w:val="1633"/>
        </w:trPr>
        <w:tc>
          <w:tcPr>
            <w:tcW w:w="3434" w:type="dxa"/>
            <w:tcBorders>
              <w:top w:val="single" w:sz="12" w:space="0" w:color="666666"/>
              <w:left w:val="single" w:sz="4" w:space="0" w:color="666666"/>
              <w:bottom w:val="single" w:sz="4" w:space="0" w:color="666666"/>
              <w:right w:val="single" w:sz="4" w:space="0" w:color="666666"/>
            </w:tcBorders>
          </w:tcPr>
          <w:p w:rsidR="004A6020" w:rsidP="008C0AFE" w14:paraId="0509B2AF" w14:textId="77777777">
            <w:pPr>
              <w:spacing w:after="1" w:line="238" w:lineRule="auto"/>
              <w:ind w:left="0" w:right="26" w:firstLine="0"/>
            </w:pPr>
            <w:r>
              <w:rPr>
                <w:sz w:val="22"/>
              </w:rPr>
              <w:t xml:space="preserve">Schedule formal slots with everyone who needs to meet and interview the candidate. </w:t>
            </w:r>
          </w:p>
          <w:p w:rsidR="004A6020" w:rsidP="008C0AFE" w14:paraId="6018A79C" w14:textId="77777777">
            <w:pPr>
              <w:spacing w:after="0" w:line="259" w:lineRule="auto"/>
              <w:ind w:left="0" w:firstLine="0"/>
            </w:pPr>
            <w:r>
              <w:rPr>
                <w:sz w:val="22"/>
              </w:rPr>
              <w:t xml:space="preserve">Remember to build in 15-minute breaks into the day. </w:t>
            </w:r>
          </w:p>
        </w:tc>
        <w:tc>
          <w:tcPr>
            <w:tcW w:w="1450" w:type="dxa"/>
            <w:tcBorders>
              <w:top w:val="single" w:sz="12" w:space="0" w:color="666666"/>
              <w:left w:val="single" w:sz="4" w:space="0" w:color="666666"/>
              <w:bottom w:val="single" w:sz="4" w:space="0" w:color="666666"/>
              <w:right w:val="single" w:sz="4" w:space="0" w:color="666666"/>
            </w:tcBorders>
          </w:tcPr>
          <w:p w:rsidR="004A6020" w:rsidP="008C0AFE" w14:paraId="2CE2E2D1" w14:textId="77777777">
            <w:pPr>
              <w:spacing w:after="0" w:line="259" w:lineRule="auto"/>
              <w:ind w:left="2" w:firstLine="0"/>
            </w:pPr>
            <w:r>
              <w:rPr>
                <w:b/>
              </w:rPr>
              <w:t xml:space="preserve"> </w:t>
            </w:r>
          </w:p>
        </w:tc>
        <w:tc>
          <w:tcPr>
            <w:tcW w:w="1885" w:type="dxa"/>
            <w:tcBorders>
              <w:top w:val="single" w:sz="12" w:space="0" w:color="666666"/>
              <w:left w:val="single" w:sz="4" w:space="0" w:color="666666"/>
              <w:bottom w:val="single" w:sz="4" w:space="0" w:color="666666"/>
              <w:right w:val="single" w:sz="4" w:space="0" w:color="666666"/>
            </w:tcBorders>
          </w:tcPr>
          <w:p w:rsidR="004A6020" w:rsidP="008C0AFE" w14:paraId="172428EC" w14:textId="77777777">
            <w:pPr>
              <w:spacing w:after="0" w:line="259" w:lineRule="auto"/>
              <w:ind w:left="1" w:firstLine="0"/>
            </w:pPr>
            <w:r>
              <w:rPr>
                <w:b/>
              </w:rPr>
              <w:t xml:space="preserve"> </w:t>
            </w:r>
          </w:p>
        </w:tc>
        <w:tc>
          <w:tcPr>
            <w:tcW w:w="4229" w:type="dxa"/>
            <w:tcBorders>
              <w:top w:val="single" w:sz="12" w:space="0" w:color="666666"/>
              <w:left w:val="single" w:sz="4" w:space="0" w:color="666666"/>
              <w:bottom w:val="single" w:sz="4" w:space="0" w:color="666666"/>
              <w:right w:val="single" w:sz="4" w:space="0" w:color="666666"/>
            </w:tcBorders>
          </w:tcPr>
          <w:p w:rsidR="004A6020" w:rsidP="008C0AFE" w14:paraId="614293AA" w14:textId="77777777">
            <w:pPr>
              <w:spacing w:after="0" w:line="259" w:lineRule="auto"/>
              <w:ind w:left="1" w:firstLine="0"/>
            </w:pPr>
            <w:r>
              <w:rPr>
                <w:b/>
              </w:rPr>
              <w:t xml:space="preserve"> </w:t>
            </w:r>
          </w:p>
        </w:tc>
      </w:tr>
      <w:tr w14:paraId="54DE5317" w14:textId="77777777" w:rsidTr="008C0AFE">
        <w:tblPrEx>
          <w:tblW w:w="10998" w:type="dxa"/>
          <w:tblInd w:w="-107" w:type="dxa"/>
          <w:tblLook w:val="04A0"/>
        </w:tblPrEx>
        <w:trPr>
          <w:trHeight w:val="728"/>
        </w:trPr>
        <w:tc>
          <w:tcPr>
            <w:tcW w:w="3434" w:type="dxa"/>
            <w:tcBorders>
              <w:top w:val="single" w:sz="4" w:space="0" w:color="666666"/>
              <w:left w:val="single" w:sz="4" w:space="0" w:color="666666"/>
              <w:bottom w:val="single" w:sz="4" w:space="0" w:color="666666"/>
              <w:right w:val="single" w:sz="4" w:space="0" w:color="666666"/>
            </w:tcBorders>
          </w:tcPr>
          <w:p w:rsidR="004A6020" w:rsidP="008C0AFE" w14:paraId="5B2B1A5D" w14:textId="77777777">
            <w:pPr>
              <w:spacing w:after="0" w:line="259" w:lineRule="auto"/>
              <w:ind w:left="0" w:firstLine="0"/>
            </w:pPr>
            <w:r>
              <w:rPr>
                <w:sz w:val="22"/>
              </w:rPr>
              <w:t xml:space="preserve">Create an itinerary prior to the visit and e-mail it to the applicant.  </w:t>
            </w:r>
            <w:r>
              <w:t xml:space="preserve"> </w:t>
            </w:r>
          </w:p>
        </w:tc>
        <w:tc>
          <w:tcPr>
            <w:tcW w:w="1450" w:type="dxa"/>
            <w:tcBorders>
              <w:top w:val="single" w:sz="4" w:space="0" w:color="666666"/>
              <w:left w:val="single" w:sz="4" w:space="0" w:color="666666"/>
              <w:bottom w:val="single" w:sz="4" w:space="0" w:color="666666"/>
              <w:right w:val="single" w:sz="4" w:space="0" w:color="666666"/>
            </w:tcBorders>
          </w:tcPr>
          <w:p w:rsidR="004A6020" w:rsidP="008C0AFE" w14:paraId="1F9F3AA7" w14:textId="77777777">
            <w:pPr>
              <w:spacing w:after="0" w:line="259" w:lineRule="auto"/>
              <w:ind w:left="2" w:firstLine="0"/>
            </w:pPr>
            <w:r>
              <w:rPr>
                <w:b/>
              </w:rPr>
              <w:t xml:space="preserve"> </w:t>
            </w:r>
          </w:p>
        </w:tc>
        <w:tc>
          <w:tcPr>
            <w:tcW w:w="1885" w:type="dxa"/>
            <w:tcBorders>
              <w:top w:val="single" w:sz="4" w:space="0" w:color="666666"/>
              <w:left w:val="single" w:sz="4" w:space="0" w:color="666666"/>
              <w:bottom w:val="single" w:sz="4" w:space="0" w:color="666666"/>
              <w:right w:val="single" w:sz="4" w:space="0" w:color="666666"/>
            </w:tcBorders>
          </w:tcPr>
          <w:p w:rsidR="004A6020" w:rsidP="008C0AFE" w14:paraId="3A99DC7B" w14:textId="77777777">
            <w:pPr>
              <w:spacing w:after="0" w:line="259" w:lineRule="auto"/>
              <w:ind w:left="1" w:firstLine="0"/>
            </w:pPr>
            <w:r>
              <w:rPr>
                <w:b/>
              </w:rPr>
              <w:t xml:space="preserve"> </w:t>
            </w:r>
          </w:p>
        </w:tc>
        <w:tc>
          <w:tcPr>
            <w:tcW w:w="4229" w:type="dxa"/>
            <w:tcBorders>
              <w:top w:val="single" w:sz="4" w:space="0" w:color="666666"/>
              <w:left w:val="single" w:sz="4" w:space="0" w:color="666666"/>
              <w:bottom w:val="single" w:sz="4" w:space="0" w:color="666666"/>
              <w:right w:val="single" w:sz="4" w:space="0" w:color="666666"/>
            </w:tcBorders>
          </w:tcPr>
          <w:p w:rsidR="004A6020" w:rsidP="008C0AFE" w14:paraId="3BAC1CEC" w14:textId="77777777">
            <w:pPr>
              <w:spacing w:after="0" w:line="259" w:lineRule="auto"/>
              <w:ind w:left="1" w:firstLine="0"/>
            </w:pPr>
            <w:r>
              <w:rPr>
                <w:b/>
              </w:rPr>
              <w:t xml:space="preserve"> </w:t>
            </w:r>
          </w:p>
        </w:tc>
      </w:tr>
      <w:tr w14:paraId="77AD0291" w14:textId="77777777" w:rsidTr="008C0AFE">
        <w:tblPrEx>
          <w:tblW w:w="10998" w:type="dxa"/>
          <w:tblInd w:w="-107" w:type="dxa"/>
          <w:tblLook w:val="04A0"/>
        </w:tblPrEx>
        <w:trPr>
          <w:trHeight w:val="2062"/>
        </w:trPr>
        <w:tc>
          <w:tcPr>
            <w:tcW w:w="3434" w:type="dxa"/>
            <w:tcBorders>
              <w:top w:val="single" w:sz="4" w:space="0" w:color="666666"/>
              <w:left w:val="single" w:sz="4" w:space="0" w:color="666666"/>
              <w:bottom w:val="single" w:sz="4" w:space="0" w:color="666666"/>
              <w:right w:val="single" w:sz="4" w:space="0" w:color="666666"/>
            </w:tcBorders>
          </w:tcPr>
          <w:p w:rsidR="004A6020" w:rsidP="008C0AFE" w14:paraId="70266C86" w14:textId="77777777">
            <w:pPr>
              <w:spacing w:after="0" w:line="259" w:lineRule="auto"/>
              <w:ind w:left="0" w:firstLine="0"/>
            </w:pPr>
            <w:r>
              <w:rPr>
                <w:sz w:val="22"/>
              </w:rPr>
              <w:t xml:space="preserve">Double check that everyone on the applicant’s itinerary is available to meet with the applicant a few days prior to the visit. Have an alternative list of </w:t>
            </w:r>
            <w:r>
              <w:rPr>
                <w:sz w:val="22"/>
              </w:rPr>
              <w:t>interviewers in case anyone on the initial itinerary suddenly becomes unavailable.</w:t>
            </w:r>
            <w:r>
              <w:t xml:space="preserve"> </w:t>
            </w:r>
          </w:p>
        </w:tc>
        <w:tc>
          <w:tcPr>
            <w:tcW w:w="1450" w:type="dxa"/>
            <w:tcBorders>
              <w:top w:val="single" w:sz="4" w:space="0" w:color="666666"/>
              <w:left w:val="single" w:sz="4" w:space="0" w:color="666666"/>
              <w:bottom w:val="single" w:sz="4" w:space="0" w:color="666666"/>
              <w:right w:val="single" w:sz="4" w:space="0" w:color="666666"/>
            </w:tcBorders>
          </w:tcPr>
          <w:p w:rsidR="004A6020" w:rsidP="008C0AFE" w14:paraId="0D1E4259" w14:textId="77777777">
            <w:pPr>
              <w:spacing w:after="0" w:line="259" w:lineRule="auto"/>
              <w:ind w:left="2" w:firstLine="0"/>
            </w:pPr>
            <w:r>
              <w:rPr>
                <w:b/>
              </w:rPr>
              <w:t xml:space="preserve"> </w:t>
            </w:r>
          </w:p>
        </w:tc>
        <w:tc>
          <w:tcPr>
            <w:tcW w:w="1885" w:type="dxa"/>
            <w:tcBorders>
              <w:top w:val="single" w:sz="4" w:space="0" w:color="666666"/>
              <w:left w:val="single" w:sz="4" w:space="0" w:color="666666"/>
              <w:bottom w:val="single" w:sz="4" w:space="0" w:color="666666"/>
              <w:right w:val="single" w:sz="4" w:space="0" w:color="666666"/>
            </w:tcBorders>
          </w:tcPr>
          <w:p w:rsidR="004A6020" w:rsidP="008C0AFE" w14:paraId="5CE418F0" w14:textId="77777777">
            <w:pPr>
              <w:spacing w:after="0" w:line="259" w:lineRule="auto"/>
              <w:ind w:left="1" w:firstLine="0"/>
            </w:pPr>
            <w:r>
              <w:rPr>
                <w:b/>
              </w:rPr>
              <w:t xml:space="preserve"> </w:t>
            </w:r>
          </w:p>
        </w:tc>
        <w:tc>
          <w:tcPr>
            <w:tcW w:w="4229" w:type="dxa"/>
            <w:tcBorders>
              <w:top w:val="single" w:sz="4" w:space="0" w:color="666666"/>
              <w:left w:val="single" w:sz="4" w:space="0" w:color="666666"/>
              <w:bottom w:val="single" w:sz="4" w:space="0" w:color="666666"/>
              <w:right w:val="single" w:sz="4" w:space="0" w:color="666666"/>
            </w:tcBorders>
          </w:tcPr>
          <w:p w:rsidR="004A6020" w:rsidP="008C0AFE" w14:paraId="359D8967" w14:textId="77777777">
            <w:pPr>
              <w:spacing w:after="0" w:line="259" w:lineRule="auto"/>
              <w:ind w:left="1" w:firstLine="0"/>
            </w:pPr>
            <w:r>
              <w:rPr>
                <w:b/>
              </w:rPr>
              <w:t xml:space="preserve"> </w:t>
            </w:r>
          </w:p>
        </w:tc>
      </w:tr>
      <w:tr w14:paraId="1A2E7B1C" w14:textId="77777777" w:rsidTr="008C0AFE">
        <w:tblPrEx>
          <w:tblW w:w="10998" w:type="dxa"/>
          <w:tblInd w:w="-107" w:type="dxa"/>
          <w:tblLook w:val="04A0"/>
        </w:tblPrEx>
        <w:trPr>
          <w:trHeight w:val="1178"/>
        </w:trPr>
        <w:tc>
          <w:tcPr>
            <w:tcW w:w="3434" w:type="dxa"/>
            <w:tcBorders>
              <w:top w:val="single" w:sz="4" w:space="0" w:color="666666"/>
              <w:left w:val="single" w:sz="4" w:space="0" w:color="666666"/>
              <w:bottom w:val="single" w:sz="4" w:space="0" w:color="666666"/>
              <w:right w:val="single" w:sz="4" w:space="0" w:color="666666"/>
            </w:tcBorders>
          </w:tcPr>
          <w:p w:rsidR="004A6020" w:rsidP="008C0AFE" w14:paraId="43485FD3" w14:textId="77777777">
            <w:pPr>
              <w:spacing w:after="0" w:line="259" w:lineRule="auto"/>
              <w:ind w:left="0" w:firstLine="0"/>
            </w:pPr>
            <w:r>
              <w:rPr>
                <w:sz w:val="22"/>
              </w:rPr>
              <w:t>On the day of the interview, either pick the candidate up from the hotel or make transportation arrangements for them.</w:t>
            </w:r>
            <w:r>
              <w:t xml:space="preserve"> </w:t>
            </w:r>
          </w:p>
        </w:tc>
        <w:tc>
          <w:tcPr>
            <w:tcW w:w="1450" w:type="dxa"/>
            <w:tcBorders>
              <w:top w:val="single" w:sz="4" w:space="0" w:color="666666"/>
              <w:left w:val="single" w:sz="4" w:space="0" w:color="666666"/>
              <w:bottom w:val="single" w:sz="4" w:space="0" w:color="666666"/>
              <w:right w:val="single" w:sz="4" w:space="0" w:color="666666"/>
            </w:tcBorders>
          </w:tcPr>
          <w:p w:rsidR="004A6020" w:rsidP="008C0AFE" w14:paraId="4A90F1E6" w14:textId="77777777">
            <w:pPr>
              <w:spacing w:after="0" w:line="259" w:lineRule="auto"/>
              <w:ind w:left="2" w:firstLine="0"/>
            </w:pPr>
            <w:r>
              <w:rPr>
                <w:b/>
              </w:rPr>
              <w:t xml:space="preserve"> </w:t>
            </w:r>
          </w:p>
        </w:tc>
        <w:tc>
          <w:tcPr>
            <w:tcW w:w="1885" w:type="dxa"/>
            <w:tcBorders>
              <w:top w:val="single" w:sz="4" w:space="0" w:color="666666"/>
              <w:left w:val="single" w:sz="4" w:space="0" w:color="666666"/>
              <w:bottom w:val="single" w:sz="4" w:space="0" w:color="666666"/>
              <w:right w:val="single" w:sz="4" w:space="0" w:color="666666"/>
            </w:tcBorders>
          </w:tcPr>
          <w:p w:rsidR="004A6020" w:rsidP="008C0AFE" w14:paraId="359CF300" w14:textId="77777777">
            <w:pPr>
              <w:spacing w:after="0" w:line="259" w:lineRule="auto"/>
              <w:ind w:left="1" w:firstLine="0"/>
            </w:pPr>
            <w:r>
              <w:rPr>
                <w:b/>
              </w:rPr>
              <w:t xml:space="preserve"> </w:t>
            </w:r>
          </w:p>
        </w:tc>
        <w:tc>
          <w:tcPr>
            <w:tcW w:w="4229" w:type="dxa"/>
            <w:tcBorders>
              <w:top w:val="single" w:sz="4" w:space="0" w:color="666666"/>
              <w:left w:val="single" w:sz="4" w:space="0" w:color="666666"/>
              <w:bottom w:val="single" w:sz="4" w:space="0" w:color="666666"/>
              <w:right w:val="single" w:sz="4" w:space="0" w:color="666666"/>
            </w:tcBorders>
          </w:tcPr>
          <w:p w:rsidR="004A6020" w:rsidP="008C0AFE" w14:paraId="612316CC" w14:textId="77777777">
            <w:pPr>
              <w:spacing w:after="0" w:line="259" w:lineRule="auto"/>
              <w:ind w:left="1" w:firstLine="0"/>
            </w:pPr>
            <w:r>
              <w:rPr>
                <w:b/>
              </w:rPr>
              <w:t xml:space="preserve"> </w:t>
            </w:r>
          </w:p>
        </w:tc>
      </w:tr>
      <w:tr w14:paraId="29C6588C" w14:textId="77777777" w:rsidTr="008C0AFE">
        <w:tblPrEx>
          <w:tblW w:w="10998" w:type="dxa"/>
          <w:tblInd w:w="-107" w:type="dxa"/>
          <w:tblLook w:val="04A0"/>
        </w:tblPrEx>
        <w:trPr>
          <w:trHeight w:val="1253"/>
        </w:trPr>
        <w:tc>
          <w:tcPr>
            <w:tcW w:w="3434" w:type="dxa"/>
            <w:tcBorders>
              <w:top w:val="single" w:sz="4" w:space="0" w:color="666666"/>
              <w:left w:val="single" w:sz="4" w:space="0" w:color="666666"/>
              <w:bottom w:val="single" w:sz="4" w:space="0" w:color="666666"/>
              <w:right w:val="single" w:sz="4" w:space="0" w:color="666666"/>
            </w:tcBorders>
          </w:tcPr>
          <w:p w:rsidR="004A6020" w:rsidP="008C0AFE" w14:paraId="0435A356" w14:textId="77777777">
            <w:pPr>
              <w:spacing w:after="0" w:line="259" w:lineRule="auto"/>
              <w:ind w:left="0" w:firstLine="0"/>
            </w:pPr>
            <w:r>
              <w:rPr>
                <w:sz w:val="22"/>
              </w:rPr>
              <w:t xml:space="preserve">Designate an official escort who </w:t>
            </w:r>
            <w:r>
              <w:rPr>
                <w:sz w:val="22"/>
              </w:rPr>
              <w:t>will bring candidate from one meeting to the next on the day of the interview.</w:t>
            </w:r>
            <w:r>
              <w:t xml:space="preserve"> </w:t>
            </w:r>
          </w:p>
        </w:tc>
        <w:tc>
          <w:tcPr>
            <w:tcW w:w="1450" w:type="dxa"/>
            <w:tcBorders>
              <w:top w:val="single" w:sz="4" w:space="0" w:color="666666"/>
              <w:left w:val="single" w:sz="4" w:space="0" w:color="666666"/>
              <w:bottom w:val="single" w:sz="4" w:space="0" w:color="666666"/>
              <w:right w:val="single" w:sz="4" w:space="0" w:color="666666"/>
            </w:tcBorders>
          </w:tcPr>
          <w:p w:rsidR="004A6020" w:rsidP="008C0AFE" w14:paraId="18C7DCA2" w14:textId="77777777">
            <w:pPr>
              <w:spacing w:after="0" w:line="259" w:lineRule="auto"/>
              <w:ind w:left="2" w:firstLine="0"/>
            </w:pPr>
            <w:r>
              <w:rPr>
                <w:b/>
              </w:rPr>
              <w:t xml:space="preserve"> </w:t>
            </w:r>
          </w:p>
        </w:tc>
        <w:tc>
          <w:tcPr>
            <w:tcW w:w="1885" w:type="dxa"/>
            <w:tcBorders>
              <w:top w:val="single" w:sz="4" w:space="0" w:color="666666"/>
              <w:left w:val="single" w:sz="4" w:space="0" w:color="666666"/>
              <w:bottom w:val="single" w:sz="4" w:space="0" w:color="666666"/>
              <w:right w:val="single" w:sz="4" w:space="0" w:color="666666"/>
            </w:tcBorders>
          </w:tcPr>
          <w:p w:rsidR="004A6020" w:rsidP="008C0AFE" w14:paraId="4667E3C8" w14:textId="77777777">
            <w:pPr>
              <w:spacing w:after="0" w:line="259" w:lineRule="auto"/>
              <w:ind w:left="1" w:firstLine="0"/>
            </w:pPr>
            <w:r>
              <w:rPr>
                <w:b/>
              </w:rPr>
              <w:t xml:space="preserve"> </w:t>
            </w:r>
          </w:p>
        </w:tc>
        <w:tc>
          <w:tcPr>
            <w:tcW w:w="4229" w:type="dxa"/>
            <w:tcBorders>
              <w:top w:val="single" w:sz="4" w:space="0" w:color="666666"/>
              <w:left w:val="single" w:sz="4" w:space="0" w:color="666666"/>
              <w:bottom w:val="single" w:sz="4" w:space="0" w:color="666666"/>
              <w:right w:val="single" w:sz="4" w:space="0" w:color="666666"/>
            </w:tcBorders>
          </w:tcPr>
          <w:p w:rsidR="004A6020" w:rsidP="008C0AFE" w14:paraId="1A9A3A96" w14:textId="77777777">
            <w:pPr>
              <w:spacing w:after="0" w:line="259" w:lineRule="auto"/>
              <w:ind w:left="1" w:firstLine="0"/>
            </w:pPr>
            <w:r>
              <w:rPr>
                <w:b/>
              </w:rPr>
              <w:t xml:space="preserve"> </w:t>
            </w:r>
          </w:p>
        </w:tc>
      </w:tr>
      <w:tr w14:paraId="567506E9" w14:textId="77777777" w:rsidTr="008C0AFE">
        <w:tblPrEx>
          <w:tblW w:w="10998" w:type="dxa"/>
          <w:tblInd w:w="-107" w:type="dxa"/>
          <w:tblLook w:val="04A0"/>
        </w:tblPrEx>
        <w:trPr>
          <w:trHeight w:val="1538"/>
        </w:trPr>
        <w:tc>
          <w:tcPr>
            <w:tcW w:w="3434" w:type="dxa"/>
            <w:tcBorders>
              <w:top w:val="single" w:sz="4" w:space="0" w:color="666666"/>
              <w:left w:val="single" w:sz="4" w:space="0" w:color="666666"/>
              <w:bottom w:val="single" w:sz="4" w:space="0" w:color="666666"/>
              <w:right w:val="single" w:sz="4" w:space="0" w:color="666666"/>
            </w:tcBorders>
          </w:tcPr>
          <w:p w:rsidR="004A6020" w:rsidP="008C0AFE" w14:paraId="393FB459" w14:textId="77777777">
            <w:pPr>
              <w:spacing w:after="0" w:line="259" w:lineRule="auto"/>
              <w:ind w:left="0" w:firstLine="0"/>
            </w:pPr>
            <w:r>
              <w:rPr>
                <w:sz w:val="22"/>
              </w:rPr>
              <w:t>Be sure that all individuals with whom the candidate will meet has their CV, a copy of the position description and a copy of the interview schedule.</w:t>
            </w:r>
            <w:r>
              <w:t xml:space="preserve"> </w:t>
            </w:r>
          </w:p>
        </w:tc>
        <w:tc>
          <w:tcPr>
            <w:tcW w:w="1450" w:type="dxa"/>
            <w:tcBorders>
              <w:top w:val="single" w:sz="4" w:space="0" w:color="666666"/>
              <w:left w:val="single" w:sz="4" w:space="0" w:color="666666"/>
              <w:bottom w:val="single" w:sz="4" w:space="0" w:color="666666"/>
              <w:right w:val="single" w:sz="4" w:space="0" w:color="666666"/>
            </w:tcBorders>
          </w:tcPr>
          <w:p w:rsidR="004A6020" w:rsidP="008C0AFE" w14:paraId="5BF68ABB" w14:textId="77777777">
            <w:pPr>
              <w:spacing w:after="0" w:line="259" w:lineRule="auto"/>
              <w:ind w:left="2" w:firstLine="0"/>
            </w:pPr>
            <w:r>
              <w:rPr>
                <w:b/>
              </w:rPr>
              <w:t xml:space="preserve"> </w:t>
            </w:r>
          </w:p>
        </w:tc>
        <w:tc>
          <w:tcPr>
            <w:tcW w:w="1885" w:type="dxa"/>
            <w:tcBorders>
              <w:top w:val="single" w:sz="4" w:space="0" w:color="666666"/>
              <w:left w:val="single" w:sz="4" w:space="0" w:color="666666"/>
              <w:bottom w:val="single" w:sz="4" w:space="0" w:color="666666"/>
              <w:right w:val="single" w:sz="4" w:space="0" w:color="666666"/>
            </w:tcBorders>
          </w:tcPr>
          <w:p w:rsidR="004A6020" w:rsidP="008C0AFE" w14:paraId="1C34FDF4" w14:textId="77777777">
            <w:pPr>
              <w:spacing w:after="0" w:line="259" w:lineRule="auto"/>
              <w:ind w:left="1" w:firstLine="0"/>
            </w:pPr>
            <w:r>
              <w:rPr>
                <w:b/>
              </w:rPr>
              <w:t xml:space="preserve"> </w:t>
            </w:r>
          </w:p>
        </w:tc>
        <w:tc>
          <w:tcPr>
            <w:tcW w:w="4229" w:type="dxa"/>
            <w:tcBorders>
              <w:top w:val="single" w:sz="4" w:space="0" w:color="666666"/>
              <w:left w:val="single" w:sz="4" w:space="0" w:color="666666"/>
              <w:bottom w:val="single" w:sz="4" w:space="0" w:color="666666"/>
              <w:right w:val="single" w:sz="4" w:space="0" w:color="666666"/>
            </w:tcBorders>
          </w:tcPr>
          <w:p w:rsidR="004A6020" w:rsidP="008C0AFE" w14:paraId="37FF4133" w14:textId="77777777">
            <w:pPr>
              <w:spacing w:after="0" w:line="259" w:lineRule="auto"/>
              <w:ind w:left="1" w:firstLine="0"/>
            </w:pPr>
            <w:r>
              <w:rPr>
                <w:b/>
              </w:rPr>
              <w:t xml:space="preserve"> </w:t>
            </w:r>
          </w:p>
        </w:tc>
      </w:tr>
      <w:tr w14:paraId="2AB5F9B9" w14:textId="77777777" w:rsidTr="008C0AFE">
        <w:tblPrEx>
          <w:tblW w:w="10998" w:type="dxa"/>
          <w:tblInd w:w="-107" w:type="dxa"/>
          <w:tblLook w:val="04A0"/>
        </w:tblPrEx>
        <w:trPr>
          <w:trHeight w:val="802"/>
        </w:trPr>
        <w:tc>
          <w:tcPr>
            <w:tcW w:w="3434" w:type="dxa"/>
            <w:tcBorders>
              <w:top w:val="single" w:sz="4" w:space="0" w:color="666666"/>
              <w:left w:val="single" w:sz="4" w:space="0" w:color="666666"/>
              <w:bottom w:val="single" w:sz="4" w:space="0" w:color="666666"/>
              <w:right w:val="single" w:sz="4" w:space="0" w:color="666666"/>
            </w:tcBorders>
          </w:tcPr>
          <w:p w:rsidR="004A6020" w:rsidP="008C0AFE" w14:paraId="6296FA20" w14:textId="77777777">
            <w:pPr>
              <w:spacing w:after="0" w:line="259" w:lineRule="auto"/>
              <w:ind w:left="0" w:right="46" w:firstLine="0"/>
            </w:pPr>
            <w:r>
              <w:rPr>
                <w:sz w:val="22"/>
              </w:rPr>
              <w:t>Provide an evaluation instrument to all interviewers (if being used).</w:t>
            </w:r>
            <w:r>
              <w:t xml:space="preserve"> </w:t>
            </w:r>
          </w:p>
        </w:tc>
        <w:tc>
          <w:tcPr>
            <w:tcW w:w="1450" w:type="dxa"/>
            <w:tcBorders>
              <w:top w:val="single" w:sz="4" w:space="0" w:color="666666"/>
              <w:left w:val="single" w:sz="4" w:space="0" w:color="666666"/>
              <w:bottom w:val="single" w:sz="4" w:space="0" w:color="666666"/>
              <w:right w:val="single" w:sz="4" w:space="0" w:color="666666"/>
            </w:tcBorders>
          </w:tcPr>
          <w:p w:rsidR="004A6020" w:rsidP="008C0AFE" w14:paraId="55068387" w14:textId="77777777">
            <w:pPr>
              <w:spacing w:after="0" w:line="259" w:lineRule="auto"/>
              <w:ind w:left="2" w:firstLine="0"/>
            </w:pPr>
            <w:r>
              <w:rPr>
                <w:b/>
              </w:rPr>
              <w:t xml:space="preserve"> </w:t>
            </w:r>
          </w:p>
        </w:tc>
        <w:tc>
          <w:tcPr>
            <w:tcW w:w="1885" w:type="dxa"/>
            <w:tcBorders>
              <w:top w:val="single" w:sz="4" w:space="0" w:color="666666"/>
              <w:left w:val="single" w:sz="4" w:space="0" w:color="666666"/>
              <w:bottom w:val="single" w:sz="4" w:space="0" w:color="666666"/>
              <w:right w:val="single" w:sz="4" w:space="0" w:color="666666"/>
            </w:tcBorders>
          </w:tcPr>
          <w:p w:rsidR="004A6020" w:rsidP="008C0AFE" w14:paraId="75F0AD14" w14:textId="77777777">
            <w:pPr>
              <w:spacing w:after="0" w:line="259" w:lineRule="auto"/>
              <w:ind w:left="1" w:firstLine="0"/>
            </w:pPr>
            <w:r>
              <w:rPr>
                <w:b/>
              </w:rPr>
              <w:t xml:space="preserve"> </w:t>
            </w:r>
          </w:p>
        </w:tc>
        <w:tc>
          <w:tcPr>
            <w:tcW w:w="4229" w:type="dxa"/>
            <w:tcBorders>
              <w:top w:val="single" w:sz="4" w:space="0" w:color="666666"/>
              <w:left w:val="single" w:sz="4" w:space="0" w:color="666666"/>
              <w:bottom w:val="single" w:sz="4" w:space="0" w:color="666666"/>
              <w:right w:val="single" w:sz="4" w:space="0" w:color="666666"/>
            </w:tcBorders>
          </w:tcPr>
          <w:p w:rsidR="004A6020" w:rsidP="008C0AFE" w14:paraId="2D2CCCB5" w14:textId="77777777">
            <w:pPr>
              <w:spacing w:after="0" w:line="259" w:lineRule="auto"/>
              <w:ind w:left="1" w:firstLine="0"/>
            </w:pPr>
            <w:r>
              <w:rPr>
                <w:b/>
              </w:rPr>
              <w:t xml:space="preserve"> </w:t>
            </w:r>
          </w:p>
        </w:tc>
      </w:tr>
      <w:tr w14:paraId="46F76AA2" w14:textId="77777777" w:rsidTr="008C0AFE">
        <w:tblPrEx>
          <w:tblW w:w="10998" w:type="dxa"/>
          <w:tblInd w:w="-107" w:type="dxa"/>
          <w:tblLook w:val="04A0"/>
        </w:tblPrEx>
        <w:trPr>
          <w:trHeight w:val="1522"/>
        </w:trPr>
        <w:tc>
          <w:tcPr>
            <w:tcW w:w="3434" w:type="dxa"/>
            <w:tcBorders>
              <w:top w:val="single" w:sz="4" w:space="0" w:color="666666"/>
              <w:left w:val="single" w:sz="4" w:space="0" w:color="666666"/>
              <w:bottom w:val="single" w:sz="4" w:space="0" w:color="666666"/>
              <w:right w:val="single" w:sz="4" w:space="0" w:color="666666"/>
            </w:tcBorders>
          </w:tcPr>
          <w:p w:rsidR="004A6020" w:rsidP="008C0AFE" w14:paraId="2239EA01" w14:textId="77777777">
            <w:pPr>
              <w:spacing w:after="0" w:line="259" w:lineRule="auto"/>
              <w:ind w:left="0" w:firstLine="0"/>
            </w:pPr>
            <w:r>
              <w:rPr>
                <w:sz w:val="22"/>
              </w:rPr>
              <w:t>Arrange a tour of the hospital, school, and practice site that is led</w:t>
            </w:r>
            <w:r>
              <w:rPr>
                <w:sz w:val="22"/>
              </w:rPr>
              <w:t xml:space="preserve"> by another physician who can answer questions from the candidate</w:t>
            </w:r>
            <w:r>
              <w:t xml:space="preserve"> </w:t>
            </w:r>
          </w:p>
        </w:tc>
        <w:tc>
          <w:tcPr>
            <w:tcW w:w="1450" w:type="dxa"/>
            <w:tcBorders>
              <w:top w:val="single" w:sz="4" w:space="0" w:color="666666"/>
              <w:left w:val="single" w:sz="4" w:space="0" w:color="666666"/>
              <w:bottom w:val="single" w:sz="4" w:space="0" w:color="666666"/>
              <w:right w:val="single" w:sz="4" w:space="0" w:color="666666"/>
            </w:tcBorders>
          </w:tcPr>
          <w:p w:rsidR="004A6020" w:rsidP="008C0AFE" w14:paraId="22D2D9E5" w14:textId="77777777">
            <w:pPr>
              <w:spacing w:after="0" w:line="259" w:lineRule="auto"/>
              <w:ind w:left="2" w:firstLine="0"/>
            </w:pPr>
            <w:r>
              <w:rPr>
                <w:b/>
              </w:rPr>
              <w:t xml:space="preserve"> </w:t>
            </w:r>
          </w:p>
        </w:tc>
        <w:tc>
          <w:tcPr>
            <w:tcW w:w="1885" w:type="dxa"/>
            <w:tcBorders>
              <w:top w:val="single" w:sz="4" w:space="0" w:color="666666"/>
              <w:left w:val="single" w:sz="4" w:space="0" w:color="666666"/>
              <w:bottom w:val="single" w:sz="4" w:space="0" w:color="666666"/>
              <w:right w:val="single" w:sz="4" w:space="0" w:color="666666"/>
            </w:tcBorders>
          </w:tcPr>
          <w:p w:rsidR="004A6020" w:rsidP="008C0AFE" w14:paraId="0DFDDC25" w14:textId="77777777">
            <w:pPr>
              <w:spacing w:after="0" w:line="259" w:lineRule="auto"/>
              <w:ind w:left="1" w:firstLine="0"/>
            </w:pPr>
            <w:r>
              <w:rPr>
                <w:b/>
              </w:rPr>
              <w:t xml:space="preserve"> </w:t>
            </w:r>
          </w:p>
        </w:tc>
        <w:tc>
          <w:tcPr>
            <w:tcW w:w="4229" w:type="dxa"/>
            <w:tcBorders>
              <w:top w:val="single" w:sz="4" w:space="0" w:color="666666"/>
              <w:left w:val="single" w:sz="4" w:space="0" w:color="666666"/>
              <w:bottom w:val="single" w:sz="4" w:space="0" w:color="666666"/>
              <w:right w:val="single" w:sz="4" w:space="0" w:color="666666"/>
            </w:tcBorders>
          </w:tcPr>
          <w:p w:rsidR="004A6020" w:rsidP="008C0AFE" w14:paraId="5EF32286" w14:textId="77777777">
            <w:pPr>
              <w:spacing w:after="221" w:line="259" w:lineRule="auto"/>
              <w:ind w:left="1" w:firstLine="0"/>
            </w:pPr>
            <w:r>
              <w:t xml:space="preserve"> </w:t>
            </w:r>
          </w:p>
          <w:p w:rsidR="004A6020" w:rsidP="008C0AFE" w14:paraId="30805987" w14:textId="77777777">
            <w:pPr>
              <w:spacing w:after="0" w:line="259" w:lineRule="auto"/>
              <w:ind w:left="0" w:firstLine="0"/>
              <w:jc w:val="right"/>
            </w:pPr>
            <w:r>
              <w:t xml:space="preserve"> </w:t>
            </w:r>
          </w:p>
        </w:tc>
      </w:tr>
    </w:tbl>
    <w:p w:rsidR="004A6020" w:rsidP="004A6020" w14:paraId="1CC2937C" w14:textId="77777777">
      <w:pPr>
        <w:spacing w:after="0" w:line="259" w:lineRule="auto"/>
        <w:ind w:left="-5"/>
      </w:pPr>
      <w:r>
        <w:rPr>
          <w:b/>
        </w:rPr>
        <w:t xml:space="preserve">Appendix C: Sample Applicant Screening Behavioral Interview Questions </w:t>
      </w:r>
    </w:p>
    <w:p w:rsidR="004A6020" w:rsidP="004A6020" w14:paraId="6FA0AC39" w14:textId="77777777">
      <w:pPr>
        <w:spacing w:after="0" w:line="259" w:lineRule="auto"/>
        <w:ind w:left="0" w:firstLine="0"/>
      </w:pPr>
      <w:r>
        <w:rPr>
          <w:b/>
          <w:sz w:val="8"/>
        </w:rPr>
        <w:t xml:space="preserve"> </w:t>
      </w:r>
    </w:p>
    <w:tbl>
      <w:tblPr>
        <w:tblStyle w:val="TableGrid"/>
        <w:tblW w:w="10980" w:type="dxa"/>
        <w:tblInd w:w="-95" w:type="dxa"/>
        <w:tblCellMar>
          <w:top w:w="52" w:type="dxa"/>
          <w:left w:w="107" w:type="dxa"/>
          <w:right w:w="58" w:type="dxa"/>
        </w:tblCellMar>
        <w:tblLook w:val="04A0"/>
      </w:tblPr>
      <w:tblGrid>
        <w:gridCol w:w="10980"/>
      </w:tblGrid>
      <w:tr w14:paraId="3B74180C" w14:textId="77777777" w:rsidTr="00D45D62">
        <w:tblPrEx>
          <w:tblW w:w="10980" w:type="dxa"/>
          <w:tblInd w:w="-95" w:type="dxa"/>
          <w:tblLook w:val="04A0"/>
        </w:tblPrEx>
        <w:trPr>
          <w:trHeight w:val="300"/>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01FBFF0C" w14:textId="77777777">
            <w:pPr>
              <w:spacing w:after="0" w:line="259" w:lineRule="auto"/>
              <w:ind w:left="0" w:firstLine="0"/>
            </w:pPr>
            <w:r>
              <w:rPr>
                <w:b/>
              </w:rPr>
              <w:t xml:space="preserve">Teamwork and collaboration </w:t>
            </w:r>
          </w:p>
        </w:tc>
      </w:tr>
      <w:tr w14:paraId="65CA6BA5" w14:textId="77777777" w:rsidTr="00D45D62">
        <w:tblPrEx>
          <w:tblW w:w="10980" w:type="dxa"/>
          <w:tblInd w:w="-95" w:type="dxa"/>
          <w:tblLook w:val="04A0"/>
        </w:tblPrEx>
        <w:trPr>
          <w:trHeight w:val="30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6FCB5009" w14:textId="77777777">
            <w:pPr>
              <w:spacing w:after="0" w:line="259" w:lineRule="auto"/>
              <w:ind w:left="406" w:firstLine="0"/>
            </w:pPr>
            <w:r>
              <w:t>•</w:t>
            </w:r>
            <w:r>
              <w:rPr>
                <w:rFonts w:ascii="Arial" w:eastAsia="Arial" w:hAnsi="Arial" w:cs="Arial"/>
              </w:rPr>
              <w:t xml:space="preserve"> </w:t>
            </w:r>
            <w:r>
              <w:t xml:space="preserve">Describe a time when you had a dispute with a colleague and how you handled it. </w:t>
            </w:r>
          </w:p>
        </w:tc>
      </w:tr>
      <w:tr w14:paraId="3DE0B0B5" w14:textId="77777777" w:rsidTr="00D45D62">
        <w:tblPrEx>
          <w:tblW w:w="10980" w:type="dxa"/>
          <w:tblInd w:w="-95" w:type="dxa"/>
          <w:tblLook w:val="04A0"/>
        </w:tblPrEx>
        <w:trPr>
          <w:trHeight w:val="890"/>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219074E1" w14:textId="77777777">
            <w:pPr>
              <w:spacing w:after="0" w:line="259" w:lineRule="auto"/>
              <w:ind w:left="766" w:hanging="360"/>
            </w:pPr>
            <w:r>
              <w:t>•</w:t>
            </w:r>
            <w:r>
              <w:rPr>
                <w:rFonts w:ascii="Arial" w:eastAsia="Arial" w:hAnsi="Arial" w:cs="Arial"/>
              </w:rPr>
              <w:t xml:space="preserve"> </w:t>
            </w:r>
            <w:r>
              <w:t xml:space="preserve">In your previous roles, have you ever experienced a time when your staff did not want to take on a project or task?  Explain how you have helped them to understand how the expectation fits with your operation plan. </w:t>
            </w:r>
          </w:p>
        </w:tc>
      </w:tr>
      <w:tr w14:paraId="2EDC7F2F" w14:textId="77777777" w:rsidTr="00D45D62">
        <w:tblPrEx>
          <w:tblW w:w="10980" w:type="dxa"/>
          <w:tblInd w:w="-95" w:type="dxa"/>
          <w:tblLook w:val="04A0"/>
        </w:tblPrEx>
        <w:trPr>
          <w:trHeight w:val="595"/>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6FE7E8D7" w14:textId="77777777">
            <w:pPr>
              <w:spacing w:after="0" w:line="259" w:lineRule="auto"/>
              <w:ind w:left="766" w:right="591" w:hanging="360"/>
            </w:pPr>
            <w:r>
              <w:t>•</w:t>
            </w:r>
            <w:r>
              <w:rPr>
                <w:rFonts w:ascii="Arial" w:eastAsia="Arial" w:hAnsi="Arial" w:cs="Arial"/>
              </w:rPr>
              <w:t xml:space="preserve"> </w:t>
            </w:r>
            <w:r>
              <w:t xml:space="preserve">Please share an example of a situation where your team members disagreed with you.  How did you respond?  What was the </w:t>
            </w:r>
            <w:r>
              <w:t>final outcome</w:t>
            </w:r>
            <w:r>
              <w:t xml:space="preserve">? </w:t>
            </w:r>
          </w:p>
        </w:tc>
      </w:tr>
      <w:tr w14:paraId="3B80698B" w14:textId="77777777" w:rsidTr="00D45D62">
        <w:tblPrEx>
          <w:tblW w:w="10980" w:type="dxa"/>
          <w:tblInd w:w="-95" w:type="dxa"/>
          <w:tblLook w:val="04A0"/>
        </w:tblPrEx>
        <w:trPr>
          <w:trHeight w:val="595"/>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5C080A4F" w14:textId="77777777">
            <w:pPr>
              <w:spacing w:after="0" w:line="259" w:lineRule="auto"/>
              <w:ind w:left="766" w:hanging="360"/>
            </w:pPr>
            <w:r>
              <w:t>•</w:t>
            </w:r>
            <w:r>
              <w:rPr>
                <w:rFonts w:ascii="Arial" w:eastAsia="Arial" w:hAnsi="Arial" w:cs="Arial"/>
              </w:rPr>
              <w:t xml:space="preserve"> </w:t>
            </w:r>
            <w:r>
              <w:t xml:space="preserve">Give an example of a team decision in that you were involved in.  What did you do to help the team reach the decision? </w:t>
            </w:r>
          </w:p>
        </w:tc>
      </w:tr>
      <w:tr w14:paraId="4FEC39A9" w14:textId="77777777" w:rsidTr="00D45D62">
        <w:tblPrEx>
          <w:tblW w:w="10980" w:type="dxa"/>
          <w:tblInd w:w="-95" w:type="dxa"/>
          <w:tblLook w:val="04A0"/>
        </w:tblPrEx>
        <w:trPr>
          <w:trHeight w:val="599"/>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485DC21A" w14:textId="77777777">
            <w:pPr>
              <w:spacing w:after="0" w:line="259" w:lineRule="auto"/>
              <w:ind w:left="766" w:hanging="360"/>
              <w:jc w:val="both"/>
            </w:pPr>
            <w:r>
              <w:t>•</w:t>
            </w:r>
            <w:r>
              <w:rPr>
                <w:rFonts w:ascii="Arial" w:eastAsia="Arial" w:hAnsi="Arial" w:cs="Arial"/>
              </w:rPr>
              <w:t xml:space="preserve"> </w:t>
            </w:r>
            <w:r>
              <w:t xml:space="preserve">Tell me about a time when you put the needs of a group before your own when completing a task. </w:t>
            </w:r>
          </w:p>
        </w:tc>
      </w:tr>
      <w:tr w14:paraId="4E6F7DA5" w14:textId="77777777" w:rsidTr="00D45D62">
        <w:tblPrEx>
          <w:tblW w:w="10980" w:type="dxa"/>
          <w:tblInd w:w="-95" w:type="dxa"/>
          <w:tblLook w:val="04A0"/>
        </w:tblPrEx>
        <w:trPr>
          <w:trHeight w:val="300"/>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346CD68C" w14:textId="77777777">
            <w:pPr>
              <w:spacing w:after="0" w:line="259" w:lineRule="auto"/>
              <w:ind w:left="0" w:firstLine="0"/>
            </w:pPr>
            <w:r>
              <w:rPr>
                <w:b/>
              </w:rPr>
              <w:t xml:space="preserve">Communication skills </w:t>
            </w:r>
          </w:p>
        </w:tc>
      </w:tr>
      <w:tr w14:paraId="31FFA724" w14:textId="77777777" w:rsidTr="00D45D62">
        <w:tblPrEx>
          <w:tblW w:w="10980" w:type="dxa"/>
          <w:tblInd w:w="-95" w:type="dxa"/>
          <w:tblLook w:val="04A0"/>
        </w:tblPrEx>
        <w:trPr>
          <w:trHeight w:val="388"/>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2633F30B" w14:textId="77777777">
            <w:pPr>
              <w:spacing w:after="0" w:line="259" w:lineRule="auto"/>
              <w:ind w:left="0" w:right="111" w:firstLine="0"/>
              <w:jc w:val="center"/>
            </w:pPr>
            <w:r>
              <w:t>•</w:t>
            </w:r>
            <w:r>
              <w:rPr>
                <w:rFonts w:ascii="Arial" w:eastAsia="Arial" w:hAnsi="Arial" w:cs="Arial"/>
              </w:rPr>
              <w:t xml:space="preserve"> </w:t>
            </w:r>
            <w:r>
              <w:t xml:space="preserve">Walk me through how you present complicated information or instructions to patients. </w:t>
            </w:r>
          </w:p>
        </w:tc>
      </w:tr>
      <w:tr w14:paraId="3EC4B126" w14:textId="77777777" w:rsidTr="00D45D62">
        <w:tblPrEx>
          <w:tblW w:w="10980" w:type="dxa"/>
          <w:tblInd w:w="-95" w:type="dxa"/>
          <w:tblLook w:val="04A0"/>
        </w:tblPrEx>
        <w:trPr>
          <w:trHeight w:val="595"/>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37BBE81F" w14:textId="77777777">
            <w:pPr>
              <w:spacing w:after="0" w:line="259" w:lineRule="auto"/>
              <w:ind w:left="766" w:hanging="360"/>
            </w:pPr>
            <w:r>
              <w:t>•</w:t>
            </w:r>
            <w:r>
              <w:rPr>
                <w:rFonts w:ascii="Arial" w:eastAsia="Arial" w:hAnsi="Arial" w:cs="Arial"/>
              </w:rPr>
              <w:t xml:space="preserve"> </w:t>
            </w:r>
            <w:r>
              <w:t xml:space="preserve">Tell me about a recent situation in which you had to deal with a very upset patient or staff member. </w:t>
            </w:r>
          </w:p>
        </w:tc>
      </w:tr>
      <w:tr w14:paraId="3D21E053" w14:textId="77777777" w:rsidTr="00D45D62">
        <w:tblPrEx>
          <w:tblW w:w="10980" w:type="dxa"/>
          <w:tblInd w:w="-95" w:type="dxa"/>
          <w:tblLook w:val="04A0"/>
        </w:tblPrEx>
        <w:trPr>
          <w:trHeight w:val="598"/>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1ACCC803" w14:textId="77777777">
            <w:pPr>
              <w:spacing w:after="0" w:line="259" w:lineRule="auto"/>
              <w:ind w:left="766" w:hanging="360"/>
            </w:pPr>
            <w:r>
              <w:t>•</w:t>
            </w:r>
            <w:r>
              <w:rPr>
                <w:rFonts w:ascii="Arial" w:eastAsia="Arial" w:hAnsi="Arial" w:cs="Arial"/>
              </w:rPr>
              <w:t xml:space="preserve"> </w:t>
            </w:r>
            <w:r>
              <w:t xml:space="preserve">When working with patients or family members, tell me how you create an environment that helps them feel informed and cared for. </w:t>
            </w:r>
          </w:p>
        </w:tc>
      </w:tr>
      <w:tr w14:paraId="553FD1CF" w14:textId="77777777" w:rsidTr="00D45D62">
        <w:tblPrEx>
          <w:tblW w:w="10980" w:type="dxa"/>
          <w:tblInd w:w="-95" w:type="dxa"/>
          <w:tblLook w:val="04A0"/>
        </w:tblPrEx>
        <w:trPr>
          <w:trHeight w:val="888"/>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57A7A3B2" w14:textId="77777777">
            <w:pPr>
              <w:spacing w:after="0" w:line="259" w:lineRule="auto"/>
              <w:ind w:left="766" w:hanging="360"/>
            </w:pPr>
            <w:r>
              <w:t>•</w:t>
            </w:r>
            <w:r>
              <w:rPr>
                <w:rFonts w:ascii="Arial" w:eastAsia="Arial" w:hAnsi="Arial" w:cs="Arial"/>
              </w:rPr>
              <w:t xml:space="preserve"> </w:t>
            </w:r>
            <w:r>
              <w:t xml:space="preserve">Listening is a valuable tool.  Describe a time when good listening skills helped you overcome a communication problem or gave you an opportunity to exceed a patient or family’s expectations.   </w:t>
            </w:r>
          </w:p>
        </w:tc>
      </w:tr>
      <w:tr w14:paraId="7891AC87" w14:textId="77777777" w:rsidTr="00D45D62">
        <w:tblPrEx>
          <w:tblW w:w="10980" w:type="dxa"/>
          <w:tblInd w:w="-95" w:type="dxa"/>
          <w:tblLook w:val="04A0"/>
        </w:tblPrEx>
        <w:trPr>
          <w:trHeight w:val="317"/>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0C60CC7E" w14:textId="77777777">
            <w:pPr>
              <w:spacing w:after="0" w:line="259" w:lineRule="auto"/>
              <w:ind w:left="406" w:firstLine="0"/>
            </w:pPr>
            <w:r>
              <w:t>•</w:t>
            </w:r>
            <w:r>
              <w:rPr>
                <w:rFonts w:ascii="Arial" w:eastAsia="Arial" w:hAnsi="Arial" w:cs="Arial"/>
              </w:rPr>
              <w:t xml:space="preserve"> </w:t>
            </w:r>
            <w:r>
              <w:t xml:space="preserve">Give me a recent example that best shows your ability to communicate effectively.   </w:t>
            </w:r>
          </w:p>
        </w:tc>
      </w:tr>
      <w:tr w14:paraId="6B80E916" w14:textId="77777777" w:rsidTr="00D45D62">
        <w:tblPrEx>
          <w:tblW w:w="10980" w:type="dxa"/>
          <w:tblInd w:w="-95" w:type="dxa"/>
          <w:tblLook w:val="04A0"/>
        </w:tblPrEx>
        <w:trPr>
          <w:trHeight w:val="302"/>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07949E13" w14:textId="77777777">
            <w:pPr>
              <w:spacing w:after="0" w:line="259" w:lineRule="auto"/>
              <w:ind w:left="0" w:firstLine="0"/>
            </w:pPr>
            <w:r>
              <w:rPr>
                <w:b/>
              </w:rPr>
              <w:t xml:space="preserve">Emotional intelligence </w:t>
            </w:r>
          </w:p>
        </w:tc>
      </w:tr>
      <w:tr w14:paraId="42482DBE" w14:textId="77777777" w:rsidTr="00D45D62">
        <w:tblPrEx>
          <w:tblW w:w="10980" w:type="dxa"/>
          <w:tblInd w:w="-95" w:type="dxa"/>
          <w:tblLook w:val="04A0"/>
        </w:tblPrEx>
        <w:trPr>
          <w:trHeight w:val="34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4B7AD4F2" w14:textId="77777777">
            <w:pPr>
              <w:spacing w:after="0" w:line="259" w:lineRule="auto"/>
              <w:ind w:left="406" w:firstLine="0"/>
            </w:pPr>
            <w:r>
              <w:t>•</w:t>
            </w:r>
            <w:r>
              <w:rPr>
                <w:rFonts w:ascii="Arial" w:eastAsia="Arial" w:hAnsi="Arial" w:cs="Arial"/>
              </w:rPr>
              <w:t xml:space="preserve"> </w:t>
            </w:r>
            <w:r>
              <w:t xml:space="preserve">Describe a time when you were wrong. </w:t>
            </w:r>
          </w:p>
        </w:tc>
      </w:tr>
      <w:tr w14:paraId="0163B8EB" w14:textId="77777777" w:rsidTr="00D45D62">
        <w:tblPrEx>
          <w:tblW w:w="10980" w:type="dxa"/>
          <w:tblInd w:w="-95" w:type="dxa"/>
          <w:tblLook w:val="04A0"/>
        </w:tblPrEx>
        <w:trPr>
          <w:trHeight w:val="360"/>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660FA617" w14:textId="77777777">
            <w:pPr>
              <w:spacing w:after="0" w:line="259" w:lineRule="auto"/>
              <w:ind w:left="406" w:firstLine="0"/>
            </w:pPr>
            <w:r>
              <w:t>•</w:t>
            </w:r>
            <w:r>
              <w:rPr>
                <w:rFonts w:ascii="Arial" w:eastAsia="Arial" w:hAnsi="Arial" w:cs="Arial"/>
              </w:rPr>
              <w:t xml:space="preserve"> </w:t>
            </w:r>
            <w:r>
              <w:t xml:space="preserve">Tell me about a time when you misdiagnosed a case and how you resolved it. </w:t>
            </w:r>
          </w:p>
        </w:tc>
      </w:tr>
      <w:tr w14:paraId="17F31F4F" w14:textId="77777777" w:rsidTr="00D45D62">
        <w:tblPrEx>
          <w:tblW w:w="10980" w:type="dxa"/>
          <w:tblInd w:w="-95" w:type="dxa"/>
          <w:tblLook w:val="04A0"/>
        </w:tblPrEx>
        <w:trPr>
          <w:trHeight w:val="370"/>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69B9CCCF" w14:textId="77777777">
            <w:pPr>
              <w:spacing w:after="0" w:line="259" w:lineRule="auto"/>
              <w:ind w:left="406" w:firstLine="0"/>
            </w:pPr>
            <w:r>
              <w:t>•</w:t>
            </w:r>
            <w:r>
              <w:rPr>
                <w:rFonts w:ascii="Arial" w:eastAsia="Arial" w:hAnsi="Arial" w:cs="Arial"/>
              </w:rPr>
              <w:t xml:space="preserve"> </w:t>
            </w:r>
            <w:r>
              <w:t xml:space="preserve">What is the biggest mistake you’ve ever made on the job, and what did you learn from it? </w:t>
            </w:r>
          </w:p>
        </w:tc>
      </w:tr>
      <w:tr w14:paraId="04400906" w14:textId="77777777" w:rsidTr="00D45D62">
        <w:tblPrEx>
          <w:tblW w:w="10980" w:type="dxa"/>
          <w:tblInd w:w="-95" w:type="dxa"/>
          <w:tblLook w:val="04A0"/>
        </w:tblPrEx>
        <w:trPr>
          <w:trHeight w:val="33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6504CD2C" w14:textId="77777777">
            <w:pPr>
              <w:spacing w:after="0" w:line="259" w:lineRule="auto"/>
              <w:ind w:left="406" w:firstLine="0"/>
            </w:pPr>
            <w:r>
              <w:t>•</w:t>
            </w:r>
            <w:r>
              <w:rPr>
                <w:rFonts w:ascii="Arial" w:eastAsia="Arial" w:hAnsi="Arial" w:cs="Arial"/>
              </w:rPr>
              <w:t xml:space="preserve"> </w:t>
            </w:r>
            <w:r>
              <w:t xml:space="preserve">Describe a high-stress situation on the job that required you to use coping skills. </w:t>
            </w:r>
          </w:p>
        </w:tc>
      </w:tr>
      <w:tr w14:paraId="47A7657B" w14:textId="77777777" w:rsidTr="00D45D62">
        <w:tblPrEx>
          <w:tblW w:w="10980" w:type="dxa"/>
          <w:tblInd w:w="-95" w:type="dxa"/>
          <w:tblLook w:val="04A0"/>
        </w:tblPrEx>
        <w:trPr>
          <w:trHeight w:val="61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27A6DE35" w14:textId="77777777">
            <w:pPr>
              <w:spacing w:after="0" w:line="259" w:lineRule="auto"/>
              <w:ind w:left="766" w:hanging="360"/>
            </w:pPr>
            <w:r>
              <w:t>•</w:t>
            </w:r>
            <w:r>
              <w:rPr>
                <w:rFonts w:ascii="Arial" w:eastAsia="Arial" w:hAnsi="Arial" w:cs="Arial"/>
              </w:rPr>
              <w:t xml:space="preserve"> </w:t>
            </w:r>
            <w:r>
              <w:t xml:space="preserve">What types of things in your work have caused stress or made you uncomfortable?   What did you do when those situations happened? </w:t>
            </w:r>
          </w:p>
        </w:tc>
      </w:tr>
      <w:tr w14:paraId="4B10F3AA" w14:textId="77777777" w:rsidTr="00D45D62">
        <w:tblPrEx>
          <w:tblW w:w="10980" w:type="dxa"/>
          <w:tblInd w:w="-95" w:type="dxa"/>
          <w:tblLook w:val="04A0"/>
        </w:tblPrEx>
        <w:trPr>
          <w:trHeight w:val="118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7BECEB6F" w14:textId="77777777">
            <w:pPr>
              <w:spacing w:after="0" w:line="259" w:lineRule="auto"/>
              <w:ind w:left="766" w:hanging="360"/>
            </w:pPr>
            <w:r>
              <w:t>•</w:t>
            </w:r>
            <w:r>
              <w:rPr>
                <w:rFonts w:ascii="Arial" w:eastAsia="Arial" w:hAnsi="Arial" w:cs="Arial"/>
              </w:rPr>
              <w:t xml:space="preserve"> </w:t>
            </w:r>
            <w:r>
              <w:t xml:space="preserve">Tell me about a time when you observed an unexpected reaction (e.g. facial expression, body language, verbal cue, etc.) or emotion from a patient, staff member, or group. How did you adapt your method, strategy or plan and manage the situation based on their observation of the reaction or emotion? </w:t>
            </w:r>
          </w:p>
        </w:tc>
      </w:tr>
      <w:tr w14:paraId="6A2BA4D6" w14:textId="77777777" w:rsidTr="00D45D62">
        <w:tblPrEx>
          <w:tblW w:w="10980" w:type="dxa"/>
          <w:tblInd w:w="-95" w:type="dxa"/>
          <w:tblLook w:val="04A0"/>
        </w:tblPrEx>
        <w:trPr>
          <w:trHeight w:val="301"/>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6460A1CA" w14:textId="77777777">
            <w:pPr>
              <w:spacing w:after="0" w:line="259" w:lineRule="auto"/>
              <w:ind w:left="0" w:firstLine="0"/>
            </w:pPr>
            <w:r>
              <w:rPr>
                <w:b/>
              </w:rPr>
              <w:t xml:space="preserve">Professionalism </w:t>
            </w:r>
          </w:p>
        </w:tc>
      </w:tr>
      <w:tr w14:paraId="1990DC0F" w14:textId="77777777" w:rsidTr="00D45D62">
        <w:tblPrEx>
          <w:tblW w:w="10980" w:type="dxa"/>
          <w:tblInd w:w="-95" w:type="dxa"/>
          <w:tblLook w:val="04A0"/>
        </w:tblPrEx>
        <w:trPr>
          <w:trHeight w:val="30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275F9982" w14:textId="77777777">
            <w:pPr>
              <w:spacing w:after="0" w:line="259" w:lineRule="auto"/>
              <w:ind w:left="406" w:firstLine="0"/>
            </w:pPr>
            <w:r>
              <w:t>•</w:t>
            </w:r>
            <w:r>
              <w:rPr>
                <w:rFonts w:ascii="Arial" w:eastAsia="Arial" w:hAnsi="Arial" w:cs="Arial"/>
              </w:rPr>
              <w:t xml:space="preserve"> </w:t>
            </w:r>
            <w:r>
              <w:t xml:space="preserve">Describe a time when you had a dispute with a patient and how you handled it. </w:t>
            </w:r>
          </w:p>
        </w:tc>
      </w:tr>
      <w:tr w14:paraId="4FAA87AB" w14:textId="77777777" w:rsidTr="00D45D62">
        <w:tblPrEx>
          <w:tblW w:w="10980" w:type="dxa"/>
          <w:tblInd w:w="-95" w:type="dxa"/>
          <w:tblLook w:val="04A0"/>
        </w:tblPrEx>
        <w:trPr>
          <w:trHeight w:val="598"/>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6556D808" w14:textId="77777777">
            <w:pPr>
              <w:spacing w:after="0" w:line="259" w:lineRule="auto"/>
              <w:ind w:left="766" w:hanging="360"/>
              <w:jc w:val="both"/>
            </w:pPr>
            <w:r>
              <w:t>•</w:t>
            </w:r>
            <w:r>
              <w:rPr>
                <w:rFonts w:ascii="Arial" w:eastAsia="Arial" w:hAnsi="Arial" w:cs="Arial"/>
              </w:rPr>
              <w:t xml:space="preserve"> </w:t>
            </w:r>
            <w:r>
              <w:t xml:space="preserve">Have you ever had conflict with a supervisor? Describe the situation and how you handled it. </w:t>
            </w:r>
          </w:p>
        </w:tc>
      </w:tr>
      <w:tr w14:paraId="58F2EB93" w14:textId="77777777" w:rsidTr="00D45D62">
        <w:tblPrEx>
          <w:tblW w:w="10980" w:type="dxa"/>
          <w:tblInd w:w="-95" w:type="dxa"/>
          <w:tblLook w:val="04A0"/>
        </w:tblPrEx>
        <w:trPr>
          <w:trHeight w:val="888"/>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5C238003" w14:textId="77777777">
            <w:pPr>
              <w:spacing w:after="0" w:line="259" w:lineRule="auto"/>
              <w:ind w:left="766" w:hanging="360"/>
            </w:pPr>
            <w:r>
              <w:t>•</w:t>
            </w:r>
            <w:r>
              <w:rPr>
                <w:rFonts w:ascii="Arial" w:eastAsia="Arial" w:hAnsi="Arial" w:cs="Arial"/>
              </w:rPr>
              <w:t xml:space="preserve"> </w:t>
            </w:r>
            <w:r>
              <w:t xml:space="preserve">Describe a situation when you were working with a patient whose value and / or beliefs were different than your own, and in fact were offensive to you. What did you do to assure the patient received high quality care? </w:t>
            </w:r>
          </w:p>
        </w:tc>
      </w:tr>
      <w:tr w14:paraId="27D45706" w14:textId="77777777" w:rsidTr="00D45D62">
        <w:tblPrEx>
          <w:tblW w:w="10980" w:type="dxa"/>
          <w:tblInd w:w="-95" w:type="dxa"/>
          <w:tblLook w:val="04A0"/>
        </w:tblPrEx>
        <w:trPr>
          <w:trHeight w:val="300"/>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7A44433C" w14:textId="77777777">
            <w:pPr>
              <w:spacing w:after="0" w:line="259" w:lineRule="auto"/>
              <w:ind w:left="0" w:firstLine="0"/>
            </w:pPr>
            <w:r>
              <w:rPr>
                <w:b/>
              </w:rPr>
              <w:t xml:space="preserve">Work ethic </w:t>
            </w:r>
          </w:p>
        </w:tc>
      </w:tr>
      <w:tr w14:paraId="6ABF34A9" w14:textId="77777777" w:rsidTr="00D45D62">
        <w:tblPrEx>
          <w:tblW w:w="10980" w:type="dxa"/>
          <w:tblInd w:w="-95" w:type="dxa"/>
          <w:tblLook w:val="04A0"/>
        </w:tblPrEx>
        <w:trPr>
          <w:trHeight w:val="30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181B4F55" w14:textId="77777777">
            <w:pPr>
              <w:spacing w:after="0" w:line="259" w:lineRule="auto"/>
              <w:ind w:left="0" w:right="94" w:firstLine="0"/>
              <w:jc w:val="center"/>
            </w:pPr>
            <w:r>
              <w:t>•</w:t>
            </w:r>
            <w:r>
              <w:rPr>
                <w:rFonts w:ascii="Arial" w:eastAsia="Arial" w:hAnsi="Arial" w:cs="Arial"/>
              </w:rPr>
              <w:t xml:space="preserve"> </w:t>
            </w:r>
            <w:r>
              <w:t xml:space="preserve">Describe your work habits (difficulty reaching, timely reports, patient interaction, etc.). </w:t>
            </w:r>
          </w:p>
        </w:tc>
      </w:tr>
      <w:tr w14:paraId="6C700B10" w14:textId="77777777" w:rsidTr="00D45D62">
        <w:tblPrEx>
          <w:tblW w:w="10980" w:type="dxa"/>
          <w:tblInd w:w="-95" w:type="dxa"/>
          <w:tblLook w:val="04A0"/>
        </w:tblPrEx>
        <w:trPr>
          <w:trHeight w:val="343"/>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44542DDB" w14:textId="77777777">
            <w:pPr>
              <w:spacing w:after="0" w:line="259" w:lineRule="auto"/>
              <w:ind w:left="406" w:firstLine="0"/>
            </w:pPr>
            <w:r>
              <w:t>•</w:t>
            </w:r>
            <w:r>
              <w:rPr>
                <w:rFonts w:ascii="Arial" w:eastAsia="Arial" w:hAnsi="Arial" w:cs="Arial"/>
              </w:rPr>
              <w:t xml:space="preserve"> </w:t>
            </w:r>
            <w:r>
              <w:t xml:space="preserve">With what volume of work are you comfortable? </w:t>
            </w:r>
          </w:p>
        </w:tc>
      </w:tr>
      <w:tr w14:paraId="499C1F4E" w14:textId="77777777" w:rsidTr="00D45D62">
        <w:tblPrEx>
          <w:tblW w:w="10980" w:type="dxa"/>
          <w:tblInd w:w="-95" w:type="dxa"/>
          <w:tblLook w:val="04A0"/>
        </w:tblPrEx>
        <w:trPr>
          <w:trHeight w:val="596"/>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21656338" w14:textId="77777777">
            <w:pPr>
              <w:spacing w:after="0" w:line="259" w:lineRule="auto"/>
              <w:ind w:left="766" w:hanging="360"/>
            </w:pPr>
            <w:r>
              <w:t>•</w:t>
            </w:r>
            <w:r>
              <w:rPr>
                <w:rFonts w:ascii="Arial" w:eastAsia="Arial" w:hAnsi="Arial" w:cs="Arial"/>
              </w:rPr>
              <w:t xml:space="preserve"> </w:t>
            </w:r>
            <w:r>
              <w:t xml:space="preserve">Give specific examples of how you exhibit excellence (adaptability, respect or accountability) in your work. </w:t>
            </w:r>
          </w:p>
        </w:tc>
      </w:tr>
      <w:tr w14:paraId="457E39B4" w14:textId="77777777" w:rsidTr="00D45D62">
        <w:tblPrEx>
          <w:tblW w:w="10980" w:type="dxa"/>
          <w:tblInd w:w="-95" w:type="dxa"/>
          <w:tblLook w:val="04A0"/>
        </w:tblPrEx>
        <w:trPr>
          <w:trHeight w:val="300"/>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0569C383" w14:textId="77777777">
            <w:pPr>
              <w:spacing w:after="0" w:line="259" w:lineRule="auto"/>
              <w:ind w:left="0" w:firstLine="0"/>
            </w:pPr>
            <w:r>
              <w:rPr>
                <w:b/>
              </w:rPr>
              <w:t xml:space="preserve">Flexibility </w:t>
            </w:r>
          </w:p>
        </w:tc>
      </w:tr>
      <w:tr w14:paraId="282BFB53" w14:textId="77777777" w:rsidTr="00D45D62">
        <w:tblPrEx>
          <w:tblW w:w="10980" w:type="dxa"/>
          <w:tblInd w:w="-95" w:type="dxa"/>
          <w:tblLook w:val="04A0"/>
        </w:tblPrEx>
        <w:trPr>
          <w:trHeight w:val="599"/>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16788250" w14:textId="77777777">
            <w:pPr>
              <w:spacing w:after="0" w:line="259" w:lineRule="auto"/>
              <w:ind w:left="766" w:hanging="360"/>
            </w:pPr>
            <w:r>
              <w:t>•</w:t>
            </w:r>
            <w:r>
              <w:rPr>
                <w:rFonts w:ascii="Arial" w:eastAsia="Arial" w:hAnsi="Arial" w:cs="Arial"/>
              </w:rPr>
              <w:t xml:space="preserve"> </w:t>
            </w:r>
            <w:r>
              <w:t xml:space="preserve">Give me a specific example of a time when you had to conform to a policy with which you did not agree. </w:t>
            </w:r>
          </w:p>
        </w:tc>
      </w:tr>
      <w:tr w14:paraId="790A3CBB" w14:textId="77777777" w:rsidTr="00D45D62">
        <w:tblPrEx>
          <w:tblW w:w="10980" w:type="dxa"/>
          <w:tblInd w:w="-95" w:type="dxa"/>
          <w:tblLook w:val="04A0"/>
        </w:tblPrEx>
        <w:trPr>
          <w:trHeight w:val="595"/>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3A5564D6" w14:textId="77777777">
            <w:pPr>
              <w:spacing w:after="0" w:line="259" w:lineRule="auto"/>
              <w:ind w:left="766" w:hanging="360"/>
            </w:pPr>
            <w:r>
              <w:t>•</w:t>
            </w:r>
            <w:r>
              <w:rPr>
                <w:rFonts w:ascii="Arial" w:eastAsia="Arial" w:hAnsi="Arial" w:cs="Arial"/>
              </w:rPr>
              <w:t xml:space="preserve"> </w:t>
            </w:r>
            <w:r>
              <w:t xml:space="preserve">Tell me about a time when you had to be flexible, adjusting to the needs of a patient, family, leader or your team.    </w:t>
            </w:r>
          </w:p>
        </w:tc>
      </w:tr>
      <w:tr w14:paraId="6A88C204" w14:textId="77777777" w:rsidTr="00D45D62">
        <w:tblPrEx>
          <w:tblW w:w="10980" w:type="dxa"/>
          <w:tblInd w:w="-95" w:type="dxa"/>
          <w:tblLook w:val="04A0"/>
        </w:tblPrEx>
        <w:trPr>
          <w:trHeight w:val="598"/>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18C8CDB8" w14:textId="77777777">
            <w:pPr>
              <w:spacing w:after="0" w:line="259" w:lineRule="auto"/>
              <w:ind w:left="766" w:hanging="360"/>
            </w:pPr>
            <w:r>
              <w:t>•</w:t>
            </w:r>
            <w:r>
              <w:rPr>
                <w:rFonts w:ascii="Arial" w:eastAsia="Arial" w:hAnsi="Arial" w:cs="Arial"/>
              </w:rPr>
              <w:t xml:space="preserve"> </w:t>
            </w:r>
            <w:r>
              <w:t xml:space="preserve">Tell me about a time when there was an unexpected event that resulted in you having to take on additional duties. </w:t>
            </w:r>
          </w:p>
        </w:tc>
      </w:tr>
      <w:tr w14:paraId="4A873252" w14:textId="77777777" w:rsidTr="00D45D62">
        <w:tblPrEx>
          <w:tblW w:w="10980" w:type="dxa"/>
          <w:tblInd w:w="-95" w:type="dxa"/>
          <w:tblLook w:val="04A0"/>
        </w:tblPrEx>
        <w:trPr>
          <w:trHeight w:val="301"/>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1B87F9CF" w14:textId="77777777">
            <w:pPr>
              <w:spacing w:after="0" w:line="259" w:lineRule="auto"/>
              <w:ind w:left="0" w:firstLine="0"/>
            </w:pPr>
            <w:r>
              <w:rPr>
                <w:b/>
              </w:rPr>
              <w:t xml:space="preserve">Professional goals </w:t>
            </w:r>
          </w:p>
        </w:tc>
      </w:tr>
      <w:tr w14:paraId="50D0C7ED" w14:textId="77777777" w:rsidTr="00D45D62">
        <w:tblPrEx>
          <w:tblW w:w="10980" w:type="dxa"/>
          <w:tblInd w:w="-95" w:type="dxa"/>
          <w:tblLook w:val="04A0"/>
        </w:tblPrEx>
        <w:trPr>
          <w:trHeight w:val="30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3FA24F80" w14:textId="77777777">
            <w:pPr>
              <w:spacing w:after="0" w:line="259" w:lineRule="auto"/>
              <w:ind w:left="406" w:firstLine="0"/>
            </w:pPr>
            <w:r>
              <w:t>•</w:t>
            </w:r>
            <w:r>
              <w:rPr>
                <w:rFonts w:ascii="Arial" w:eastAsia="Arial" w:hAnsi="Arial" w:cs="Arial"/>
              </w:rPr>
              <w:t xml:space="preserve"> </w:t>
            </w:r>
            <w:r>
              <w:rPr>
                <w:color w:val="2C2B2B"/>
              </w:rPr>
              <w:t>What are your biggest job motivators?</w:t>
            </w:r>
            <w:r>
              <w:rPr>
                <w:b/>
              </w:rPr>
              <w:t xml:space="preserve"> </w:t>
            </w:r>
          </w:p>
        </w:tc>
      </w:tr>
      <w:tr w14:paraId="3B255CD1" w14:textId="77777777" w:rsidTr="00D45D62">
        <w:tblPrEx>
          <w:tblW w:w="10980" w:type="dxa"/>
          <w:tblInd w:w="-95" w:type="dxa"/>
          <w:tblLook w:val="04A0"/>
        </w:tblPrEx>
        <w:trPr>
          <w:trHeight w:val="30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7492B48C" w14:textId="77777777">
            <w:pPr>
              <w:spacing w:after="0" w:line="259" w:lineRule="auto"/>
              <w:ind w:left="406" w:firstLine="0"/>
            </w:pPr>
            <w:r>
              <w:t>•</w:t>
            </w:r>
            <w:r>
              <w:rPr>
                <w:rFonts w:ascii="Arial" w:eastAsia="Arial" w:hAnsi="Arial" w:cs="Arial"/>
              </w:rPr>
              <w:t xml:space="preserve"> </w:t>
            </w:r>
            <w:r>
              <w:t>What is your interest in working at an academic medical center?</w:t>
            </w:r>
            <w:r>
              <w:rPr>
                <w:b/>
              </w:rPr>
              <w:t xml:space="preserve"> </w:t>
            </w:r>
          </w:p>
        </w:tc>
      </w:tr>
      <w:tr w14:paraId="2E0D7797" w14:textId="77777777" w:rsidTr="00D45D62">
        <w:tblPrEx>
          <w:tblW w:w="10980" w:type="dxa"/>
          <w:tblInd w:w="-95" w:type="dxa"/>
          <w:tblLook w:val="04A0"/>
        </w:tblPrEx>
        <w:trPr>
          <w:trHeight w:val="30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23667E71" w14:textId="77777777">
            <w:pPr>
              <w:spacing w:after="0" w:line="259" w:lineRule="auto"/>
              <w:ind w:left="406" w:firstLine="0"/>
            </w:pPr>
            <w:r>
              <w:t>•</w:t>
            </w:r>
            <w:r>
              <w:rPr>
                <w:rFonts w:ascii="Arial" w:eastAsia="Arial" w:hAnsi="Arial" w:cs="Arial"/>
              </w:rPr>
              <w:t xml:space="preserve"> </w:t>
            </w:r>
            <w:r>
              <w:t xml:space="preserve">Tell me why you're looking for a new job right now? </w:t>
            </w:r>
          </w:p>
        </w:tc>
      </w:tr>
      <w:tr w14:paraId="19896DE5" w14:textId="77777777" w:rsidTr="00D45D62">
        <w:tblPrEx>
          <w:tblW w:w="10980" w:type="dxa"/>
          <w:tblInd w:w="-95" w:type="dxa"/>
          <w:tblLook w:val="04A0"/>
        </w:tblPrEx>
        <w:trPr>
          <w:trHeight w:val="305"/>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55B19AB8" w14:textId="77777777">
            <w:pPr>
              <w:spacing w:after="0" w:line="259" w:lineRule="auto"/>
              <w:ind w:left="406" w:firstLine="0"/>
            </w:pPr>
            <w:r>
              <w:t>•</w:t>
            </w:r>
            <w:r>
              <w:rPr>
                <w:rFonts w:ascii="Arial" w:eastAsia="Arial" w:hAnsi="Arial" w:cs="Arial"/>
              </w:rPr>
              <w:t xml:space="preserve"> </w:t>
            </w:r>
            <w:r>
              <w:t xml:space="preserve">Is there anyone else involved in your decision to relocate? </w:t>
            </w:r>
          </w:p>
        </w:tc>
      </w:tr>
      <w:tr w14:paraId="4EFE0F15" w14:textId="77777777" w:rsidTr="00D45D62">
        <w:tblPrEx>
          <w:tblW w:w="10980" w:type="dxa"/>
          <w:tblInd w:w="-95" w:type="dxa"/>
          <w:tblLook w:val="04A0"/>
        </w:tblPrEx>
        <w:trPr>
          <w:trHeight w:val="30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4849B6FE" w14:textId="77777777">
            <w:pPr>
              <w:spacing w:after="0" w:line="259" w:lineRule="auto"/>
              <w:ind w:left="406" w:firstLine="0"/>
            </w:pPr>
            <w:r>
              <w:t>•</w:t>
            </w:r>
            <w:r>
              <w:rPr>
                <w:rFonts w:ascii="Arial" w:eastAsia="Arial" w:hAnsi="Arial" w:cs="Arial"/>
              </w:rPr>
              <w:t xml:space="preserve"> </w:t>
            </w:r>
            <w:r>
              <w:t xml:space="preserve">Do you have a particular connection or attraction to this area? </w:t>
            </w:r>
          </w:p>
        </w:tc>
      </w:tr>
      <w:tr w14:paraId="157DCC7A" w14:textId="77777777" w:rsidTr="00D45D62">
        <w:tblPrEx>
          <w:tblW w:w="10980" w:type="dxa"/>
          <w:tblInd w:w="-95" w:type="dxa"/>
          <w:tblLook w:val="04A0"/>
        </w:tblPrEx>
        <w:trPr>
          <w:trHeight w:val="30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0395662F" w14:textId="77777777">
            <w:pPr>
              <w:spacing w:after="0" w:line="259" w:lineRule="auto"/>
              <w:ind w:left="406" w:firstLine="0"/>
            </w:pPr>
            <w:r>
              <w:t>•</w:t>
            </w:r>
            <w:r>
              <w:rPr>
                <w:rFonts w:ascii="Arial" w:eastAsia="Arial" w:hAnsi="Arial" w:cs="Arial"/>
              </w:rPr>
              <w:t xml:space="preserve"> </w:t>
            </w:r>
            <w:r>
              <w:t xml:space="preserve">What </w:t>
            </w:r>
            <w:r>
              <w:t>are</w:t>
            </w:r>
            <w:r>
              <w:t xml:space="preserve"> your long term professional goals (next 5-10 years)?  </w:t>
            </w:r>
          </w:p>
        </w:tc>
      </w:tr>
      <w:tr w14:paraId="058AD6B2" w14:textId="77777777" w:rsidTr="00D45D62">
        <w:tblPrEx>
          <w:tblW w:w="10980" w:type="dxa"/>
          <w:tblInd w:w="-95" w:type="dxa"/>
          <w:tblLook w:val="04A0"/>
        </w:tblPrEx>
        <w:trPr>
          <w:trHeight w:val="300"/>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161A2F07" w14:textId="77777777">
            <w:pPr>
              <w:spacing w:after="0" w:line="259" w:lineRule="auto"/>
              <w:ind w:left="0" w:firstLine="0"/>
            </w:pPr>
            <w:r>
              <w:rPr>
                <w:b/>
              </w:rPr>
              <w:t xml:space="preserve">Organization and time management skills </w:t>
            </w:r>
          </w:p>
        </w:tc>
      </w:tr>
      <w:tr w14:paraId="52D43171" w14:textId="77777777" w:rsidTr="00D45D62">
        <w:tblPrEx>
          <w:tblW w:w="10980" w:type="dxa"/>
          <w:tblInd w:w="-95" w:type="dxa"/>
          <w:tblLook w:val="04A0"/>
        </w:tblPrEx>
        <w:trPr>
          <w:trHeight w:val="30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3A5B1227" w14:textId="77777777">
            <w:pPr>
              <w:spacing w:after="0" w:line="259" w:lineRule="auto"/>
              <w:ind w:left="406" w:firstLine="0"/>
            </w:pPr>
            <w:r>
              <w:t>•</w:t>
            </w:r>
            <w:r>
              <w:rPr>
                <w:rFonts w:ascii="Arial" w:eastAsia="Arial" w:hAnsi="Arial" w:cs="Arial"/>
              </w:rPr>
              <w:t xml:space="preserve"> </w:t>
            </w:r>
            <w:r>
              <w:t>How do you organize your work to ensure that you are the most effective and productive?</w:t>
            </w:r>
            <w:r>
              <w:rPr>
                <w:b/>
              </w:rPr>
              <w:t xml:space="preserve"> </w:t>
            </w:r>
          </w:p>
        </w:tc>
      </w:tr>
      <w:tr w14:paraId="217AD1DD" w14:textId="77777777" w:rsidTr="00D45D62">
        <w:tblPrEx>
          <w:tblW w:w="10980" w:type="dxa"/>
          <w:tblInd w:w="-95" w:type="dxa"/>
          <w:tblLook w:val="04A0"/>
        </w:tblPrEx>
        <w:trPr>
          <w:trHeight w:val="598"/>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31799CA2" w14:textId="77777777">
            <w:pPr>
              <w:spacing w:after="0" w:line="259" w:lineRule="auto"/>
              <w:ind w:left="766" w:hanging="360"/>
            </w:pPr>
            <w:r>
              <w:t>•</w:t>
            </w:r>
            <w:r>
              <w:rPr>
                <w:rFonts w:ascii="Arial" w:eastAsia="Arial" w:hAnsi="Arial" w:cs="Arial"/>
              </w:rPr>
              <w:t xml:space="preserve"> </w:t>
            </w:r>
            <w:r>
              <w:t xml:space="preserve">What steps do you take to ensure effective organization and planning?  Provide specific examples. </w:t>
            </w:r>
            <w:r>
              <w:rPr>
                <w:b/>
              </w:rPr>
              <w:t xml:space="preserve"> </w:t>
            </w:r>
          </w:p>
        </w:tc>
      </w:tr>
      <w:tr w14:paraId="2E677B4E" w14:textId="77777777" w:rsidTr="00D45D62">
        <w:tblPrEx>
          <w:tblW w:w="10980" w:type="dxa"/>
          <w:tblInd w:w="-95" w:type="dxa"/>
          <w:tblLook w:val="04A0"/>
        </w:tblPrEx>
        <w:trPr>
          <w:trHeight w:val="304"/>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7FD1CB0C" w14:textId="77777777">
            <w:pPr>
              <w:spacing w:after="0" w:line="259" w:lineRule="auto"/>
              <w:ind w:left="406" w:firstLine="0"/>
            </w:pPr>
            <w:r>
              <w:t>•</w:t>
            </w:r>
            <w:r>
              <w:rPr>
                <w:rFonts w:ascii="Arial" w:eastAsia="Arial" w:hAnsi="Arial" w:cs="Arial"/>
              </w:rPr>
              <w:t xml:space="preserve"> </w:t>
            </w:r>
            <w:r>
              <w:t>How do you schedule your time and set priorities?  How do you handle 20 things at once?</w:t>
            </w:r>
            <w:r>
              <w:rPr>
                <w:b/>
              </w:rPr>
              <w:t xml:space="preserve"> </w:t>
            </w:r>
          </w:p>
        </w:tc>
      </w:tr>
      <w:tr w14:paraId="2DF06E68" w14:textId="77777777" w:rsidTr="00D45D62">
        <w:tblPrEx>
          <w:tblW w:w="10980" w:type="dxa"/>
          <w:tblInd w:w="-95" w:type="dxa"/>
          <w:tblLook w:val="04A0"/>
        </w:tblPrEx>
        <w:trPr>
          <w:trHeight w:val="300"/>
        </w:trPr>
        <w:tc>
          <w:tcPr>
            <w:tcW w:w="10980" w:type="dxa"/>
            <w:tcBorders>
              <w:top w:val="single" w:sz="4" w:space="0" w:color="000000"/>
              <w:left w:val="single" w:sz="4" w:space="0" w:color="000000"/>
              <w:bottom w:val="single" w:sz="4" w:space="0" w:color="000000"/>
              <w:right w:val="single" w:sz="4" w:space="0" w:color="000000"/>
            </w:tcBorders>
            <w:shd w:val="clear" w:color="auto" w:fill="D9D9D9"/>
          </w:tcPr>
          <w:p w:rsidR="004A6020" w:rsidP="008C0AFE" w14:paraId="52F22132" w14:textId="77777777">
            <w:pPr>
              <w:spacing w:after="0" w:line="259" w:lineRule="auto"/>
              <w:ind w:left="0" w:firstLine="0"/>
            </w:pPr>
            <w:r>
              <w:rPr>
                <w:b/>
              </w:rPr>
              <w:t xml:space="preserve">Risk factors </w:t>
            </w:r>
          </w:p>
        </w:tc>
      </w:tr>
      <w:tr w14:paraId="4E464098" w14:textId="77777777" w:rsidTr="00D45D62">
        <w:tblPrEx>
          <w:tblW w:w="10980" w:type="dxa"/>
          <w:tblInd w:w="-95" w:type="dxa"/>
          <w:tblLook w:val="04A0"/>
        </w:tblPrEx>
        <w:trPr>
          <w:trHeight w:val="599"/>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7BC84D31" w14:textId="77777777">
            <w:pPr>
              <w:spacing w:after="0" w:line="259" w:lineRule="auto"/>
              <w:ind w:left="766" w:hanging="360"/>
            </w:pPr>
            <w:r>
              <w:t>•</w:t>
            </w:r>
            <w:r>
              <w:rPr>
                <w:rFonts w:ascii="Arial" w:eastAsia="Arial" w:hAnsi="Arial" w:cs="Arial"/>
              </w:rPr>
              <w:t xml:space="preserve"> </w:t>
            </w:r>
            <w:r>
              <w:t xml:space="preserve">Have you ever come before any committee of a hospital or peer review group for review or had privileges revoked or suspended? </w:t>
            </w:r>
          </w:p>
        </w:tc>
      </w:tr>
      <w:tr w14:paraId="535A4D9A" w14:textId="77777777" w:rsidTr="00D45D62">
        <w:tblPrEx>
          <w:tblW w:w="10980" w:type="dxa"/>
          <w:tblInd w:w="-95" w:type="dxa"/>
          <w:tblLook w:val="04A0"/>
        </w:tblPrEx>
        <w:trPr>
          <w:trHeight w:val="30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7828E15B" w14:textId="77777777">
            <w:pPr>
              <w:spacing w:after="0" w:line="259" w:lineRule="auto"/>
              <w:ind w:left="406" w:firstLine="0"/>
            </w:pPr>
            <w:r>
              <w:t>•</w:t>
            </w:r>
            <w:r>
              <w:rPr>
                <w:rFonts w:ascii="Arial" w:eastAsia="Arial" w:hAnsi="Arial" w:cs="Arial"/>
              </w:rPr>
              <w:t xml:space="preserve"> </w:t>
            </w:r>
            <w:r>
              <w:t xml:space="preserve">Have you ever had any disciplinary actions or problems of professional competence? </w:t>
            </w:r>
          </w:p>
        </w:tc>
      </w:tr>
      <w:tr w14:paraId="5F615972" w14:textId="77777777" w:rsidTr="00D45D62">
        <w:tblPrEx>
          <w:tblW w:w="10980" w:type="dxa"/>
          <w:tblInd w:w="-95" w:type="dxa"/>
          <w:tblLook w:val="04A0"/>
        </w:tblPrEx>
        <w:trPr>
          <w:trHeight w:val="30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4A5FFC5D" w14:textId="77777777">
            <w:pPr>
              <w:spacing w:after="0" w:line="259" w:lineRule="auto"/>
              <w:ind w:left="406" w:firstLine="0"/>
            </w:pPr>
            <w:r>
              <w:t>•</w:t>
            </w:r>
            <w:r>
              <w:rPr>
                <w:rFonts w:ascii="Arial" w:eastAsia="Arial" w:hAnsi="Arial" w:cs="Arial"/>
              </w:rPr>
              <w:t xml:space="preserve"> </w:t>
            </w:r>
            <w:r>
              <w:t xml:space="preserve">Are you aware of any claims or investigations against you (past or present)? </w:t>
            </w:r>
          </w:p>
        </w:tc>
      </w:tr>
      <w:tr w14:paraId="0FDEFFED" w14:textId="77777777" w:rsidTr="00D45D62">
        <w:tblPrEx>
          <w:tblW w:w="10980" w:type="dxa"/>
          <w:tblInd w:w="-95" w:type="dxa"/>
          <w:tblLook w:val="04A0"/>
        </w:tblPrEx>
        <w:trPr>
          <w:trHeight w:val="302"/>
        </w:trPr>
        <w:tc>
          <w:tcPr>
            <w:tcW w:w="10980" w:type="dxa"/>
            <w:tcBorders>
              <w:top w:val="single" w:sz="4" w:space="0" w:color="000000"/>
              <w:left w:val="single" w:sz="4" w:space="0" w:color="000000"/>
              <w:bottom w:val="single" w:sz="4" w:space="0" w:color="000000"/>
              <w:right w:val="single" w:sz="4" w:space="0" w:color="000000"/>
            </w:tcBorders>
          </w:tcPr>
          <w:p w:rsidR="004A6020" w:rsidP="008C0AFE" w14:paraId="34B14634" w14:textId="77777777">
            <w:pPr>
              <w:spacing w:after="0" w:line="259" w:lineRule="auto"/>
              <w:ind w:left="406" w:firstLine="0"/>
            </w:pPr>
            <w:r>
              <w:t>•</w:t>
            </w:r>
            <w:r>
              <w:rPr>
                <w:rFonts w:ascii="Arial" w:eastAsia="Arial" w:hAnsi="Arial" w:cs="Arial"/>
              </w:rPr>
              <w:t xml:space="preserve"> </w:t>
            </w:r>
            <w:r>
              <w:t xml:space="preserve">Have you had any malpractice suits? </w:t>
            </w:r>
          </w:p>
        </w:tc>
      </w:tr>
    </w:tbl>
    <w:p w:rsidR="004A6020" w:rsidP="004A6020" w14:paraId="790CE210" w14:textId="77777777">
      <w:pPr>
        <w:spacing w:after="406" w:line="259" w:lineRule="auto"/>
        <w:ind w:left="0" w:firstLine="0"/>
      </w:pPr>
      <w:r>
        <w:rPr>
          <w:sz w:val="2"/>
        </w:rPr>
        <w:t xml:space="preserve"> </w:t>
      </w:r>
      <w:r>
        <w:rPr>
          <w:sz w:val="2"/>
        </w:rPr>
        <w:tab/>
      </w:r>
      <w:r>
        <w:rPr>
          <w:sz w:val="8"/>
        </w:rPr>
        <w:t xml:space="preserve"> </w:t>
      </w:r>
    </w:p>
    <w:p w:rsidR="004A6020" w:rsidRPr="007A3038" w:rsidP="004A6020" w14:paraId="2D6A8D73" w14:textId="77777777">
      <w:pPr>
        <w:spacing w:after="18" w:line="259" w:lineRule="auto"/>
        <w:ind w:left="0" w:firstLine="0"/>
        <w:rPr>
          <w:szCs w:val="24"/>
        </w:rPr>
      </w:pPr>
      <w:r w:rsidRPr="007A3038">
        <w:rPr>
          <w:szCs w:val="24"/>
        </w:rPr>
        <w:t>Document History</w:t>
      </w:r>
    </w:p>
    <w:p w:rsidR="004A6020" w:rsidRPr="007A3038" w:rsidP="004A6020" w14:paraId="6BC1397C" w14:textId="77777777">
      <w:pPr>
        <w:spacing w:after="18" w:line="259" w:lineRule="auto"/>
        <w:ind w:left="0" w:firstLine="0"/>
        <w:rPr>
          <w:szCs w:val="24"/>
        </w:rPr>
      </w:pPr>
      <w:r w:rsidRPr="007A3038">
        <w:rPr>
          <w:szCs w:val="24"/>
        </w:rPr>
        <w:t> </w:t>
      </w:r>
    </w:p>
    <w:tbl>
      <w:tblPr>
        <w:tblW w:w="0" w:type="auto"/>
        <w:tblInd w:w="710" w:type="dxa"/>
        <w:shd w:val="clear" w:color="auto" w:fill="FFFFFF"/>
        <w:tblCellMar>
          <w:left w:w="0" w:type="dxa"/>
          <w:right w:w="0" w:type="dxa"/>
        </w:tblCellMar>
        <w:tblLook w:val="04A0"/>
      </w:tblPr>
      <w:tblGrid>
        <w:gridCol w:w="5130"/>
        <w:gridCol w:w="4220"/>
      </w:tblGrid>
      <w:tr w14:paraId="0888DB96" w14:textId="77777777" w:rsidTr="008C0AFE">
        <w:tblPrEx>
          <w:tblW w:w="0" w:type="auto"/>
          <w:tblInd w:w="710" w:type="dxa"/>
          <w:shd w:val="clear" w:color="auto" w:fill="FFFFFF"/>
          <w:tblLook w:val="04A0"/>
        </w:tblPrEx>
        <w:tc>
          <w:tcPr>
            <w:tcW w:w="513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6EC7398A" w14:textId="77777777">
            <w:pPr>
              <w:spacing w:after="18" w:line="259" w:lineRule="auto"/>
              <w:ind w:left="0" w:firstLine="0"/>
              <w:rPr>
                <w:szCs w:val="24"/>
              </w:rPr>
            </w:pPr>
            <w:r w:rsidRPr="007A3038">
              <w:rPr>
                <w:szCs w:val="24"/>
              </w:rPr>
              <w:t>Document Origin Date </w:t>
            </w:r>
          </w:p>
        </w:tc>
        <w:tc>
          <w:tcPr>
            <w:tcW w:w="42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6BF747C2" w14:textId="77777777">
            <w:pPr>
              <w:spacing w:after="18" w:line="259" w:lineRule="auto"/>
              <w:ind w:left="0" w:firstLine="0"/>
              <w:rPr>
                <w:szCs w:val="24"/>
              </w:rPr>
            </w:pPr>
            <w:r>
              <w:rPr>
                <w:szCs w:val="24"/>
              </w:rPr>
              <w:t>12/12/2016</w:t>
            </w:r>
            <w:r w:rsidRPr="007A3038">
              <w:rPr>
                <w:szCs w:val="24"/>
              </w:rPr>
              <w:t> </w:t>
            </w:r>
          </w:p>
        </w:tc>
      </w:tr>
      <w:tr w14:paraId="5E612436" w14:textId="77777777" w:rsidTr="008C0AFE">
        <w:tblPrEx>
          <w:tblW w:w="0" w:type="auto"/>
          <w:tblInd w:w="710" w:type="dxa"/>
          <w:shd w:val="clear" w:color="auto" w:fill="FFFFFF"/>
          <w:tblLook w:val="04A0"/>
        </w:tblPrEx>
        <w:tc>
          <w:tcPr>
            <w:tcW w:w="5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055CB195" w14:textId="77777777">
            <w:pPr>
              <w:spacing w:after="18" w:line="259" w:lineRule="auto"/>
              <w:ind w:left="0" w:firstLine="0"/>
              <w:rPr>
                <w:szCs w:val="24"/>
              </w:rPr>
            </w:pPr>
            <w:r w:rsidRPr="007A3038">
              <w:rPr>
                <w:szCs w:val="24"/>
              </w:rPr>
              <w:t>Revised by YM Practice Standards Committee </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50155B6C" w14:textId="77777777">
            <w:pPr>
              <w:spacing w:after="18" w:line="259" w:lineRule="auto"/>
              <w:ind w:left="0" w:firstLine="0"/>
              <w:rPr>
                <w:szCs w:val="24"/>
              </w:rPr>
            </w:pPr>
            <w:r w:rsidRPr="007A3038">
              <w:rPr>
                <w:szCs w:val="24"/>
              </w:rPr>
              <w:t>05/17/2023 </w:t>
            </w:r>
          </w:p>
        </w:tc>
      </w:tr>
      <w:tr w14:paraId="5AD54CD1" w14:textId="77777777" w:rsidTr="008C0AFE">
        <w:tblPrEx>
          <w:tblW w:w="0" w:type="auto"/>
          <w:tblInd w:w="710" w:type="dxa"/>
          <w:shd w:val="clear" w:color="auto" w:fill="FFFFFF"/>
          <w:tblLook w:val="04A0"/>
        </w:tblPrEx>
        <w:tc>
          <w:tcPr>
            <w:tcW w:w="5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4FB70D9F" w14:textId="77777777">
            <w:pPr>
              <w:spacing w:after="18" w:line="259" w:lineRule="auto"/>
              <w:ind w:left="0" w:firstLine="0"/>
              <w:rPr>
                <w:szCs w:val="24"/>
              </w:rPr>
            </w:pPr>
            <w:r w:rsidRPr="007A3038">
              <w:rPr>
                <w:szCs w:val="24"/>
              </w:rPr>
              <w:t>Approved with Revisions by Committee </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3C927D14" w14:textId="77777777">
            <w:pPr>
              <w:spacing w:after="18" w:line="259" w:lineRule="auto"/>
              <w:ind w:left="0" w:firstLine="0"/>
              <w:rPr>
                <w:szCs w:val="24"/>
              </w:rPr>
            </w:pPr>
            <w:r>
              <w:rPr>
                <w:szCs w:val="24"/>
              </w:rPr>
              <w:t>05/17/2023</w:t>
            </w:r>
          </w:p>
        </w:tc>
      </w:tr>
      <w:tr w14:paraId="4FDE6B1F" w14:textId="77777777" w:rsidTr="008C0AFE">
        <w:tblPrEx>
          <w:tblW w:w="0" w:type="auto"/>
          <w:tblInd w:w="710" w:type="dxa"/>
          <w:shd w:val="clear" w:color="auto" w:fill="FFFFFF"/>
          <w:tblLook w:val="04A0"/>
        </w:tblPrEx>
        <w:tc>
          <w:tcPr>
            <w:tcW w:w="5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43F0E4FD" w14:textId="77777777">
            <w:pPr>
              <w:spacing w:after="18" w:line="259" w:lineRule="auto"/>
              <w:ind w:left="0" w:firstLine="0"/>
              <w:rPr>
                <w:szCs w:val="24"/>
              </w:rPr>
            </w:pPr>
            <w:r w:rsidRPr="007A3038">
              <w:rPr>
                <w:szCs w:val="24"/>
              </w:rPr>
              <w:t>Approved without Revisions by Committee </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0B8D8971" w14:textId="77777777">
            <w:pPr>
              <w:spacing w:after="18" w:line="259" w:lineRule="auto"/>
              <w:ind w:left="0" w:firstLine="0"/>
              <w:rPr>
                <w:szCs w:val="24"/>
              </w:rPr>
            </w:pPr>
          </w:p>
        </w:tc>
      </w:tr>
      <w:tr w14:paraId="6CFAC2F8" w14:textId="77777777" w:rsidTr="008C0AFE">
        <w:tblPrEx>
          <w:tblW w:w="0" w:type="auto"/>
          <w:tblInd w:w="710" w:type="dxa"/>
          <w:shd w:val="clear" w:color="auto" w:fill="FFFFFF"/>
          <w:tblLook w:val="04A0"/>
        </w:tblPrEx>
        <w:tc>
          <w:tcPr>
            <w:tcW w:w="513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22C07182" w14:textId="77777777">
            <w:pPr>
              <w:spacing w:after="18" w:line="259" w:lineRule="auto"/>
              <w:ind w:left="0" w:firstLine="0"/>
              <w:rPr>
                <w:szCs w:val="24"/>
              </w:rPr>
            </w:pPr>
            <w:r w:rsidRPr="007A3038">
              <w:rPr>
                <w:szCs w:val="24"/>
              </w:rPr>
              <w:t>Approved by YM Board </w:t>
            </w:r>
          </w:p>
        </w:tc>
        <w:tc>
          <w:tcPr>
            <w:tcW w:w="42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4A6020" w:rsidRPr="007A3038" w:rsidP="008C0AFE" w14:paraId="4BCF5B9F" w14:textId="77777777">
            <w:pPr>
              <w:spacing w:after="18" w:line="259" w:lineRule="auto"/>
              <w:ind w:left="0" w:firstLine="0"/>
              <w:rPr>
                <w:szCs w:val="24"/>
              </w:rPr>
            </w:pPr>
            <w:r>
              <w:rPr>
                <w:szCs w:val="24"/>
              </w:rPr>
              <w:t>01/05/2017</w:t>
            </w:r>
            <w:r w:rsidRPr="007A3038">
              <w:rPr>
                <w:szCs w:val="24"/>
              </w:rPr>
              <w:t> </w:t>
            </w:r>
          </w:p>
        </w:tc>
      </w:tr>
    </w:tbl>
    <w:p w:rsidR="004A6020" w:rsidP="004A6020" w14:paraId="7E497E23" w14:textId="77777777">
      <w:pPr>
        <w:spacing w:after="208" w:line="259" w:lineRule="auto"/>
        <w:ind w:left="0" w:firstLine="0"/>
      </w:pPr>
    </w:p>
    <w:p w:rsidR="004A6020" w:rsidP="004A6020" w14:paraId="64790E82" w14:textId="77777777">
      <w:pPr>
        <w:spacing w:after="208" w:line="259" w:lineRule="auto"/>
        <w:ind w:left="0" w:firstLine="0"/>
      </w:pPr>
      <w:r>
        <w:rPr>
          <w:sz w:val="8"/>
        </w:rPr>
        <w:t xml:space="preserve"> </w:t>
      </w:r>
    </w:p>
    <w:p w:rsidR="004A6020" w:rsidP="004A6020" w14:paraId="132E6C91" w14:textId="77777777">
      <w:pPr>
        <w:spacing w:after="210" w:line="259" w:lineRule="auto"/>
        <w:ind w:left="0" w:firstLine="0"/>
      </w:pPr>
      <w:r>
        <w:rPr>
          <w:sz w:val="8"/>
        </w:rPr>
        <w:t xml:space="preserve"> </w:t>
      </w:r>
    </w:p>
    <w:p w:rsidR="004F7BAF" w:rsidP="004A6020" w14:paraId="62931C05" w14:textId="48CACAE7">
      <w:pPr>
        <w:spacing w:after="359" w:line="259" w:lineRule="auto"/>
        <w:ind w:left="0" w:firstLine="0"/>
      </w:pPr>
      <w:r>
        <w:rPr>
          <w:sz w:val="8"/>
        </w:rPr>
        <w:t xml:space="preserve"> </w:t>
      </w:r>
      <w:bookmarkEnd w:id="0"/>
      <w:r>
        <w:rPr>
          <w:sz w:val="8"/>
        </w:rPr>
        <w:t xml:space="preserve"> </w:t>
      </w:r>
    </w:p>
    <w:p w:rsidR="004F7BAF" w:rsidP="004A6020" w14:paraId="02AC5736" w14:textId="11CADCA2">
      <w:pPr>
        <w:spacing w:after="210" w:line="259" w:lineRule="auto"/>
        <w:ind w:left="0" w:firstLine="0"/>
      </w:pPr>
      <w:r>
        <w:rPr>
          <w:sz w:val="8"/>
        </w:rPr>
        <w:t xml:space="preserve"> </w:t>
      </w:r>
    </w:p>
    <w:sectPr>
      <w:headerReference w:type="even" r:id="rId18"/>
      <w:headerReference w:type="default" r:id="rId19"/>
      <w:footerReference w:type="default" r:id="rId20"/>
      <w:headerReference w:type="first" r:id="rId21"/>
      <w:footerReference w:type="first" r:id="rId22"/>
      <w:pgSz w:w="12240" w:h="15840"/>
      <w:pgMar w:top="1579" w:right="993" w:bottom="1700" w:left="720" w:header="571" w:footer="95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1769616900"/>
          <w:docPartObj>
            <w:docPartGallery w:val="Page Numbers (Top of Page)"/>
            <w:docPartUnique/>
          </w:docPartObj>
        </w:sdtPr>
        <w:sdtContent>
          <w:p w:rsidR="00EF6513" w:rsidRPr="00B677B9" w:rsidP="000C3131"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9</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9</w:t>
            </w:r>
            <w:r w:rsidR="00323EFC">
              <w:rPr>
                <w:rFonts w:ascii="Arial" w:eastAsia="Times New Roman" w:hAnsi="Arial" w:cs="Times New Roman"/>
                <w:b/>
                <w:bCs/>
                <w:color w:val="auto"/>
                <w:szCs w:val="24"/>
              </w:rPr>
              <w:fldChar w:fldCharType="end"/>
            </w:r>
          </w:p>
        </w:sdtContent>
      </w:sdt>
    </w:sdtContent>
  </w:sdt>
  <w:p w:rsidR="00181890" w14:paraId="47C1B61F" w14:textId="77777777"/>
  <w:p w:rsidR="00181890" w14:paraId="44F68E6C"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9</w:t>
            </w:r>
            <w:r>
              <w:rPr>
                <w:b/>
                <w:bCs/>
                <w:sz w:val="24"/>
                <w:szCs w:val="24"/>
              </w:rPr>
              <w:fldChar w:fldCharType="end"/>
            </w:r>
          </w:p>
        </w:sdtContent>
      </w:sdt>
    </w:sdtContent>
  </w:sdt>
  <w:p w:rsidR="00E30B82" w:rsidP="00E30B82" w14:paraId="6455F99A" w14:textId="37A6E6F8">
    <w:pPr>
      <w:pStyle w:val="Footer"/>
      <w:tabs>
        <w:tab w:val="clear" w:pos="4320"/>
        <w:tab w:val="left" w:pos="8220"/>
        <w:tab w:val="clear" w:pos="8640"/>
      </w:tabs>
    </w:pPr>
  </w:p>
  <w:p w:rsidR="00181890" w14:paraId="2635579A" w14:textId="77777777"/>
  <w:p w:rsidR="00181890" w14:paraId="593B7232"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66F" w14:paraId="63ABDFBE" w14:textId="77777777"/>
  <w:p w:rsidR="00181890" w14:paraId="5A8C93E9" w14:textId="77777777"/>
  <w:p w:rsidR="00181890" w14:paraId="6A691FA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1466F" w14:paraId="77E0D82E" w14:textId="77777777"/>
  <w:p w:rsidR="00181890" w14:paraId="0DB8D894" w14:textId="77777777"/>
  <w:p w:rsidR="00181890" w14:paraId="3BC78814"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6214F7E8">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A54028" w:rsidRPr="00A54028" w:rsidP="00A54028" w14:paraId="2E62482D" w14:textId="0B779FE5">
    <w:pPr>
      <w:pBdr>
        <w:bottom w:val="single" w:sz="4" w:space="1" w:color="auto"/>
      </w:pBdr>
      <w:spacing w:before="240" w:after="240" w:line="360" w:lineRule="auto"/>
      <w:ind w:left="0" w:firstLine="0"/>
      <w:contextualSpacing/>
      <w:rPr>
        <w:rFonts w:ascii="Arial" w:eastAsia="Times New Roman" w:hAnsi="Arial" w:cs="Times New Roman"/>
        <w:b/>
        <w:color w:val="auto"/>
        <w:spacing w:val="-10"/>
        <w:kern w:val="28"/>
        <w:sz w:val="36"/>
        <w:szCs w:val="56"/>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Interviewing Resources - Faculty Candidates with Clinical Responsibilities - Policy</w:t>
    </w:r>
    <w:r w:rsidRPr="00825DBD">
      <w:rPr>
        <w:rFonts w:ascii="Arial" w:hAnsi="Arial" w:eastAsiaTheme="majorEastAsia" w:cstheme="majorBidi"/>
        <w:b/>
        <w:color w:val="auto"/>
        <w:spacing w:val="-10"/>
        <w:kern w:val="28"/>
        <w:sz w:val="36"/>
        <w:szCs w:val="56"/>
      </w:rPr>
      <w:fldChar w:fldCharType="end"/>
    </w:r>
  </w:p>
  <w:p w:rsidR="00DB7F91" w:rsidP="00A54028" w14:paraId="30265203" w14:textId="77777777">
    <w:pPr>
      <w:spacing w:before="240" w:after="240" w:line="276" w:lineRule="auto"/>
      <w:ind w:left="0" w:firstLine="0"/>
      <w:contextualSpacing/>
      <w:rPr>
        <w:rFonts w:ascii="Arial" w:eastAsia="Times New Roman" w:hAnsi="Arial" w:cs="Times New Roman"/>
        <w:b/>
        <w:bCs/>
        <w:color w:val="auto"/>
        <w:sz w:val="20"/>
        <w:szCs w:val="24"/>
      </w:rPr>
    </w:pPr>
  </w:p>
  <w:p w:rsidR="00865A6F" w:rsidRPr="00825DBD" w:rsidP="00A54028" w14:paraId="260798DB" w14:textId="0DFCA3D8">
    <w:pPr>
      <w:spacing w:before="240" w:after="240" w:line="276"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1EE0D956">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12/12/2016</w:t>
    </w:r>
    <w:r w:rsidRPr="00825DBD">
      <w:rPr>
        <w:rFonts w:ascii="Arial" w:eastAsia="Times New Roman" w:hAnsi="Arial" w:cs="Times New Roman"/>
        <w:color w:val="auto"/>
        <w:sz w:val="20"/>
        <w:szCs w:val="20"/>
      </w:rPr>
      <w:fldChar w:fldCharType="end"/>
    </w:r>
  </w:p>
  <w:p w:rsidR="00865A6F" w:rsidRPr="00825DBD" w:rsidP="00865A6F" w14:paraId="3B1F73B8" w14:textId="04D1E0A1">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05/17/2023</w:t>
    </w:r>
  </w:p>
  <w:p w:rsidR="002822D2" w:rsidRPr="00865A6F" w:rsidP="00865A6F" w14:paraId="688FB459" w14:textId="4852E514">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Pr>
        <w:rFonts w:ascii="Arial" w:eastAsia="Times New Roman" w:hAnsi="Arial" w:cs="Times New Roman"/>
        <w:color w:val="auto"/>
        <w:sz w:val="20"/>
        <w:szCs w:val="20"/>
      </w:rPr>
      <w:t>05/17/2023</w:t>
    </w:r>
  </w:p>
  <w:p w:rsidR="00181890" w:rsidP="004A6020" w14:paraId="7277C686" w14:textId="77777777">
    <w:pPr>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9453187"/>
    <w:multiLevelType w:val="hybridMultilevel"/>
    <w:tmpl w:val="834CA26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Restart w:val="0"/>
      <w:lvlText w:val="%3."/>
      <w:lvlJc w:val="left"/>
      <w:pPr>
        <w:ind w:left="1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B871DB5"/>
    <w:multiLevelType w:val="hybridMultilevel"/>
    <w:tmpl w:val="DDD4C438"/>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1A9631F"/>
    <w:multiLevelType w:val="hybridMultilevel"/>
    <w:tmpl w:val="D1FC555E"/>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0054101"/>
    <w:multiLevelType w:val="hybridMultilevel"/>
    <w:tmpl w:val="0A5CA94E"/>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78D724C"/>
    <w:multiLevelType w:val="hybridMultilevel"/>
    <w:tmpl w:val="43627EC6"/>
    <w:lvl w:ilvl="0">
      <w:start w:val="1"/>
      <w:numFmt w:val="upp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F9A68A2"/>
    <w:multiLevelType w:val="hybridMultilevel"/>
    <w:tmpl w:val="F21A5E52"/>
    <w:lvl w:ilvl="0">
      <w:start w:val="1"/>
      <w:numFmt w:val="lowerRoman"/>
      <w:lvlText w:val="%1."/>
      <w:lvlJc w:val="left"/>
      <w:pPr>
        <w:ind w:left="2225" w:hanging="720"/>
      </w:pPr>
      <w:rPr>
        <w:rFonts w:hint="default"/>
      </w:rPr>
    </w:lvl>
    <w:lvl w:ilvl="1" w:tentative="1">
      <w:start w:val="1"/>
      <w:numFmt w:val="lowerLetter"/>
      <w:lvlText w:val="%2."/>
      <w:lvlJc w:val="left"/>
      <w:pPr>
        <w:ind w:left="2585" w:hanging="360"/>
      </w:pPr>
    </w:lvl>
    <w:lvl w:ilvl="2" w:tentative="1">
      <w:start w:val="1"/>
      <w:numFmt w:val="lowerRoman"/>
      <w:lvlText w:val="%3."/>
      <w:lvlJc w:val="right"/>
      <w:pPr>
        <w:ind w:left="3305" w:hanging="180"/>
      </w:pPr>
    </w:lvl>
    <w:lvl w:ilvl="3" w:tentative="1">
      <w:start w:val="1"/>
      <w:numFmt w:val="decimal"/>
      <w:lvlText w:val="%4."/>
      <w:lvlJc w:val="left"/>
      <w:pPr>
        <w:ind w:left="4025" w:hanging="360"/>
      </w:pPr>
    </w:lvl>
    <w:lvl w:ilvl="4" w:tentative="1">
      <w:start w:val="1"/>
      <w:numFmt w:val="lowerLetter"/>
      <w:lvlText w:val="%5."/>
      <w:lvlJc w:val="left"/>
      <w:pPr>
        <w:ind w:left="4745" w:hanging="360"/>
      </w:pPr>
    </w:lvl>
    <w:lvl w:ilvl="5" w:tentative="1">
      <w:start w:val="1"/>
      <w:numFmt w:val="lowerRoman"/>
      <w:lvlText w:val="%6."/>
      <w:lvlJc w:val="right"/>
      <w:pPr>
        <w:ind w:left="5465" w:hanging="180"/>
      </w:pPr>
    </w:lvl>
    <w:lvl w:ilvl="6" w:tentative="1">
      <w:start w:val="1"/>
      <w:numFmt w:val="decimal"/>
      <w:lvlText w:val="%7."/>
      <w:lvlJc w:val="left"/>
      <w:pPr>
        <w:ind w:left="6185" w:hanging="360"/>
      </w:pPr>
    </w:lvl>
    <w:lvl w:ilvl="7" w:tentative="1">
      <w:start w:val="1"/>
      <w:numFmt w:val="lowerLetter"/>
      <w:lvlText w:val="%8."/>
      <w:lvlJc w:val="left"/>
      <w:pPr>
        <w:ind w:left="6905" w:hanging="360"/>
      </w:pPr>
    </w:lvl>
    <w:lvl w:ilvl="8" w:tentative="1">
      <w:start w:val="1"/>
      <w:numFmt w:val="lowerRoman"/>
      <w:lvlText w:val="%9."/>
      <w:lvlJc w:val="right"/>
      <w:pPr>
        <w:ind w:left="7625" w:hanging="180"/>
      </w:pPr>
    </w:lvl>
  </w:abstractNum>
  <w:abstractNum w:abstractNumId="6" w15:restartNumberingAfterBreak="0">
    <w:nsid w:val="65873278"/>
    <w:multiLevelType w:val="hybridMultilevel"/>
    <w:tmpl w:val="BD7488C4"/>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Roman"/>
      <w:lvlRestart w:val="0"/>
      <w:lvlText w:val="%2."/>
      <w:lvlJc w:val="left"/>
      <w:pPr>
        <w:ind w:left="18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4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0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7811998"/>
    <w:multiLevelType w:val="hybridMultilevel"/>
    <w:tmpl w:val="2C02C492"/>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0EC6126"/>
    <w:multiLevelType w:val="hybridMultilevel"/>
    <w:tmpl w:val="7C680790"/>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7D59B0"/>
    <w:multiLevelType w:val="hybridMultilevel"/>
    <w:tmpl w:val="181071E2"/>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76522A7"/>
    <w:multiLevelType w:val="hybridMultilevel"/>
    <w:tmpl w:val="39C243F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Restart w:val="0"/>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284460765">
    <w:abstractNumId w:val="4"/>
  </w:num>
  <w:num w:numId="2" w16cid:durableId="618797990">
    <w:abstractNumId w:val="2"/>
  </w:num>
  <w:num w:numId="3" w16cid:durableId="701831391">
    <w:abstractNumId w:val="7"/>
  </w:num>
  <w:num w:numId="4" w16cid:durableId="446197304">
    <w:abstractNumId w:val="3"/>
  </w:num>
  <w:num w:numId="5" w16cid:durableId="323364376">
    <w:abstractNumId w:val="0"/>
  </w:num>
  <w:num w:numId="6" w16cid:durableId="1419404493">
    <w:abstractNumId w:val="6"/>
  </w:num>
  <w:num w:numId="7" w16cid:durableId="1369993343">
    <w:abstractNumId w:val="10"/>
  </w:num>
  <w:num w:numId="8" w16cid:durableId="1455175966">
    <w:abstractNumId w:val="1"/>
  </w:num>
  <w:num w:numId="9" w16cid:durableId="611320719">
    <w:abstractNumId w:val="8"/>
  </w:num>
  <w:num w:numId="10" w16cid:durableId="704865810">
    <w:abstractNumId w:val="9"/>
  </w:num>
  <w:num w:numId="11" w16cid:durableId="15558497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BAF"/>
    <w:rsid w:val="000B679E"/>
    <w:rsid w:val="000C3131"/>
    <w:rsid w:val="00122063"/>
    <w:rsid w:val="00181890"/>
    <w:rsid w:val="001B317C"/>
    <w:rsid w:val="002822D2"/>
    <w:rsid w:val="00317475"/>
    <w:rsid w:val="00323EFC"/>
    <w:rsid w:val="00410A7F"/>
    <w:rsid w:val="00432297"/>
    <w:rsid w:val="004A6020"/>
    <w:rsid w:val="004F7BAF"/>
    <w:rsid w:val="0051466F"/>
    <w:rsid w:val="007A3038"/>
    <w:rsid w:val="007A6F4D"/>
    <w:rsid w:val="00825DBD"/>
    <w:rsid w:val="00865A6F"/>
    <w:rsid w:val="008C0AFE"/>
    <w:rsid w:val="0095606A"/>
    <w:rsid w:val="00A54028"/>
    <w:rsid w:val="00A769E1"/>
    <w:rsid w:val="00AE2AB5"/>
    <w:rsid w:val="00AE3F3A"/>
    <w:rsid w:val="00B1055A"/>
    <w:rsid w:val="00B677B9"/>
    <w:rsid w:val="00D45D62"/>
    <w:rsid w:val="00D503A2"/>
    <w:rsid w:val="00DB7F91"/>
    <w:rsid w:val="00E30B82"/>
    <w:rsid w:val="00E449E8"/>
    <w:rsid w:val="00EF6513"/>
  </w:rsids>
  <w:docVars>
    <w:docVar w:name="AP Job Title" w:val="YM Practice Standard Committee"/>
    <w:docVar w:name="AP_Job_Title" w:val="YM Practice Standard Committee"/>
    <w:docVar w:name="Date Approved" w:val="Not Set"/>
    <w:docVar w:name="Document Title" w:val="Interviewing Resources - Faculty Candidates with Clinical Responsibilities - Policy"/>
    <w:docVar w:name="Document_Title" w:val="Interviewing Resources - Faculty Candidates with Clinical Responsibilities - Policy"/>
    <w:docVar w:name="Last Periodic Review Date" w:val="Not Set"/>
    <w:docVar w:name="Original Creation Date" w:val="12/12/2016"/>
    <w:docVar w:name="Original_Creation_Date" w:val="12/12/2016"/>
    <w:docVar w:name="PO Both" w:val="Julianna Maisano"/>
    <w:docVar w:name="PO_Both" w:val="Emily Kiesel (Project Manager, ACE)"/>
    <w:docVar w:name="WR Both" w:val="Julianna Maisano"/>
    <w:docVar w:name="WR Department" w:val="MEDYMA YMA"/>
    <w:docVar w:name="WR_Department" w:val="MEDYMA YMA"/>
    <w:docVar w:name="__Grammarly_42___1" w:val="H4sIAAAAAAAEAKtWcslP9kxRslIyNDa2MDExM7cwMDc2tLQwNzJS0lEKTi0uzszPAykwrAUABrf7hS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3A72745"/>
  <w15:docId w15:val="{302A4B09-9178-48AF-B690-5E55E3FB2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 w:line="248" w:lineRule="auto"/>
      <w:ind w:left="10" w:hanging="1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rsid w:val="003D271F"/>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FooterChar">
    <w:name w:val="Footer Char"/>
    <w:basedOn w:val="DefaultParagraphFont"/>
    <w:link w:val="Footer"/>
    <w:uiPriority w:val="99"/>
    <w:rsid w:val="00323EFC"/>
    <w:rPr>
      <w:rFonts w:ascii="Arial" w:eastAsia="Times New Roman" w:hAnsi="Arial" w:cs="Times New Roman"/>
      <w:sz w:val="20"/>
      <w:szCs w:val="20"/>
    </w:rPr>
  </w:style>
  <w:style w:type="paragraph" w:styleId="Header">
    <w:name w:val="header"/>
    <w:basedOn w:val="Normal"/>
    <w:link w:val="HeaderChar"/>
    <w:rsid w:val="003D271F"/>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865A6F"/>
    <w:rPr>
      <w:rFonts w:ascii="Arial" w:eastAsia="Times New Roman" w:hAnsi="Arial" w:cs="Times New Roman"/>
      <w:sz w:val="20"/>
      <w:szCs w:val="20"/>
    </w:rPr>
  </w:style>
  <w:style w:type="character" w:styleId="Hyperlink">
    <w:name w:val="Hyperlink"/>
    <w:basedOn w:val="DefaultParagraphFont"/>
    <w:uiPriority w:val="99"/>
    <w:rsid w:val="005832BD"/>
    <w:rPr>
      <w:color w:val="0563C1" w:themeColor="hyperlink"/>
      <w:u w:val="single"/>
    </w:rPr>
  </w:style>
  <w:style w:type="paragraph" w:styleId="ListParagraph">
    <w:name w:val="List Paragraph"/>
    <w:basedOn w:val="Normal"/>
    <w:uiPriority w:val="34"/>
    <w:qFormat/>
    <w:rsid w:val="004A6020"/>
    <w:pPr>
      <w:ind w:left="720"/>
      <w:contextualSpacing/>
    </w:pPr>
  </w:style>
  <w:style w:type="character" w:styleId="UnresolvedMention">
    <w:name w:val="Unresolved Mention"/>
    <w:basedOn w:val="DefaultParagraphFont"/>
    <w:uiPriority w:val="99"/>
    <w:semiHidden/>
    <w:unhideWhenUsed/>
    <w:rsid w:val="00D45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provost.yale.edu/faculty-resources/faculty-search-committee-resources" TargetMode="External" /><Relationship Id="rId11" Type="http://schemas.openxmlformats.org/officeDocument/2006/relationships/hyperlink" Target="http://provost.yale.edu/faculty-resources/faculty-search-committee-resources" TargetMode="External" /><Relationship Id="rId12" Type="http://schemas.openxmlformats.org/officeDocument/2006/relationships/hyperlink" Target="http://provost.yale.edu/faculty-resources/faculty-search-committee-resources" TargetMode="External" /><Relationship Id="rId13" Type="http://schemas.openxmlformats.org/officeDocument/2006/relationships/hyperlink" Target="http://provost.yale.edu/faculty-resources/faculty-search-committee-resources" TargetMode="External" /><Relationship Id="rId14" Type="http://schemas.openxmlformats.org/officeDocument/2006/relationships/hyperlink" Target="http://provost.yale.edu/faculty-resources/faculty-search-committee-resources" TargetMode="External" /><Relationship Id="rId15" Type="http://schemas.openxmlformats.org/officeDocument/2006/relationships/hyperlink" Target="https://www.eeoc.gov/laws/practices/" TargetMode="External" /><Relationship Id="rId16" Type="http://schemas.openxmlformats.org/officeDocument/2006/relationships/hyperlink" Target="https://www.eeoc.gov/laws/practices/" TargetMode="External" /><Relationship Id="rId17" Type="http://schemas.openxmlformats.org/officeDocument/2006/relationships/hyperlink" Target="https://faculty.yale.edu/sites/default/files/files/guide_to_unacceptable_interview_questions_09-01-2015.pdf"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header" Target="header3.xml" /><Relationship Id="rId22" Type="http://schemas.openxmlformats.org/officeDocument/2006/relationships/footer" Target="footer2.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medicine.yale.edu/facultyaffairs/appts/ap_procedures/" TargetMode="External" /><Relationship Id="rId5" Type="http://schemas.openxmlformats.org/officeDocument/2006/relationships/hyperlink" Target="http://provost.yale.edu/faculty-resources/faculty-search-committee-resources" TargetMode="External" /><Relationship Id="rId6" Type="http://schemas.openxmlformats.org/officeDocument/2006/relationships/hyperlink" Target="http://provost.yale.edu/faculty-resources/faculty-search-committee-resources" TargetMode="External" /><Relationship Id="rId7" Type="http://schemas.openxmlformats.org/officeDocument/2006/relationships/hyperlink" Target="http://provost.yale.edu/faculty-resources/faculty-search-committee-resources" TargetMode="External" /><Relationship Id="rId8" Type="http://schemas.openxmlformats.org/officeDocument/2006/relationships/hyperlink" Target="http://provost.yale.edu/faculty-resources/faculty-search-committee-resources" TargetMode="External" /><Relationship Id="rId9" Type="http://schemas.openxmlformats.org/officeDocument/2006/relationships/hyperlink" Target="http://provost.yale.edu/faculty-resources/faculty-search-committee-resourc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2682</Words>
  <Characters>15292</Characters>
  <Application>Microsoft Office Word</Application>
  <DocSecurity>0</DocSecurity>
  <Lines>127</Lines>
  <Paragraphs>35</Paragraphs>
  <ScaleCrop>false</ScaleCrop>
  <Company/>
  <LinksUpToDate>false</LinksUpToDate>
  <CharactersWithSpaces>17939</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Yale University</dc:creator>
  <lastModifiedBy>Hettiarachchi, Parami</lastModifiedBy>
  <revision>6</revision>
  <dcterms:created xsi:type="dcterms:W3CDTF">2023-01-20T20:02:00.0000000Z</dcterms:created>
  <dcterms:modified xsi:type="dcterms:W3CDTF">2025-02-19T19:43:00.0000000Z</dcterms:modified>
  <dc:title>Interviewing Resources - Faculty Candidates with Clinical Responsibilities - Policy</dc:title>
</coreProperties>
</file>