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963F6" w:rsidP="00F963F6" w14:paraId="3ED40B9B" w14:textId="77777777">
      <w:pPr>
        <w:pStyle w:val="SectionHeading"/>
        <w:rPr>
          <w:color w:val="17365D" w:themeColor="text2" w:themeShade="BF"/>
        </w:rPr>
      </w:pPr>
      <w:r w:rsidRPr="00EC53A3">
        <w:rPr>
          <w:color w:val="17365D" w:themeColor="text2" w:themeShade="BF"/>
        </w:rPr>
        <w:t>Scope</w:t>
      </w:r>
    </w:p>
    <w:p w:rsidR="00EF565F" w:rsidRPr="00F963F6" w:rsidP="00F963F6" w14:paraId="3D0D3FFB" w14:textId="2E012986">
      <w:pPr>
        <w:tabs>
          <w:tab w:val="left" w:pos="6645"/>
        </w:tabs>
      </w:pPr>
      <w:r>
        <w:t xml:space="preserve">The scope of the Portfolio and Grant Management SOP encompasses the monthly and quarterly financial management activities required to ensure accurate tracking, compliance, and forecasting </w:t>
      </w:r>
      <w:r w:rsidR="0087262B">
        <w:t>for a faculty research portfolio.  This process supports institutional compliance, financial accountability, and enables proactive planning for funding sustainability and risk mitigation across research administration.</w:t>
      </w:r>
    </w:p>
    <w:p w:rsidR="007D39A2" w:rsidRPr="00EC53A3" w:rsidP="00003662" w14:paraId="09F58AE7" w14:textId="6B8B7E97">
      <w:pPr>
        <w:pStyle w:val="SectionHeading"/>
        <w:rPr>
          <w:color w:val="17365D" w:themeColor="text2" w:themeShade="BF"/>
        </w:rPr>
      </w:pPr>
      <w:r>
        <w:rPr>
          <w:color w:val="17365D" w:themeColor="text2" w:themeShade="BF"/>
        </w:rPr>
        <w:t>Procedure Purpose</w:t>
      </w:r>
    </w:p>
    <w:p w:rsidR="00ED0249" w:rsidRPr="00EC53A3" w:rsidP="00EB5783" w14:paraId="2BDE87B3" w14:textId="5CDB8428">
      <w:pPr>
        <w:tabs>
          <w:tab w:val="left" w:pos="6645"/>
        </w:tabs>
      </w:pPr>
      <w:r>
        <w:t>The purpose of this procedure is to establish a standardized and consistent framework for the monthly review, reconciliation, and financial oversight of faculty research portfolios, including sponsored awards, contracts, and university funding. This ensures that Principal Investigators (PIs) and departmental staff maintain accurate financial records, comply with institutional and sponsor requirements, proactively manage current and future commitments, and identify potential funding risks.  The procedure als</w:t>
      </w:r>
      <w:r>
        <w:t xml:space="preserve">o facilitates timely communication, informed decision-making, and accountability through </w:t>
      </w:r>
      <w:r w:rsidR="72D69D07">
        <w:t xml:space="preserve">structured </w:t>
      </w:r>
      <w:r>
        <w:t xml:space="preserve">financial </w:t>
      </w:r>
      <w:r w:rsidR="4B0FFE09">
        <w:t>reporting</w:t>
      </w:r>
      <w:r w:rsidR="729F0289">
        <w:t xml:space="preserve"> </w:t>
      </w:r>
      <w:r>
        <w:t>meetings, and escalation protocols.</w:t>
      </w:r>
      <w:r w:rsidR="4E696F0E">
        <w:t xml:space="preserve"> </w:t>
      </w:r>
    </w:p>
    <w:p w:rsidR="00271F83" w:rsidRPr="00EC53A3" w:rsidP="00003662" w14:paraId="1308B852" w14:textId="77777777">
      <w:pPr>
        <w:pStyle w:val="SectionHeading"/>
        <w:rPr>
          <w:color w:val="17365D" w:themeColor="text2" w:themeShade="BF"/>
        </w:rPr>
      </w:pPr>
      <w:r w:rsidRPr="00EC53A3">
        <w:rPr>
          <w:color w:val="17365D" w:themeColor="text2" w:themeShade="BF"/>
        </w:rPr>
        <w:t>Definitions</w:t>
      </w:r>
    </w:p>
    <w:p w:rsidR="007D358A" w:rsidP="007D358A" w14:paraId="4EF5F2AC" w14:textId="4181F113">
      <w:pPr>
        <w:rPr>
          <w:b/>
        </w:rPr>
      </w:pPr>
      <w:bookmarkStart w:id="0" w:name="_Toc425171621"/>
      <w:r>
        <w:rPr>
          <w:b/>
        </w:rPr>
        <w:t>Account Holder Report (AHR)</w:t>
      </w:r>
    </w:p>
    <w:p w:rsidR="007D358A" w:rsidP="007D358A" w14:paraId="4C6B98B6" w14:textId="413CB727">
      <w:r>
        <w:t xml:space="preserve">A system-generated financial report, produced monthly via </w:t>
      </w:r>
      <w:r w:rsidR="00C30BAC">
        <w:t>Power BI</w:t>
      </w:r>
      <w:r w:rsidR="001B3A0B">
        <w:t>.</w:t>
      </w:r>
      <w:r>
        <w:t xml:space="preserve"> </w:t>
      </w:r>
      <w:r w:rsidR="00C30BAC">
        <w:t xml:space="preserve">This report summarizes expenses, budgets, </w:t>
      </w:r>
      <w:r w:rsidR="0A28CE69">
        <w:t xml:space="preserve">commitments, </w:t>
      </w:r>
      <w:r w:rsidR="00C30BAC">
        <w:t>funded amounts</w:t>
      </w:r>
      <w:r w:rsidR="14E95FA0">
        <w:t>, and provides detailed transactions</w:t>
      </w:r>
      <w:r w:rsidR="00C30BAC">
        <w:t xml:space="preserve"> for each </w:t>
      </w:r>
      <w:r w:rsidR="5B40B12C">
        <w:t>PI</w:t>
      </w:r>
      <w:r w:rsidR="00C30BAC">
        <w:t xml:space="preserve">. </w:t>
      </w:r>
    </w:p>
    <w:p w:rsidR="001B7499" w:rsidRPr="00EC53A3" w:rsidP="00003662" w14:paraId="51B44B86" w14:textId="074B74B1">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08323EC" w14:paraId="0CC22428" w14:textId="48D8B333">
      <w:pPr>
        <w:pStyle w:val="1-PolicySectionlevel"/>
      </w:pPr>
      <w:r>
        <w:t>Monthly Close and Report Generation</w:t>
      </w:r>
    </w:p>
    <w:p w:rsidR="007F45B6" w:rsidP="007F45B6" w14:paraId="4395E032" w14:textId="4E0D196F">
      <w:bookmarkStart w:id="4" w:name="_Toc425171623"/>
      <w:r>
        <w:t>The month</w:t>
      </w:r>
      <w:r w:rsidR="7707A841">
        <w:t>-</w:t>
      </w:r>
      <w:r>
        <w:t>end close occurs between the 4</w:t>
      </w:r>
      <w:r w:rsidRPr="00D96593">
        <w:rPr>
          <w:vertAlign w:val="superscript"/>
        </w:rPr>
        <w:t>th</w:t>
      </w:r>
      <w:r>
        <w:t xml:space="preserve"> and 7</w:t>
      </w:r>
      <w:r w:rsidRPr="00D96593">
        <w:rPr>
          <w:vertAlign w:val="superscript"/>
        </w:rPr>
        <w:t>th</w:t>
      </w:r>
      <w:r>
        <w:t xml:space="preserve"> business </w:t>
      </w:r>
      <w:r w:rsidR="39762484">
        <w:t>days</w:t>
      </w:r>
      <w:r>
        <w:t xml:space="preserve"> of </w:t>
      </w:r>
      <w:r w:rsidR="02F1A3B3">
        <w:t>each</w:t>
      </w:r>
      <w:r w:rsidR="360A461C">
        <w:t xml:space="preserve"> </w:t>
      </w:r>
      <w:r>
        <w:t xml:space="preserve">month.  All accounting entries </w:t>
      </w:r>
      <w:bookmarkStart w:id="5" w:name="_Int_5u5GVRRH"/>
      <w:r>
        <w:t>are</w:t>
      </w:r>
      <w:bookmarkEnd w:id="5"/>
      <w:r>
        <w:t xml:space="preserve"> finalized from the previous month. </w:t>
      </w:r>
    </w:p>
    <w:p w:rsidR="00CB3A66" w:rsidRPr="008323EC" w:rsidP="00D537EB" w14:paraId="6CBEC6F7" w14:textId="396BB359">
      <w:pPr>
        <w:pStyle w:val="2-PolicySectionLevel"/>
        <w:ind w:left="810"/>
      </w:pPr>
      <w:r>
        <w:t>Power BI</w:t>
      </w:r>
      <w:r w:rsidR="009C2A0D">
        <w:t xml:space="preserve"> </w:t>
      </w:r>
      <w:r>
        <w:t xml:space="preserve">- </w:t>
      </w:r>
      <w:r w:rsidR="009C2A0D">
        <w:t xml:space="preserve">Account Holder Report (AHRs) </w:t>
      </w:r>
      <w:bookmarkStart w:id="6" w:name="_Int_SQHeWsUz"/>
      <w:r w:rsidR="009C2A0D">
        <w:t>are</w:t>
      </w:r>
      <w:bookmarkEnd w:id="6"/>
      <w:r w:rsidR="009C2A0D">
        <w:t xml:space="preserve"> </w:t>
      </w:r>
      <w:r w:rsidR="00D76DAF">
        <w:t>available on the subsequent business day after month end close</w:t>
      </w:r>
      <w:r w:rsidR="51D92EFA">
        <w:t xml:space="preserve"> and </w:t>
      </w:r>
      <w:r w:rsidR="6D32D6F1">
        <w:t>are</w:t>
      </w:r>
      <w:r w:rsidR="51D92EFA">
        <w:t xml:space="preserve"> available for each individual/faculty member who is a PI on a grant, contract or research agreement or has University funds</w:t>
      </w:r>
      <w:r w:rsidR="009905E8">
        <w:t>.</w:t>
      </w:r>
    </w:p>
    <w:p w:rsidR="00936FBF" w:rsidP="0096059D" w14:paraId="72EAE3F8" w14:textId="36D6B193">
      <w:pPr>
        <w:pStyle w:val="3-PolicySectionLevel"/>
      </w:pPr>
      <w:r>
        <w:t>System g</w:t>
      </w:r>
      <w:r w:rsidR="00921C8B">
        <w:t>enerate</w:t>
      </w:r>
      <w:r>
        <w:t>d</w:t>
      </w:r>
      <w:r w:rsidR="00921C8B">
        <w:t xml:space="preserve"> </w:t>
      </w:r>
      <w:r>
        <w:t xml:space="preserve">reports </w:t>
      </w:r>
      <w:r w:rsidR="6C4A5BAB">
        <w:t>must be</w:t>
      </w:r>
      <w:r>
        <w:t xml:space="preserve"> </w:t>
      </w:r>
      <w:r w:rsidR="00921C8B">
        <w:t>email</w:t>
      </w:r>
      <w:r w:rsidR="112B23E9">
        <w:t>ed</w:t>
      </w:r>
      <w:r>
        <w:t xml:space="preserve"> </w:t>
      </w:r>
      <w:r w:rsidR="009905E8">
        <w:t>to</w:t>
      </w:r>
      <w:r w:rsidR="0037418D">
        <w:t xml:space="preserve"> the respective PI and </w:t>
      </w:r>
      <w:bookmarkStart w:id="7" w:name="_Int_C8a8rvVb"/>
      <w:r w:rsidR="0037418D">
        <w:t>select</w:t>
      </w:r>
      <w:bookmarkEnd w:id="7"/>
      <w:r w:rsidR="0037418D">
        <w:t xml:space="preserve"> business office personnel.</w:t>
      </w:r>
      <w:r w:rsidR="00DF4DD4">
        <w:t xml:space="preserve"> </w:t>
      </w:r>
    </w:p>
    <w:p w:rsidR="00CB3A66" w:rsidP="0096059D" w14:paraId="59C2D23B" w14:textId="64038BED">
      <w:pPr>
        <w:pStyle w:val="3-PolicySectionLevel"/>
      </w:pPr>
      <w:r>
        <w:t xml:space="preserve">The reports are then </w:t>
      </w:r>
      <w:r w:rsidR="01B24F0B">
        <w:t>s</w:t>
      </w:r>
      <w:r w:rsidR="009C136D">
        <w:t>ave</w:t>
      </w:r>
      <w:r w:rsidR="43CC7958">
        <w:t>d</w:t>
      </w:r>
      <w:r w:rsidR="009C136D">
        <w:t xml:space="preserve"> in </w:t>
      </w:r>
      <w:r w:rsidR="00995F26">
        <w:t xml:space="preserve">the </w:t>
      </w:r>
      <w:r w:rsidR="005A6180">
        <w:t>department’s</w:t>
      </w:r>
      <w:r w:rsidR="00995F26">
        <w:t xml:space="preserve"> </w:t>
      </w:r>
      <w:r w:rsidR="009C136D">
        <w:t xml:space="preserve">central </w:t>
      </w:r>
      <w:r w:rsidR="00995F26">
        <w:t xml:space="preserve">shared </w:t>
      </w:r>
      <w:r w:rsidR="005A6180">
        <w:t>drive/</w:t>
      </w:r>
      <w:r w:rsidR="00995F26">
        <w:t>location</w:t>
      </w:r>
      <w:bookmarkStart w:id="8" w:name="_1430.2_Shipping_Research/Clinical"/>
      <w:bookmarkStart w:id="9" w:name="_3305.2_Banking_Arrangements"/>
      <w:bookmarkStart w:id="10" w:name="_1503.3_Review_and"/>
      <w:bookmarkStart w:id="11" w:name="_1301.3_Interim_Financial"/>
      <w:bookmarkStart w:id="12" w:name="_1305.3_Authorization_and"/>
      <w:bookmarkStart w:id="13" w:name="_1115.3_Requirements_for"/>
      <w:bookmarkStart w:id="14" w:name="_1430.3_Relocation_Services"/>
      <w:bookmarkStart w:id="15" w:name="_1430.4_Export_Control"/>
      <w:bookmarkStart w:id="16" w:name="_1430.3_Export_Control"/>
      <w:bookmarkStart w:id="17" w:name="_3305.3_Expenses_Funded"/>
      <w:bookmarkStart w:id="18" w:name="_3510.2_Relocation_Expense"/>
      <w:bookmarkStart w:id="19" w:name="_3305.4_Other_Expense"/>
      <w:bookmarkStart w:id="20" w:name="_3510.3_Specific_Rules"/>
      <w:bookmarkEnd w:id="4"/>
      <w:bookmarkEnd w:id="8"/>
      <w:bookmarkEnd w:id="9"/>
      <w:bookmarkEnd w:id="10"/>
      <w:bookmarkEnd w:id="11"/>
      <w:bookmarkEnd w:id="12"/>
      <w:bookmarkEnd w:id="13"/>
      <w:bookmarkEnd w:id="14"/>
      <w:bookmarkEnd w:id="15"/>
      <w:bookmarkEnd w:id="16"/>
      <w:bookmarkEnd w:id="17"/>
      <w:bookmarkEnd w:id="18"/>
      <w:bookmarkEnd w:id="19"/>
      <w:bookmarkEnd w:id="20"/>
      <w:r w:rsidR="005A6180">
        <w:t>.</w:t>
      </w:r>
    </w:p>
    <w:p w:rsidR="00A80284" w:rsidRPr="000966FE" w:rsidP="000966FE" w14:paraId="270600B1" w14:textId="41B50234">
      <w:pPr>
        <w:pStyle w:val="1-PolicySectionlevel"/>
      </w:pPr>
      <w:r>
        <w:t xml:space="preserve">Update </w:t>
      </w:r>
      <w:r w:rsidR="1BC4E08C">
        <w:t>Standardized</w:t>
      </w:r>
      <w:r w:rsidR="00631A95">
        <w:t xml:space="preserve"> Planning Model</w:t>
      </w:r>
      <w:r w:rsidR="2469D31B">
        <w:t xml:space="preserve"> </w:t>
      </w:r>
      <w:r w:rsidR="00631A95">
        <w:t>(</w:t>
      </w:r>
      <w:r>
        <w:t>SPM</w:t>
      </w:r>
      <w:r w:rsidR="00631A95">
        <w:t>)</w:t>
      </w:r>
      <w:r w:rsidR="00FA2B82">
        <w:t>/Projection Tool</w:t>
      </w:r>
      <w:r w:rsidR="00ED2553">
        <w:t xml:space="preserve"> </w:t>
      </w:r>
    </w:p>
    <w:p w:rsidR="0096545B" w:rsidP="0096059D" w14:paraId="34C25DA4" w14:textId="34A0C9DA">
      <w:pPr>
        <w:pStyle w:val="2-PolicySectionLevel"/>
        <w:ind w:left="810"/>
      </w:pPr>
      <w:r w:rsidRPr="00BA49B8">
        <w:t xml:space="preserve">Update the below items within the SPM utilizing the AHR as the system of record (all department planning models must be updated </w:t>
      </w:r>
      <w:r w:rsidR="10A75023">
        <w:t>month</w:t>
      </w:r>
      <w:r w:rsidR="25609A49">
        <w:t>ly</w:t>
      </w:r>
      <w:r w:rsidRPr="00BA49B8">
        <w:t>):</w:t>
      </w:r>
    </w:p>
    <w:p w:rsidR="0096545B" w:rsidP="0096059D" w14:paraId="1B6667A1" w14:textId="3ABBC426">
      <w:pPr>
        <w:pStyle w:val="3-PolicySectionLevel"/>
      </w:pPr>
      <w:r>
        <w:t>Current r</w:t>
      </w:r>
      <w:r w:rsidR="4485E4F0">
        <w:t>emaining</w:t>
      </w:r>
      <w:r>
        <w:t xml:space="preserve"> balances </w:t>
      </w:r>
      <w:r w:rsidR="334BEF7D">
        <w:t>should</w:t>
      </w:r>
      <w:r>
        <w:t xml:space="preserve"> coincide with AHR</w:t>
      </w:r>
      <w:r w:rsidR="1A00708E">
        <w:t xml:space="preserve"> </w:t>
      </w:r>
      <w:r w:rsidR="5148293F">
        <w:t>balances</w:t>
      </w:r>
      <w:r w:rsidR="00ED2553">
        <w:t xml:space="preserve"> utilizing fund</w:t>
      </w:r>
      <w:r w:rsidR="00F11F1A">
        <w:t>ed amount</w:t>
      </w:r>
      <w:r w:rsidR="005C0B97">
        <w:t>s and installment</w:t>
      </w:r>
      <w:r w:rsidR="2C008B2C">
        <w:t>-</w:t>
      </w:r>
      <w:r w:rsidR="005C0B97">
        <w:t>to</w:t>
      </w:r>
      <w:r w:rsidR="36585687">
        <w:t>-</w:t>
      </w:r>
      <w:r w:rsidR="005C0B97">
        <w:t>date</w:t>
      </w:r>
      <w:r w:rsidR="00AF5007">
        <w:t xml:space="preserve"> </w:t>
      </w:r>
      <w:r w:rsidR="4FA868E6">
        <w:t>expense</w:t>
      </w:r>
      <w:r w:rsidR="1C9F92F7">
        <w:t>s</w:t>
      </w:r>
      <w:r w:rsidR="00F11F1A">
        <w:t>.</w:t>
      </w:r>
    </w:p>
    <w:p w:rsidR="0096545B" w:rsidP="0096059D" w14:paraId="241B282C" w14:textId="07AB3EE4">
      <w:pPr>
        <w:pStyle w:val="3-PolicySectionLevel"/>
      </w:pPr>
      <w:r>
        <w:t xml:space="preserve">Include any anticipated </w:t>
      </w:r>
      <w:r w:rsidR="5FBE53E4">
        <w:t>f</w:t>
      </w:r>
      <w:r>
        <w:t>uture income</w:t>
      </w:r>
      <w:r w:rsidR="009905E8">
        <w:t>.</w:t>
      </w:r>
    </w:p>
    <w:p w:rsidR="0096545B" w:rsidP="0096059D" w14:paraId="52EF6FAE" w14:textId="737C3791">
      <w:pPr>
        <w:pStyle w:val="3-PolicySectionLevel"/>
      </w:pPr>
      <w:r>
        <w:t xml:space="preserve">Include </w:t>
      </w:r>
      <w:r w:rsidR="32C827D7">
        <w:t>a</w:t>
      </w:r>
      <w:r>
        <w:t>ll personnel commitments (salary, fringe</w:t>
      </w:r>
      <w:r w:rsidR="59A8C455">
        <w:t>,</w:t>
      </w:r>
      <w:r>
        <w:t xml:space="preserve"> and effort)</w:t>
      </w:r>
      <w:r w:rsidR="009905E8">
        <w:t>.</w:t>
      </w:r>
    </w:p>
    <w:p w:rsidR="005B753B" w:rsidP="0096059D" w14:paraId="246D4CE9" w14:textId="75EF751D">
      <w:pPr>
        <w:pStyle w:val="3-PolicySectionLevel"/>
      </w:pPr>
      <w:r>
        <w:t xml:space="preserve">Include </w:t>
      </w:r>
      <w:r w:rsidR="73DFD25C">
        <w:t>a</w:t>
      </w:r>
      <w:r w:rsidR="0096545B">
        <w:t>ll non-personnel commitments (</w:t>
      </w:r>
      <w:r w:rsidR="763BAA87">
        <w:t>b</w:t>
      </w:r>
      <w:r w:rsidR="0096545B">
        <w:t xml:space="preserve">ased </w:t>
      </w:r>
      <w:r w:rsidR="1E908CD9">
        <w:t>on</w:t>
      </w:r>
      <w:r w:rsidR="0096545B">
        <w:t xml:space="preserve"> a historical burn rate and/or a </w:t>
      </w:r>
      <w:r w:rsidR="009B582A">
        <w:t>specific one-time expenditure</w:t>
      </w:r>
      <w:r w:rsidR="0096545B">
        <w:t xml:space="preserve"> falling outside of the historical burn rate)</w:t>
      </w:r>
      <w:r w:rsidR="009905E8">
        <w:t>.</w:t>
      </w:r>
    </w:p>
    <w:p w:rsidR="0026089D" w:rsidRPr="005B753B" w:rsidP="005B753B" w14:paraId="30826EFE" w14:textId="6011CA91">
      <w:pPr>
        <w:pStyle w:val="3-PolicySectionLevel"/>
      </w:pPr>
      <w:r>
        <w:t xml:space="preserve">As needed, extend the overall projection to cover a minimum of the current fiscal year plus 24 months. To note, it is recommended to extend 36 months into the future, especially for portfolios with positions that may materially change after 24 months. </w:t>
      </w:r>
    </w:p>
    <w:p w:rsidR="00A80284" w:rsidRPr="0026089D" w:rsidP="0026089D" w14:paraId="16E8E1B0" w14:textId="26D96BCD">
      <w:pPr>
        <w:pStyle w:val="1-PolicySectionlevel"/>
      </w:pPr>
      <w:r>
        <w:t>Account Review</w:t>
      </w:r>
      <w:r w:rsidR="00FA2B82">
        <w:t xml:space="preserve"> </w:t>
      </w:r>
    </w:p>
    <w:p w:rsidR="00A80284" w:rsidRPr="00404C3E" w:rsidP="00A62786" w14:paraId="7F26E77D" w14:textId="2D11E0C3">
      <w:pPr>
        <w:pStyle w:val="2-PolicySectionLevel"/>
        <w:ind w:left="810"/>
      </w:pPr>
      <w:r>
        <w:t xml:space="preserve">Conduct a </w:t>
      </w:r>
      <w:r w:rsidR="00C86AB9">
        <w:t>comprehensive review of each portfolio.</w:t>
      </w:r>
    </w:p>
    <w:p w:rsidR="00D537EB" w:rsidP="40285186" w14:paraId="312125E2" w14:textId="554CFE82">
      <w:pPr>
        <w:pStyle w:val="3-PolicySectionLevel"/>
      </w:pPr>
      <w:r>
        <w:t xml:space="preserve">Review </w:t>
      </w:r>
      <w:r w:rsidR="546F7C79">
        <w:t>c</w:t>
      </w:r>
      <w:r>
        <w:t>ategorical line-item expenses (</w:t>
      </w:r>
      <w:r w:rsidR="45603D94">
        <w:t xml:space="preserve">only </w:t>
      </w:r>
      <w:r>
        <w:t xml:space="preserve">if required) in accordance with the sponsor's approved budget. </w:t>
      </w:r>
    </w:p>
    <w:p w:rsidR="00D537EB" w:rsidP="40285186" w14:paraId="5FB70D4A" w14:textId="435DD8E2">
      <w:pPr>
        <w:pStyle w:val="3-PolicySectionLevel"/>
      </w:pPr>
      <w:r>
        <w:t xml:space="preserve">Review </w:t>
      </w:r>
      <w:r w:rsidR="4A837A6A">
        <w:t>e</w:t>
      </w:r>
      <w:r>
        <w:t>xpenditures to ensure they were incurred within the award’s period of performance and are compliant with the award sponsor policies/guidelines.</w:t>
      </w:r>
    </w:p>
    <w:p w:rsidR="00D537EB" w:rsidP="40285186" w14:paraId="0C85C6F3" w14:textId="01E91FD9">
      <w:pPr>
        <w:pStyle w:val="3-PolicySectionLevel"/>
      </w:pPr>
      <w:r>
        <w:t xml:space="preserve">Review </w:t>
      </w:r>
      <w:r w:rsidR="3CC94154">
        <w:t>t</w:t>
      </w:r>
      <w:r>
        <w:t>rends, not</w:t>
      </w:r>
      <w:r w:rsidR="004F6C1A">
        <w:t>e</w:t>
      </w:r>
      <w:r>
        <w:t xml:space="preserve"> any anomalies in spending</w:t>
      </w:r>
      <w:r w:rsidR="10E0C2F0">
        <w:t>,</w:t>
      </w:r>
      <w:r>
        <w:t xml:space="preserve"> and investigate as needed.</w:t>
      </w:r>
    </w:p>
    <w:p w:rsidR="00D537EB" w:rsidP="40285186" w14:paraId="032DFD72" w14:textId="101D2A1C">
      <w:pPr>
        <w:pStyle w:val="3-PolicySectionLevel"/>
      </w:pPr>
      <w:r>
        <w:t xml:space="preserve">Review </w:t>
      </w:r>
      <w:r w:rsidR="362705B4">
        <w:t>p</w:t>
      </w:r>
      <w:r>
        <w:t>ayroll to ensure effort/salary and fringe is as expected.</w:t>
      </w:r>
    </w:p>
    <w:p w:rsidR="00D537EB" w:rsidP="40285186" w14:paraId="1660B57D" w14:textId="2F07A196">
      <w:pPr>
        <w:pStyle w:val="3-PolicySectionLevel"/>
      </w:pPr>
      <w:r>
        <w:t xml:space="preserve">Review </w:t>
      </w:r>
      <w:r w:rsidR="57828899">
        <w:t>s</w:t>
      </w:r>
      <w:r>
        <w:t xml:space="preserve">ponsored projects’ budgets to ensure they </w:t>
      </w:r>
      <w:r w:rsidR="00DC6C14">
        <w:t>match</w:t>
      </w:r>
      <w:r>
        <w:t xml:space="preserve"> the funded amount.</w:t>
      </w:r>
    </w:p>
    <w:p w:rsidR="00D537EB" w:rsidP="40285186" w14:paraId="171F434C" w14:textId="58CA5266">
      <w:pPr>
        <w:pStyle w:val="3-PolicySectionLevel"/>
      </w:pPr>
      <w:r>
        <w:t xml:space="preserve">Review </w:t>
      </w:r>
      <w:r w:rsidR="20F609CE">
        <w:t>s</w:t>
      </w:r>
      <w:r>
        <w:t xml:space="preserve">ponsored </w:t>
      </w:r>
      <w:r w:rsidR="592D8098">
        <w:t>a</w:t>
      </w:r>
      <w:r>
        <w:t xml:space="preserve">ward </w:t>
      </w:r>
      <w:r w:rsidR="27CE1D57">
        <w:t>b</w:t>
      </w:r>
      <w:r>
        <w:t>alances to ensure accuracy of financial information and proper monitoring of award balances over the life of the award.</w:t>
      </w:r>
    </w:p>
    <w:p w:rsidR="00D537EB" w:rsidP="40285186" w14:paraId="25657EA5" w14:textId="66984AB0">
      <w:pPr>
        <w:pStyle w:val="3-PolicySectionLevel"/>
      </w:pPr>
      <w:r>
        <w:t>Review the SPM’s balance information compared to prior months to identify any large balance swings. Investigate these as needed.</w:t>
      </w:r>
    </w:p>
    <w:p w:rsidR="00654C8A" w:rsidRPr="000966FE" w:rsidP="00654C8A" w14:paraId="04D18190" w14:textId="7E8642AD">
      <w:pPr>
        <w:pStyle w:val="1-PolicySectionlevel"/>
      </w:pPr>
      <w:r>
        <w:t xml:space="preserve">Notification to </w:t>
      </w:r>
      <w:r w:rsidR="00DA2EDF">
        <w:t xml:space="preserve">Faculty </w:t>
      </w:r>
      <w:r w:rsidR="00A10D0D">
        <w:t>for</w:t>
      </w:r>
      <w:r w:rsidR="00A14CB6">
        <w:t xml:space="preserve"> Financials </w:t>
      </w:r>
      <w:r w:rsidR="00A10D0D">
        <w:t>R</w:t>
      </w:r>
      <w:r w:rsidR="00A14CB6">
        <w:t>eview</w:t>
      </w:r>
    </w:p>
    <w:p w:rsidR="00654C8A" w:rsidP="00654C8A" w14:paraId="746430A0" w14:textId="2FCF41A6">
      <w:r>
        <w:t xml:space="preserve">Notify </w:t>
      </w:r>
      <w:r w:rsidR="00DB4B22">
        <w:t xml:space="preserve">faculty by email that their AHR reports were reviewed and their SPM was </w:t>
      </w:r>
      <w:r w:rsidR="00560676">
        <w:t xml:space="preserve">updated.  Communicate and discuss any questions or concerns. </w:t>
      </w:r>
    </w:p>
    <w:p w:rsidR="00552829" w:rsidP="00552829" w14:paraId="6B4D0974" w14:textId="20862D33">
      <w:pPr>
        <w:pStyle w:val="2-PolicySectionLevel"/>
        <w:ind w:left="810"/>
      </w:pPr>
      <w:r>
        <w:t>If errors are identifie</w:t>
      </w:r>
      <w:r w:rsidR="00C8519E">
        <w:t>d, take corrective action by:</w:t>
      </w:r>
    </w:p>
    <w:p w:rsidR="00552829" w:rsidP="00552829" w14:paraId="4DFBCB1A" w14:textId="4DBCA557">
      <w:pPr>
        <w:pStyle w:val="3-PolicySectionLevel"/>
      </w:pPr>
      <w:r>
        <w:t>Submitting a Journal Entry</w:t>
      </w:r>
      <w:r w:rsidR="4CBD4675">
        <w:t xml:space="preserve"> </w:t>
      </w:r>
      <w:r>
        <w:t>(JE)</w:t>
      </w:r>
      <w:r w:rsidR="47B3E023">
        <w:t xml:space="preserve"> </w:t>
      </w:r>
      <w:r w:rsidR="00405808">
        <w:t xml:space="preserve">or Accounting Adjustment </w:t>
      </w:r>
      <w:r w:rsidR="67373AC3">
        <w:t xml:space="preserve">(AA) </w:t>
      </w:r>
      <w:r w:rsidR="47B3E023">
        <w:t>following the appropriate requirements</w:t>
      </w:r>
      <w:r>
        <w:t>.</w:t>
      </w:r>
    </w:p>
    <w:p w:rsidR="00C8519E" w:rsidP="00450CBE" w14:paraId="60BD69BF" w14:textId="2A7A7930">
      <w:pPr>
        <w:pStyle w:val="3-PolicySectionLevel"/>
      </w:pPr>
      <w:r>
        <w:t xml:space="preserve">Process a </w:t>
      </w:r>
      <w:r w:rsidR="00450CBE">
        <w:t>Payroll Accounting Adjustment (PAA)</w:t>
      </w:r>
      <w:r w:rsidR="1587F63A">
        <w:t xml:space="preserve"> following the appropriate requirements.</w:t>
      </w:r>
    </w:p>
    <w:p w:rsidR="00D217BF" w:rsidP="00D217BF" w14:paraId="7B0F8DE2" w14:textId="0F7E1199">
      <w:pPr>
        <w:pStyle w:val="3-PolicySectionLevel"/>
      </w:pPr>
      <w:r>
        <w:t>Submit corrections to Workday</w:t>
      </w:r>
      <w:r w:rsidR="617D9862">
        <w:t>.</w:t>
      </w:r>
    </w:p>
    <w:p w:rsidR="00D217BF" w:rsidP="00D217BF" w14:paraId="41121F01" w14:textId="77777777">
      <w:pPr>
        <w:pStyle w:val="3-PolicySectionLevel"/>
        <w:numPr>
          <w:ilvl w:val="0"/>
          <w:numId w:val="0"/>
        </w:numPr>
      </w:pPr>
    </w:p>
    <w:p w:rsidR="00D217BF" w:rsidRPr="00552829" w:rsidP="00D217BF" w14:paraId="7860773D" w14:textId="2A1A35EB">
      <w:pPr>
        <w:pStyle w:val="3-PolicySectionLevel"/>
        <w:numPr>
          <w:ilvl w:val="0"/>
          <w:numId w:val="0"/>
        </w:numPr>
      </w:pPr>
      <w:r>
        <w:t>Please note it is also the faculty’s responsibility to independently review their accounts each month using the AHR and to timely notify the post award accountant/analyst of any discrepancies/errors/questions.</w:t>
      </w:r>
    </w:p>
    <w:p w:rsidR="00654C8A" w:rsidRPr="000966FE" w:rsidP="00654C8A" w14:paraId="0639BEF7" w14:textId="1A5FBA4B">
      <w:pPr>
        <w:pStyle w:val="1-PolicySectionlevel"/>
      </w:pPr>
      <w:r>
        <w:t>Faculty Financial Meetings</w:t>
      </w:r>
    </w:p>
    <w:p w:rsidR="00291F23" w:rsidP="00291F23" w14:paraId="6EE631C5" w14:textId="4D2A17F2">
      <w:r>
        <w:t>These</w:t>
      </w:r>
      <w:r w:rsidR="00654C8A">
        <w:t xml:space="preserve"> </w:t>
      </w:r>
      <w:r>
        <w:t xml:space="preserve">meetings must occur, at </w:t>
      </w:r>
      <w:r w:rsidR="004A3682">
        <w:t>a minimum</w:t>
      </w:r>
      <w:r>
        <w:t>, once every quarter and more frequently, if necessary (i.e. award(s) ending, losing funding, new grant(s) arrival, etc.)</w:t>
      </w:r>
      <w:r w:rsidR="03BF6D9D">
        <w:t xml:space="preserve">. </w:t>
      </w:r>
      <w:r w:rsidR="471E11FE">
        <w:t xml:space="preserve">It is recommended </w:t>
      </w:r>
      <w:r w:rsidR="3D866926">
        <w:t>t</w:t>
      </w:r>
      <w:r w:rsidR="260D2D10">
        <w:t>hey</w:t>
      </w:r>
      <w:r w:rsidR="16FA3279">
        <w:t xml:space="preserve">  include </w:t>
      </w:r>
      <w:r>
        <w:t>the Op</w:t>
      </w:r>
      <w:r w:rsidR="00DE38F3">
        <w:t>eration</w:t>
      </w:r>
      <w:r>
        <w:t xml:space="preserve">s Manager and pre/post accountant(s) with the Lead Administrator/Associate Director/Director of Research Administration participating when needed. If preferred, </w:t>
      </w:r>
      <w:r w:rsidR="00DE38F3">
        <w:t>the personnel</w:t>
      </w:r>
      <w:r>
        <w:t xml:space="preserve"> coordinator can attend as well.</w:t>
      </w:r>
    </w:p>
    <w:p w:rsidR="00654C8A" w:rsidRPr="008323EC" w:rsidP="00654C8A" w14:paraId="21D3C3FC" w14:textId="5F799234">
      <w:pPr>
        <w:pStyle w:val="2-PolicySectionLevel"/>
        <w:ind w:left="810"/>
      </w:pPr>
      <w:r>
        <w:t>These discussions include an overview of the SPM which includes:</w:t>
      </w:r>
    </w:p>
    <w:p w:rsidR="00B2308A" w:rsidP="00B2308A" w14:paraId="7ECA1FF0" w14:textId="76723250">
      <w:pPr>
        <w:pStyle w:val="3-PolicySectionLevel"/>
      </w:pPr>
      <w:r>
        <w:t>A r</w:t>
      </w:r>
      <w:r w:rsidR="4B422558">
        <w:t>eview</w:t>
      </w:r>
      <w:r>
        <w:t xml:space="preserve"> of all balances on </w:t>
      </w:r>
      <w:r w:rsidR="722BA2F3">
        <w:t xml:space="preserve">the </w:t>
      </w:r>
      <w:r>
        <w:t>summary page. This includes discussing both accelerated and decelerated spending.</w:t>
      </w:r>
    </w:p>
    <w:p w:rsidR="00B2308A" w:rsidP="4BA4FAC7" w14:paraId="2B38373F" w14:textId="3742AFA7">
      <w:pPr>
        <w:pStyle w:val="4-PolicySectionLevel"/>
      </w:pPr>
      <w:r>
        <w:t>Accelerated spending</w:t>
      </w:r>
      <w:r w:rsidR="005E206F">
        <w:t xml:space="preserve"> </w:t>
      </w:r>
      <w:r>
        <w:t xml:space="preserve">- </w:t>
      </w:r>
      <w:r w:rsidR="23E29CC4">
        <w:t>implement</w:t>
      </w:r>
      <w:r>
        <w:t xml:space="preserve"> plans to ensure achievement of programmatic objectives.</w:t>
      </w:r>
    </w:p>
    <w:p w:rsidR="00B2308A" w:rsidP="4BA4FAC7" w14:paraId="26AC2582" w14:textId="26A0ED21">
      <w:pPr>
        <w:pStyle w:val="4-PolicySectionLevel"/>
      </w:pPr>
      <w:r>
        <w:t>Decelerated spending</w:t>
      </w:r>
      <w:r w:rsidR="005E206F">
        <w:t xml:space="preserve"> </w:t>
      </w:r>
      <w:r>
        <w:t xml:space="preserve">- </w:t>
      </w:r>
      <w:r w:rsidR="638CC987">
        <w:t>implement</w:t>
      </w:r>
      <w:r>
        <w:t xml:space="preserve"> plans to request a no-cost extension or carryover to the next competitive segment, when needed. When applicable, be mindful of balances greater than 25</w:t>
      </w:r>
      <w:r w:rsidR="3A16F5E4">
        <w:t>%</w:t>
      </w:r>
      <w:r w:rsidR="5FF04BDE">
        <w:t xml:space="preserve"> and policies relating to no cost extensions</w:t>
      </w:r>
      <w:r w:rsidR="3A16F5E4">
        <w:t>.</w:t>
      </w:r>
    </w:p>
    <w:p w:rsidR="00B2308A" w:rsidP="00B2308A" w14:paraId="3527B9DA" w14:textId="083F4B98">
      <w:pPr>
        <w:pStyle w:val="3-PolicySectionLevel"/>
      </w:pPr>
      <w:r>
        <w:t>Investigat</w:t>
      </w:r>
      <w:r w:rsidR="3C593E2A">
        <w:t>ion of</w:t>
      </w:r>
      <w:r>
        <w:t xml:space="preserve"> account deficits and tak</w:t>
      </w:r>
      <w:r w:rsidR="3E4F0A72">
        <w:t>ing</w:t>
      </w:r>
      <w:r>
        <w:t xml:space="preserve"> appropriate action to relieve them.</w:t>
      </w:r>
    </w:p>
    <w:p w:rsidR="00B2308A" w:rsidP="00B2308A" w14:paraId="5011C0ED" w14:textId="3FCE4E87">
      <w:pPr>
        <w:pStyle w:val="3-PolicySectionLevel"/>
      </w:pPr>
      <w:r>
        <w:t>Discuss</w:t>
      </w:r>
      <w:r w:rsidR="0CA40918">
        <w:t>ing</w:t>
      </w:r>
      <w:r>
        <w:t xml:space="preserve"> </w:t>
      </w:r>
      <w:r w:rsidR="1E20E332">
        <w:t xml:space="preserve">any </w:t>
      </w:r>
      <w:r>
        <w:t>change</w:t>
      </w:r>
      <w:r w:rsidR="0C179950">
        <w:t>s</w:t>
      </w:r>
      <w:r>
        <w:t xml:space="preserve"> in personnel (effort, terminations, new hires)</w:t>
      </w:r>
      <w:r w:rsidR="00A069D5">
        <w:t xml:space="preserve">. </w:t>
      </w:r>
      <w:r w:rsidR="48EE038C">
        <w:t>Should i</w:t>
      </w:r>
      <w:r w:rsidR="7540468F">
        <w:t>nclude</w:t>
      </w:r>
      <w:r w:rsidR="00A069D5">
        <w:t xml:space="preserve"> </w:t>
      </w:r>
      <w:r w:rsidR="44122C6C">
        <w:t xml:space="preserve">department </w:t>
      </w:r>
      <w:r w:rsidR="00A069D5">
        <w:t>faculty affairs or HR</w:t>
      </w:r>
      <w:r w:rsidR="00C37402">
        <w:t>, when appropriate.</w:t>
      </w:r>
    </w:p>
    <w:p w:rsidR="00B2308A" w:rsidP="00B2308A" w14:paraId="5423310B" w14:textId="23648686">
      <w:pPr>
        <w:pStyle w:val="3-PolicySectionLevel"/>
      </w:pPr>
      <w:r>
        <w:t>Discuss</w:t>
      </w:r>
      <w:r w:rsidR="712F1CBA">
        <w:t>ing the</w:t>
      </w:r>
      <w:r>
        <w:t xml:space="preserve"> grant pipeline</w:t>
      </w:r>
      <w:r w:rsidR="00803488">
        <w:t xml:space="preserve"> </w:t>
      </w:r>
      <w:r>
        <w:t>- upcoming grant submissions (competitive renewals) and pending grant statuses</w:t>
      </w:r>
      <w:r w:rsidR="06FF8837">
        <w:t>.</w:t>
      </w:r>
    </w:p>
    <w:p w:rsidR="00B2308A" w:rsidP="00B2308A" w14:paraId="651D50E1" w14:textId="072A316D">
      <w:pPr>
        <w:pStyle w:val="3-PolicySectionLevel"/>
      </w:pPr>
      <w:r>
        <w:t>R</w:t>
      </w:r>
      <w:r w:rsidR="3A16F5E4">
        <w:t>emind</w:t>
      </w:r>
      <w:r w:rsidR="6F11FA29">
        <w:t>ing</w:t>
      </w:r>
      <w:r>
        <w:t xml:space="preserve"> of upcoming progress reports</w:t>
      </w:r>
      <w:r w:rsidR="0D7F507B">
        <w:t>.</w:t>
      </w:r>
    </w:p>
    <w:p w:rsidR="00B2308A" w:rsidP="00B2308A" w14:paraId="30B4B86F" w14:textId="118E7317">
      <w:pPr>
        <w:pStyle w:val="3-PolicySectionLevel"/>
      </w:pPr>
      <w:r>
        <w:t>Review</w:t>
      </w:r>
      <w:r w:rsidR="6C51F311">
        <w:t>ing</w:t>
      </w:r>
      <w:r>
        <w:t xml:space="preserve"> </w:t>
      </w:r>
      <w:r w:rsidR="2F920A2B">
        <w:t>cost</w:t>
      </w:r>
      <w:r>
        <w:t xml:space="preserve"> allocations and/or delegations</w:t>
      </w:r>
      <w:r w:rsidR="561DDCA2">
        <w:t xml:space="preserve"> of authority</w:t>
      </w:r>
      <w:r w:rsidR="78792F11">
        <w:t>.</w:t>
      </w:r>
    </w:p>
    <w:p w:rsidR="00B2308A" w:rsidP="00B2308A" w14:paraId="201434FF" w14:textId="420B8933">
      <w:pPr>
        <w:pStyle w:val="3-PolicySectionLevel"/>
      </w:pPr>
      <w:r>
        <w:t>Discuss</w:t>
      </w:r>
      <w:r w:rsidR="5F77EF0C">
        <w:t>ing any</w:t>
      </w:r>
      <w:r w:rsidR="78792F11">
        <w:t xml:space="preserve"> </w:t>
      </w:r>
      <w:r w:rsidR="7F0F9F80">
        <w:t>a</w:t>
      </w:r>
      <w:r>
        <w:t xml:space="preserve">d hoc outstanding items - reimbursements/p-card purchases/sub awards/service agreements/spend </w:t>
      </w:r>
      <w:r w:rsidR="3A16F5E4">
        <w:t>authorization</w:t>
      </w:r>
      <w:r w:rsidR="1974FA45">
        <w:t>s</w:t>
      </w:r>
      <w:r>
        <w:t>/IPAs/USPs/YCCI charges/</w:t>
      </w:r>
      <w:r w:rsidR="007F23B9">
        <w:t>etc.</w:t>
      </w:r>
    </w:p>
    <w:p w:rsidR="00654C8A" w:rsidP="00654C8A" w14:paraId="335D1725" w14:textId="0DCD03FD">
      <w:pPr>
        <w:pStyle w:val="1-PolicySectionlevel"/>
      </w:pPr>
      <w:r>
        <w:t>Deficit Planning and Escalation</w:t>
      </w:r>
    </w:p>
    <w:p w:rsidR="00E6617E" w:rsidRPr="000966FE" w:rsidP="006C485A" w14:paraId="6E5BC16C" w14:textId="5A3AAB4D">
      <w:pPr>
        <w:pStyle w:val="2-PolicySectionLevel"/>
        <w:ind w:left="810"/>
      </w:pPr>
      <w:r>
        <w:t xml:space="preserve">When </w:t>
      </w:r>
      <w:r w:rsidRPr="00FBE074">
        <w:rPr>
          <w:b/>
          <w:bCs/>
        </w:rPr>
        <w:t>deficits</w:t>
      </w:r>
      <w:r>
        <w:rPr>
          <w:b/>
          <w:bCs/>
        </w:rPr>
        <w:t xml:space="preserve"> </w:t>
      </w:r>
      <w:r>
        <w:t>are identified and the faculty member is having difficulty renewing research funding, the discussion to address this and create a plan to resolve any projected deficits should occur during the faculty’s financial meeting, a minimum of 9 months prior to the start of a projected deficit. These conversations include the following:</w:t>
      </w:r>
    </w:p>
    <w:p w:rsidR="007F23B9" w:rsidP="007F23B9" w14:paraId="04F68D3E" w14:textId="3BBE961B">
      <w:pPr>
        <w:pStyle w:val="3-PolicySectionLevel"/>
      </w:pPr>
      <w:r>
        <w:t xml:space="preserve">The </w:t>
      </w:r>
      <w:r w:rsidR="4F8CDB38">
        <w:t xml:space="preserve">discussion of the </w:t>
      </w:r>
      <w:r w:rsidR="45BDECA2">
        <w:t>f</w:t>
      </w:r>
      <w:r w:rsidR="005416D4">
        <w:t>aculty’s pipeline with known grant scores and possibility of funding, upcoming grant submissions, pending projects and other possible sources of funding, etc.</w:t>
      </w:r>
    </w:p>
    <w:p w:rsidR="007F23B9" w:rsidP="007F23B9" w14:paraId="3E7CCF45" w14:textId="73747F1C">
      <w:pPr>
        <w:pStyle w:val="3-PolicySectionLevel"/>
      </w:pPr>
      <w:r>
        <w:t>A plan to reduce</w:t>
      </w:r>
      <w:r w:rsidR="00A7219D">
        <w:t>/adjust</w:t>
      </w:r>
      <w:r>
        <w:t xml:space="preserve"> personnel expenses should include a discussion of possible layoffs</w:t>
      </w:r>
      <w:r w:rsidR="00E14D79">
        <w:t>.</w:t>
      </w:r>
      <w:r>
        <w:t xml:space="preserve"> </w:t>
      </w:r>
    </w:p>
    <w:p w:rsidR="007F23B9" w:rsidP="007F23B9" w14:paraId="40D979B5" w14:textId="77777777">
      <w:pPr>
        <w:pStyle w:val="3-PolicySectionLevel"/>
      </w:pPr>
      <w:r>
        <w:t>A plan to reduce non-personnel expenses and to only expend what is absolutely required to continue with the research – discretionary spending should be eliminated.</w:t>
      </w:r>
    </w:p>
    <w:p w:rsidR="00654C8A" w:rsidRPr="008323EC" w:rsidP="007F23B9" w14:paraId="5E7B0E01" w14:textId="64508476">
      <w:pPr>
        <w:pStyle w:val="3-PolicySectionLevel"/>
      </w:pPr>
      <w:r>
        <w:t xml:space="preserve">Ensuring effort and salary </w:t>
      </w:r>
      <w:r w:rsidR="733A0DA2">
        <w:t xml:space="preserve">dedicated to the award </w:t>
      </w:r>
      <w:r>
        <w:t>are maximized on each sponsored project.</w:t>
      </w:r>
    </w:p>
    <w:p w:rsidR="007F23B9" w:rsidP="00B1229C" w14:paraId="41687028" w14:textId="7D579895">
      <w:pPr>
        <w:pStyle w:val="2-PolicySectionLevel"/>
        <w:ind w:left="810"/>
      </w:pPr>
      <w:r w:rsidRPr="007F23B9">
        <w:t>If the PI is unwilling to participate in a collaborative plan to address projected deficits, the Lead Administrator must then escalate the issue as follows:</w:t>
      </w:r>
    </w:p>
    <w:p w:rsidR="007F23B9" w:rsidP="007F23B9" w14:paraId="64CA0709" w14:textId="5F340305">
      <w:pPr>
        <w:pStyle w:val="3-PolicySectionLevel"/>
      </w:pPr>
      <w:r w:rsidRPr="00B1229C">
        <w:t xml:space="preserve">Discuss with the </w:t>
      </w:r>
      <w:r w:rsidR="009959F3">
        <w:t>Chai</w:t>
      </w:r>
      <w:r w:rsidRPr="00B1229C">
        <w:t>r</w:t>
      </w:r>
      <w:r w:rsidR="002048F1">
        <w:t>/Section Chief</w:t>
      </w:r>
      <w:r w:rsidRPr="00B1229C">
        <w:t xml:space="preserve"> of the department to determine the next steps.  </w:t>
      </w:r>
    </w:p>
    <w:p w:rsidR="00B1229C" w:rsidRPr="00B1229C" w:rsidP="007F23B9" w14:paraId="41B5186C" w14:textId="7CD83C7A">
      <w:pPr>
        <w:pStyle w:val="3-PolicySectionLevel"/>
      </w:pPr>
      <w:r w:rsidRPr="00B1229C">
        <w:t>If the Chair</w:t>
      </w:r>
      <w:r w:rsidR="002048F1">
        <w:t>/Section Chief</w:t>
      </w:r>
      <w:r w:rsidRPr="00B1229C">
        <w:t xml:space="preserve"> and LA cannot successfully work with the PI to resolve the issues or the chair is unwilling to move forward with a plan to resolve the projected deficit(s), elevation to the Senior Director of Finance and Administration is necessary.  At this point, the Chair</w:t>
      </w:r>
      <w:r w:rsidR="002048F1">
        <w:t>/</w:t>
      </w:r>
      <w:r w:rsidR="00102866">
        <w:t>Section</w:t>
      </w:r>
      <w:r w:rsidR="00DF46AA">
        <w:t xml:space="preserve"> Chief</w:t>
      </w:r>
      <w:r w:rsidRPr="00B1229C">
        <w:t>, LA and Senior Director will work towards an effective plan to resolve the projected deficit(s) and the Senior Director will brief the Deputy Dean of Research and the Deputy Dean of Finance and Administration if necessary (</w:t>
      </w:r>
      <w:r w:rsidRPr="00B1229C">
        <w:t>more likely if these projected deficits pertain to departmental funds).</w:t>
      </w:r>
    </w:p>
    <w:p w:rsidR="64EE4212" w:rsidP="40285186" w14:paraId="40122578" w14:textId="42A73B85">
      <w:pPr>
        <w:pStyle w:val="3-PolicySectionLevel"/>
      </w:pPr>
      <w:r>
        <w:t>Once a plan is implemented, quarterly updates must be provided to the Senior Director.</w:t>
      </w:r>
    </w:p>
    <w:p w:rsidR="00654C8A" w:rsidRPr="000966FE" w:rsidP="00654C8A" w14:paraId="65C68786" w14:textId="5973FFAE">
      <w:pPr>
        <w:pStyle w:val="1-PolicySectionlevel"/>
      </w:pPr>
      <w:r>
        <w:t xml:space="preserve">Conclude </w:t>
      </w:r>
      <w:r w:rsidR="00365E46">
        <w:t>Review Process</w:t>
      </w:r>
    </w:p>
    <w:p w:rsidR="00654C8A" w:rsidP="00654C8A" w14:paraId="0C4A1805" w14:textId="23CEF859">
      <w:r>
        <w:t xml:space="preserve">These meetings serve as a </w:t>
      </w:r>
      <w:r w:rsidR="006F71D4">
        <w:t xml:space="preserve">basis for determining </w:t>
      </w:r>
      <w:r w:rsidR="597F305C">
        <w:t xml:space="preserve">the </w:t>
      </w:r>
      <w:r w:rsidR="006F71D4">
        <w:t xml:space="preserve">PI’s overall financial health and help </w:t>
      </w:r>
      <w:r w:rsidR="007870AE">
        <w:t>inform th</w:t>
      </w:r>
      <w:r w:rsidR="009776DE">
        <w:t>em whether to apply for grants</w:t>
      </w:r>
      <w:r w:rsidR="00775395">
        <w:t>, adjust personnel, or modify spending</w:t>
      </w:r>
      <w:r w:rsidRPr="00404C3E">
        <w:t>.</w:t>
      </w:r>
    </w:p>
    <w:p w:rsidR="00654C8A" w:rsidRPr="008323EC" w:rsidP="00654C8A" w14:paraId="1188205B" w14:textId="38B74A3A">
      <w:pPr>
        <w:pStyle w:val="2-PolicySectionLevel"/>
        <w:ind w:left="810"/>
      </w:pPr>
      <w:r>
        <w:t xml:space="preserve">Meeting minutes </w:t>
      </w:r>
      <w:r w:rsidR="008C5188">
        <w:t>must be taken during the PI meetings and distributed to the faculty member, LA, Ops Manager, accountant(s) and personnel coordinator within 2 business days of the meeting. At minimum, potential concerns and commitments must be noted</w:t>
      </w:r>
      <w:r w:rsidR="6B901F4E">
        <w:t xml:space="preserve"> as well as plans to resolve deficits</w:t>
      </w:r>
      <w:r w:rsidR="008C5188">
        <w:t>.</w:t>
      </w:r>
    </w:p>
    <w:p w:rsidR="009315D0" w:rsidRPr="00001B9C" w:rsidP="003402DE" w14:paraId="3C8C1204" w14:textId="7C530622">
      <w:pPr>
        <w:pStyle w:val="2-PolicySectionLevel"/>
        <w:spacing w:before="120" w:after="120"/>
        <w:ind w:left="810"/>
        <w:rPr>
          <w:rFonts w:cs="Arial"/>
        </w:rPr>
      </w:pPr>
      <w:r>
        <w:t xml:space="preserve">The PI </w:t>
      </w:r>
      <w:r w:rsidR="0AB91A0C">
        <w:t>m</w:t>
      </w:r>
      <w:r w:rsidR="00CC58C4">
        <w:t xml:space="preserve">eeting schedule must be </w:t>
      </w:r>
      <w:r w:rsidRPr="000A46EA" w:rsidR="000A46EA">
        <w:t xml:space="preserve">maintained via a tracking system to ensure </w:t>
      </w:r>
      <w:r w:rsidR="0C72DD08">
        <w:t xml:space="preserve">meetings occur per the minimum requirement (once per quarter) and saved to the department’s central shared drive location </w:t>
      </w:r>
      <w:r w:rsidR="52B390BA">
        <w:t xml:space="preserve">for audit </w:t>
      </w:r>
      <w:r w:rsidR="00BB3941">
        <w:t>purposes</w:t>
      </w:r>
      <w:r w:rsidRPr="000A46EA" w:rsidR="000A46EA">
        <w:t>.</w:t>
      </w: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4C379B9D" w14:textId="0AE8B611">
      <w:r w:rsidRPr="00DE0CE6">
        <w:rPr>
          <w:rStyle w:val="normaltextrun"/>
          <w:rFonts w:cs="Arial"/>
          <w:color w:val="000000"/>
          <w:shd w:val="clear" w:color="auto" w:fill="FFFFFF"/>
        </w:rPr>
        <w:t xml:space="preserve">Exceptions to this </w:t>
      </w:r>
      <w:r w:rsidRPr="00DE0CE6" w:rsidR="00647CE5">
        <w:rPr>
          <w:rStyle w:val="normaltextrun"/>
          <w:rFonts w:cs="Arial"/>
          <w:color w:val="000000"/>
          <w:shd w:val="clear" w:color="auto" w:fill="FFFFFF"/>
        </w:rPr>
        <w:t>procedure</w:t>
      </w:r>
      <w:r w:rsidRPr="00DE0CE6">
        <w:rPr>
          <w:rStyle w:val="normaltextrun"/>
          <w:rFonts w:cs="Arial"/>
          <w:color w:val="000000"/>
          <w:shd w:val="clear" w:color="auto" w:fill="FFFFFF"/>
        </w:rPr>
        <w:t xml:space="preserve"> must be documented using the </w:t>
      </w:r>
      <w:hyperlink r:id="rId10" w:history="1">
        <w:r w:rsidRPr="00DE0CE6" w:rsidR="00964C57">
          <w:rPr>
            <w:rStyle w:val="Hyperlink"/>
            <w:rFonts w:cs="Arial"/>
            <w:shd w:val="clear" w:color="auto" w:fill="FFFFFF"/>
          </w:rPr>
          <w:t>YSM Policy/ Procedure/ Guideline Exception Request - Form</w:t>
        </w:r>
      </w:hyperlink>
      <w:r w:rsidRPr="00DE0CE6">
        <w:rPr>
          <w:rStyle w:val="normaltextrun"/>
          <w:rFonts w:cs="Arial"/>
          <w:color w:val="000000"/>
          <w:shd w:val="clear" w:color="auto" w:fill="FFFFFF"/>
        </w:rPr>
        <w:t xml:space="preserve"> and presented to </w:t>
      </w:r>
      <w:hyperlink r:id="rId11" w:history="1">
        <w:r w:rsidRPr="00F400E4" w:rsidR="003B3162">
          <w:rPr>
            <w:rStyle w:val="Hyperlink"/>
            <w:rFonts w:cs="Arial"/>
            <w:shd w:val="clear" w:color="auto" w:fill="FFFFFF"/>
          </w:rPr>
          <w:t>ysmcontroller@yale.edu</w:t>
        </w:r>
      </w:hyperlink>
      <w:r w:rsidRPr="002446CD">
        <w:rPr>
          <w:rStyle w:val="normaltextrun"/>
          <w:rFonts w:cs="Arial"/>
          <w:color w:val="000000"/>
          <w:shd w:val="clear" w:color="auto" w:fill="FFFFFF"/>
        </w:rPr>
        <w:t xml:space="preserve">. </w:t>
      </w:r>
    </w:p>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026A0D06" w14:textId="3A1B12E8">
      <w:pPr>
        <w:rPr>
          <w:rStyle w:val="Strong"/>
          <w:rFonts w:cs="Arial"/>
        </w:rPr>
      </w:pPr>
      <w:r>
        <w:rPr>
          <w:rStyle w:val="Strong"/>
          <w:rFonts w:cs="Arial"/>
        </w:rPr>
        <w:t>Principal Investigator</w:t>
      </w:r>
    </w:p>
    <w:p w:rsidR="007D358A" w:rsidP="007D358A" w14:paraId="3982483E" w14:textId="3B7AF5E6">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Review </w:t>
      </w:r>
      <w:r w:rsidR="00501DA3">
        <w:rPr>
          <w:rStyle w:val="Strong"/>
          <w:rFonts w:ascii="Arial" w:hAnsi="Arial" w:cs="Arial"/>
          <w:b w:val="0"/>
          <w:sz w:val="20"/>
          <w:szCs w:val="20"/>
        </w:rPr>
        <w:t>f</w:t>
      </w:r>
      <w:r>
        <w:rPr>
          <w:rStyle w:val="Strong"/>
          <w:rFonts w:ascii="Arial" w:hAnsi="Arial" w:cs="Arial"/>
          <w:b w:val="0"/>
          <w:sz w:val="20"/>
          <w:szCs w:val="20"/>
        </w:rPr>
        <w:t xml:space="preserve">inancial </w:t>
      </w:r>
      <w:r w:rsidR="00501DA3">
        <w:rPr>
          <w:rStyle w:val="Strong"/>
          <w:rFonts w:ascii="Arial" w:hAnsi="Arial" w:cs="Arial"/>
          <w:b w:val="0"/>
          <w:sz w:val="20"/>
          <w:szCs w:val="20"/>
        </w:rPr>
        <w:t>r</w:t>
      </w:r>
      <w:r>
        <w:rPr>
          <w:rStyle w:val="Strong"/>
          <w:rFonts w:ascii="Arial" w:hAnsi="Arial" w:cs="Arial"/>
          <w:b w:val="0"/>
          <w:sz w:val="20"/>
          <w:szCs w:val="20"/>
        </w:rPr>
        <w:t>eports</w:t>
      </w:r>
      <w:r w:rsidR="00501DA3">
        <w:rPr>
          <w:rStyle w:val="Strong"/>
          <w:rFonts w:ascii="Arial" w:hAnsi="Arial" w:cs="Arial"/>
          <w:b w:val="0"/>
          <w:sz w:val="20"/>
          <w:szCs w:val="20"/>
        </w:rPr>
        <w:t xml:space="preserve"> regula</w:t>
      </w:r>
      <w:r w:rsidR="00EF24D1">
        <w:rPr>
          <w:rStyle w:val="Strong"/>
          <w:rFonts w:ascii="Arial" w:hAnsi="Arial" w:cs="Arial"/>
          <w:b w:val="0"/>
          <w:sz w:val="20"/>
          <w:szCs w:val="20"/>
        </w:rPr>
        <w:t>rly with their business office to ensure accuracy and compliance</w:t>
      </w:r>
      <w:r w:rsidR="009A2DD9">
        <w:rPr>
          <w:rStyle w:val="Strong"/>
          <w:rFonts w:ascii="Arial" w:hAnsi="Arial" w:cs="Arial"/>
          <w:b w:val="0"/>
          <w:sz w:val="20"/>
          <w:szCs w:val="20"/>
        </w:rPr>
        <w:t>.</w:t>
      </w:r>
      <w:r>
        <w:rPr>
          <w:rStyle w:val="Strong"/>
          <w:rFonts w:ascii="Arial" w:hAnsi="Arial" w:cs="Arial"/>
          <w:b w:val="0"/>
          <w:sz w:val="20"/>
          <w:szCs w:val="20"/>
        </w:rPr>
        <w:t xml:space="preserve"> </w:t>
      </w:r>
    </w:p>
    <w:p w:rsidR="007D358A" w:rsidP="40285186" w14:paraId="3BE949DC" w14:textId="025C74B7">
      <w:pPr>
        <w:pStyle w:val="NormalWeb"/>
        <w:numPr>
          <w:ilvl w:val="0"/>
          <w:numId w:val="13"/>
        </w:numPr>
        <w:spacing w:before="120" w:beforeAutospacing="0" w:after="120" w:afterAutospacing="0"/>
        <w:rPr>
          <w:rStyle w:val="Strong"/>
          <w:rFonts w:ascii="Arial" w:hAnsi="Arial" w:cs="Arial"/>
          <w:b w:val="0"/>
          <w:bCs w:val="0"/>
          <w:sz w:val="20"/>
          <w:szCs w:val="20"/>
        </w:rPr>
      </w:pPr>
      <w:r>
        <w:rPr>
          <w:rStyle w:val="Strong"/>
          <w:rFonts w:ascii="Arial" w:hAnsi="Arial" w:cs="Arial"/>
          <w:b w:val="0"/>
          <w:sz w:val="20"/>
          <w:szCs w:val="20"/>
        </w:rPr>
        <w:t xml:space="preserve">Participate in </w:t>
      </w:r>
      <w:r w:rsidR="006F5500">
        <w:rPr>
          <w:rStyle w:val="Strong"/>
          <w:rFonts w:ascii="Arial" w:hAnsi="Arial" w:cs="Arial"/>
          <w:b w:val="0"/>
          <w:sz w:val="20"/>
          <w:szCs w:val="20"/>
        </w:rPr>
        <w:t>f</w:t>
      </w:r>
      <w:r>
        <w:rPr>
          <w:rStyle w:val="Strong"/>
          <w:rFonts w:ascii="Arial" w:hAnsi="Arial" w:cs="Arial"/>
          <w:b w:val="0"/>
          <w:sz w:val="20"/>
          <w:szCs w:val="20"/>
        </w:rPr>
        <w:t xml:space="preserve">inancial </w:t>
      </w:r>
      <w:r w:rsidR="006F5500">
        <w:rPr>
          <w:rStyle w:val="Strong"/>
          <w:rFonts w:ascii="Arial" w:hAnsi="Arial" w:cs="Arial"/>
          <w:b w:val="0"/>
          <w:sz w:val="20"/>
          <w:szCs w:val="20"/>
        </w:rPr>
        <w:t>m</w:t>
      </w:r>
      <w:r>
        <w:rPr>
          <w:rStyle w:val="Strong"/>
          <w:rFonts w:ascii="Arial" w:hAnsi="Arial" w:cs="Arial"/>
          <w:b w:val="0"/>
          <w:sz w:val="20"/>
          <w:szCs w:val="20"/>
        </w:rPr>
        <w:t>eetings</w:t>
      </w:r>
      <w:r w:rsidR="006F5500">
        <w:rPr>
          <w:rStyle w:val="Strong"/>
          <w:rFonts w:ascii="Arial" w:hAnsi="Arial" w:cs="Arial"/>
          <w:b w:val="0"/>
          <w:sz w:val="20"/>
          <w:szCs w:val="20"/>
        </w:rPr>
        <w:t xml:space="preserve"> to </w:t>
      </w:r>
      <w:r w:rsidR="005A73DC">
        <w:rPr>
          <w:rStyle w:val="Strong"/>
          <w:rFonts w:ascii="Arial" w:hAnsi="Arial" w:cs="Arial"/>
          <w:b w:val="0"/>
          <w:sz w:val="20"/>
          <w:szCs w:val="20"/>
        </w:rPr>
        <w:t xml:space="preserve">confirm that all </w:t>
      </w:r>
      <w:r w:rsidRPr="4BA4FAC7" w:rsidR="30CF5DF9">
        <w:rPr>
          <w:rStyle w:val="Strong"/>
          <w:rFonts w:ascii="Arial" w:hAnsi="Arial" w:cs="Arial"/>
          <w:b w:val="0"/>
          <w:bCs w:val="0"/>
          <w:sz w:val="20"/>
          <w:szCs w:val="20"/>
        </w:rPr>
        <w:t>expenditure</w:t>
      </w:r>
      <w:r w:rsidRPr="4BA4FAC7" w:rsidR="6BCE596B">
        <w:rPr>
          <w:rStyle w:val="Strong"/>
          <w:rFonts w:ascii="Arial" w:hAnsi="Arial" w:cs="Arial"/>
          <w:b w:val="0"/>
          <w:bCs w:val="0"/>
          <w:sz w:val="20"/>
          <w:szCs w:val="20"/>
        </w:rPr>
        <w:t>s</w:t>
      </w:r>
      <w:r w:rsidR="005A73DC">
        <w:rPr>
          <w:rStyle w:val="Strong"/>
          <w:rFonts w:ascii="Arial" w:hAnsi="Arial" w:cs="Arial"/>
          <w:b w:val="0"/>
          <w:sz w:val="20"/>
          <w:szCs w:val="20"/>
        </w:rPr>
        <w:t xml:space="preserve"> </w:t>
      </w:r>
      <w:r w:rsidR="00B579BD">
        <w:rPr>
          <w:rStyle w:val="Strong"/>
          <w:rFonts w:ascii="Arial" w:hAnsi="Arial" w:cs="Arial"/>
          <w:b w:val="0"/>
          <w:sz w:val="20"/>
          <w:szCs w:val="20"/>
        </w:rPr>
        <w:t>on</w:t>
      </w:r>
      <w:r w:rsidR="005A73DC">
        <w:rPr>
          <w:rStyle w:val="Strong"/>
          <w:rFonts w:ascii="Arial" w:hAnsi="Arial" w:cs="Arial"/>
          <w:b w:val="0"/>
          <w:sz w:val="20"/>
          <w:szCs w:val="20"/>
        </w:rPr>
        <w:t xml:space="preserve"> the project and</w:t>
      </w:r>
      <w:r w:rsidRPr="4BA4FAC7" w:rsidR="75C90D2F">
        <w:rPr>
          <w:rStyle w:val="Strong"/>
          <w:rFonts w:ascii="Arial" w:hAnsi="Arial" w:cs="Arial"/>
          <w:b w:val="0"/>
          <w:bCs w:val="0"/>
          <w:sz w:val="20"/>
          <w:szCs w:val="20"/>
        </w:rPr>
        <w:t xml:space="preserve"> said expenditures</w:t>
      </w:r>
      <w:r w:rsidR="005A73DC">
        <w:rPr>
          <w:rStyle w:val="Strong"/>
          <w:rFonts w:ascii="Arial" w:hAnsi="Arial" w:cs="Arial"/>
          <w:b w:val="0"/>
          <w:sz w:val="20"/>
          <w:szCs w:val="20"/>
        </w:rPr>
        <w:t xml:space="preserve"> are allowable</w:t>
      </w:r>
      <w:r w:rsidR="00BA4213">
        <w:rPr>
          <w:rStyle w:val="Strong"/>
          <w:rFonts w:ascii="Arial" w:hAnsi="Arial" w:cs="Arial"/>
          <w:b w:val="0"/>
          <w:sz w:val="20"/>
          <w:szCs w:val="20"/>
        </w:rPr>
        <w:t xml:space="preserve"> according to university policies</w:t>
      </w:r>
      <w:r w:rsidRPr="40285186" w:rsidR="00526AD5">
        <w:rPr>
          <w:rStyle w:val="Strong"/>
          <w:rFonts w:ascii="Arial" w:hAnsi="Arial" w:cs="Arial"/>
          <w:b w:val="0"/>
          <w:bCs w:val="0"/>
          <w:sz w:val="20"/>
          <w:szCs w:val="20"/>
        </w:rPr>
        <w:t>, provide updates on spending and labor allocations, inform of hiring, inform of terminations to existing employees,</w:t>
      </w:r>
      <w:r w:rsidRPr="40285186" w:rsidR="3DDAAD2D">
        <w:rPr>
          <w:rStyle w:val="Strong"/>
          <w:rFonts w:ascii="Arial" w:hAnsi="Arial" w:cs="Arial"/>
          <w:b w:val="0"/>
          <w:bCs w:val="0"/>
          <w:sz w:val="20"/>
          <w:szCs w:val="20"/>
        </w:rPr>
        <w:t xml:space="preserve"> and provide updates on funding opportunities</w:t>
      </w:r>
      <w:r w:rsidRPr="4BA4FAC7" w:rsidR="7F1D033D">
        <w:rPr>
          <w:rStyle w:val="Strong"/>
          <w:rFonts w:ascii="Arial" w:hAnsi="Arial" w:cs="Arial"/>
          <w:b w:val="0"/>
          <w:bCs w:val="0"/>
          <w:sz w:val="20"/>
          <w:szCs w:val="20"/>
        </w:rPr>
        <w:t>.</w:t>
      </w:r>
    </w:p>
    <w:p w:rsidR="007D358A" w:rsidP="40285186" w14:paraId="3CE6E802" w14:textId="47F040C7">
      <w:pPr>
        <w:pStyle w:val="NormalWeb"/>
        <w:numPr>
          <w:ilvl w:val="0"/>
          <w:numId w:val="13"/>
        </w:numPr>
        <w:spacing w:before="120" w:beforeAutospacing="0" w:after="120" w:afterAutospacing="0"/>
        <w:rPr>
          <w:rStyle w:val="Strong"/>
          <w:rFonts w:ascii="Arial" w:hAnsi="Arial" w:cs="Arial"/>
          <w:b w:val="0"/>
          <w:bCs w:val="0"/>
          <w:sz w:val="20"/>
          <w:szCs w:val="20"/>
        </w:rPr>
      </w:pPr>
      <w:r w:rsidRPr="40285186">
        <w:rPr>
          <w:rStyle w:val="Strong"/>
          <w:rFonts w:ascii="Arial" w:hAnsi="Arial" w:cs="Arial"/>
          <w:b w:val="0"/>
          <w:bCs w:val="0"/>
          <w:sz w:val="20"/>
          <w:szCs w:val="20"/>
        </w:rPr>
        <w:t>Participate, if necessary, in the formulation and implementation of plans to address future deficits.</w:t>
      </w:r>
    </w:p>
    <w:p w:rsidR="007D358A" w:rsidP="00BB3941" w14:paraId="561A3AAE" w14:textId="5783ACB1">
      <w:pPr>
        <w:pStyle w:val="NormalWeb"/>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 </w:t>
      </w:r>
    </w:p>
    <w:p w:rsidR="007D358A" w:rsidRPr="000E350A" w:rsidP="007D358A" w14:paraId="474A12FB" w14:textId="575C397A">
      <w:r>
        <w:rPr>
          <w:rStyle w:val="Strong"/>
          <w:rFonts w:cs="Arial"/>
        </w:rPr>
        <w:t xml:space="preserve">Post Award </w:t>
      </w:r>
      <w:r w:rsidRPr="4BA4FAC7" w:rsidR="5B40B12C">
        <w:rPr>
          <w:rStyle w:val="Strong"/>
          <w:rFonts w:cs="Arial"/>
        </w:rPr>
        <w:t>Account</w:t>
      </w:r>
      <w:r w:rsidRPr="4BA4FAC7" w:rsidR="098878BA">
        <w:rPr>
          <w:rStyle w:val="Strong"/>
          <w:rFonts w:cs="Arial"/>
        </w:rPr>
        <w:t>ant</w:t>
      </w:r>
    </w:p>
    <w:p w:rsidR="00CC6145" w:rsidP="007D358A" w14:paraId="7B077300"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Perform monthly financial review and reconciliation.</w:t>
      </w:r>
    </w:p>
    <w:p w:rsidR="007D358A" w:rsidP="007D358A" w14:paraId="7FC704FE" w14:textId="74D271B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Update the Standardized Planning Model (SPM)/</w:t>
      </w:r>
      <w:r w:rsidR="00CC6145">
        <w:rPr>
          <w:rFonts w:ascii="Arial" w:hAnsi="Arial" w:cs="Arial"/>
          <w:sz w:val="20"/>
          <w:szCs w:val="20"/>
        </w:rPr>
        <w:t>p</w:t>
      </w:r>
      <w:r>
        <w:rPr>
          <w:rFonts w:ascii="Arial" w:hAnsi="Arial" w:cs="Arial"/>
          <w:sz w:val="20"/>
          <w:szCs w:val="20"/>
        </w:rPr>
        <w:t xml:space="preserve">rojection </w:t>
      </w:r>
      <w:r w:rsidR="00CC6145">
        <w:rPr>
          <w:rFonts w:ascii="Arial" w:hAnsi="Arial" w:cs="Arial"/>
          <w:sz w:val="20"/>
          <w:szCs w:val="20"/>
        </w:rPr>
        <w:t>t</w:t>
      </w:r>
      <w:r>
        <w:rPr>
          <w:rFonts w:ascii="Arial" w:hAnsi="Arial" w:cs="Arial"/>
          <w:sz w:val="20"/>
          <w:szCs w:val="20"/>
        </w:rPr>
        <w:t>ool</w:t>
      </w:r>
      <w:r w:rsidR="00CC6145">
        <w:rPr>
          <w:rFonts w:ascii="Arial" w:hAnsi="Arial" w:cs="Arial"/>
          <w:sz w:val="20"/>
          <w:szCs w:val="20"/>
        </w:rPr>
        <w:t xml:space="preserve"> w</w:t>
      </w:r>
      <w:r w:rsidR="008F1079">
        <w:rPr>
          <w:rFonts w:ascii="Arial" w:hAnsi="Arial" w:cs="Arial"/>
          <w:sz w:val="20"/>
          <w:szCs w:val="20"/>
        </w:rPr>
        <w:t>ith current balances, projected income, and personnel/non-personnel co</w:t>
      </w:r>
      <w:r w:rsidR="009E087D">
        <w:rPr>
          <w:rFonts w:ascii="Arial" w:hAnsi="Arial" w:cs="Arial"/>
          <w:sz w:val="20"/>
          <w:szCs w:val="20"/>
        </w:rPr>
        <w:t>mmitments</w:t>
      </w:r>
      <w:r w:rsidR="009A2DD9">
        <w:rPr>
          <w:rFonts w:ascii="Arial" w:hAnsi="Arial" w:cs="Arial"/>
          <w:sz w:val="20"/>
          <w:szCs w:val="20"/>
        </w:rPr>
        <w:t>.</w:t>
      </w:r>
    </w:p>
    <w:p w:rsidR="00C30BAC" w:rsidP="007D358A" w14:paraId="6FE5DC2B" w14:textId="0F40E4BF">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 xml:space="preserve">Engage/communicate </w:t>
      </w:r>
      <w:r w:rsidR="009E087D">
        <w:rPr>
          <w:rFonts w:ascii="Arial" w:hAnsi="Arial" w:cs="Arial"/>
          <w:sz w:val="20"/>
          <w:szCs w:val="20"/>
        </w:rPr>
        <w:t>with PI</w:t>
      </w:r>
      <w:r>
        <w:rPr>
          <w:rFonts w:ascii="Arial" w:hAnsi="Arial" w:cs="Arial"/>
          <w:sz w:val="20"/>
          <w:szCs w:val="20"/>
        </w:rPr>
        <w:t xml:space="preserve"> </w:t>
      </w:r>
      <w:r w:rsidRPr="40285186" w:rsidR="7D1037F7">
        <w:rPr>
          <w:rFonts w:ascii="Arial" w:hAnsi="Arial" w:cs="Arial"/>
          <w:sz w:val="20"/>
          <w:szCs w:val="20"/>
        </w:rPr>
        <w:t xml:space="preserve">during their </w:t>
      </w:r>
      <w:r>
        <w:rPr>
          <w:rFonts w:ascii="Arial" w:hAnsi="Arial" w:cs="Arial"/>
          <w:sz w:val="20"/>
          <w:szCs w:val="20"/>
        </w:rPr>
        <w:t>financial review</w:t>
      </w:r>
      <w:r w:rsidR="009E087D">
        <w:rPr>
          <w:rFonts w:ascii="Arial" w:hAnsi="Arial" w:cs="Arial"/>
          <w:sz w:val="20"/>
          <w:szCs w:val="20"/>
        </w:rPr>
        <w:t xml:space="preserve"> </w:t>
      </w:r>
      <w:r>
        <w:rPr>
          <w:rFonts w:ascii="Arial" w:hAnsi="Arial" w:cs="Arial"/>
          <w:sz w:val="20"/>
          <w:szCs w:val="20"/>
        </w:rPr>
        <w:t xml:space="preserve">and </w:t>
      </w:r>
      <w:r w:rsidR="004726DE">
        <w:rPr>
          <w:rFonts w:ascii="Arial" w:hAnsi="Arial" w:cs="Arial"/>
          <w:sz w:val="20"/>
          <w:szCs w:val="20"/>
        </w:rPr>
        <w:t>d</w:t>
      </w:r>
      <w:r>
        <w:rPr>
          <w:rFonts w:ascii="Arial" w:hAnsi="Arial" w:cs="Arial"/>
          <w:sz w:val="20"/>
          <w:szCs w:val="20"/>
        </w:rPr>
        <w:t>ocument</w:t>
      </w:r>
      <w:r w:rsidR="004726DE">
        <w:rPr>
          <w:rFonts w:ascii="Arial" w:hAnsi="Arial" w:cs="Arial"/>
          <w:sz w:val="20"/>
          <w:szCs w:val="20"/>
        </w:rPr>
        <w:t xml:space="preserve"> the</w:t>
      </w:r>
      <w:r>
        <w:rPr>
          <w:rFonts w:ascii="Arial" w:hAnsi="Arial" w:cs="Arial"/>
          <w:sz w:val="20"/>
          <w:szCs w:val="20"/>
        </w:rPr>
        <w:t xml:space="preserve"> </w:t>
      </w:r>
      <w:r w:rsidR="004726DE">
        <w:rPr>
          <w:rFonts w:ascii="Arial" w:hAnsi="Arial" w:cs="Arial"/>
          <w:sz w:val="20"/>
          <w:szCs w:val="20"/>
        </w:rPr>
        <w:t>o</w:t>
      </w:r>
      <w:r>
        <w:rPr>
          <w:rFonts w:ascii="Arial" w:hAnsi="Arial" w:cs="Arial"/>
          <w:sz w:val="20"/>
          <w:szCs w:val="20"/>
        </w:rPr>
        <w:t>utcomes</w:t>
      </w:r>
      <w:r w:rsidR="009A2DD9">
        <w:rPr>
          <w:rFonts w:ascii="Arial" w:hAnsi="Arial" w:cs="Arial"/>
          <w:sz w:val="20"/>
          <w:szCs w:val="20"/>
        </w:rPr>
        <w:t>.</w:t>
      </w:r>
    </w:p>
    <w:p w:rsidR="5283B31D" w:rsidP="40285186" w14:paraId="60504DEB" w14:textId="749F61CE">
      <w:pPr>
        <w:pStyle w:val="NormalWeb"/>
        <w:numPr>
          <w:ilvl w:val="0"/>
          <w:numId w:val="14"/>
        </w:numPr>
        <w:spacing w:before="120" w:beforeAutospacing="0" w:after="120" w:afterAutospacing="0"/>
        <w:rPr>
          <w:rFonts w:ascii="Arial" w:hAnsi="Arial" w:cs="Arial"/>
          <w:sz w:val="20"/>
          <w:szCs w:val="20"/>
        </w:rPr>
      </w:pPr>
      <w:r w:rsidRPr="40285186">
        <w:rPr>
          <w:rFonts w:ascii="Arial" w:hAnsi="Arial" w:cs="Arial"/>
          <w:sz w:val="20"/>
          <w:szCs w:val="20"/>
        </w:rPr>
        <w:t>Distribute the meeting minutes.</w:t>
      </w:r>
    </w:p>
    <w:p w:rsidR="5283B31D" w:rsidP="40285186" w14:paraId="0E392542" w14:textId="5BDBD4E8">
      <w:pPr>
        <w:pStyle w:val="NormalWeb"/>
        <w:numPr>
          <w:ilvl w:val="0"/>
          <w:numId w:val="14"/>
        </w:numPr>
        <w:spacing w:before="120" w:beforeAutospacing="0" w:after="120" w:afterAutospacing="0"/>
        <w:rPr>
          <w:rFonts w:ascii="Arial" w:hAnsi="Arial" w:cs="Arial"/>
          <w:sz w:val="20"/>
          <w:szCs w:val="20"/>
        </w:rPr>
      </w:pPr>
      <w:r w:rsidRPr="40285186">
        <w:rPr>
          <w:rFonts w:ascii="Arial" w:hAnsi="Arial" w:cs="Arial"/>
          <w:sz w:val="20"/>
          <w:szCs w:val="20"/>
        </w:rPr>
        <w:t>Maintain the meeting schedule.</w:t>
      </w:r>
    </w:p>
    <w:p w:rsidR="12D909AD" w:rsidP="4BA4FAC7" w14:paraId="10469BE1" w14:textId="4438C614">
      <w:pPr>
        <w:pStyle w:val="NormalWeb"/>
        <w:numPr>
          <w:ilvl w:val="0"/>
          <w:numId w:val="14"/>
        </w:numPr>
        <w:spacing w:before="120" w:beforeAutospacing="0" w:after="120" w:afterAutospacing="0"/>
        <w:rPr>
          <w:rFonts w:ascii="Arial" w:hAnsi="Arial" w:cs="Arial"/>
          <w:sz w:val="20"/>
          <w:szCs w:val="20"/>
        </w:rPr>
      </w:pPr>
      <w:r w:rsidRPr="4BA4FAC7">
        <w:rPr>
          <w:rFonts w:ascii="Arial" w:hAnsi="Arial" w:cs="Arial"/>
          <w:sz w:val="20"/>
          <w:szCs w:val="20"/>
        </w:rPr>
        <w:t>Keep departmental leadership informed of any potential funding gaps</w:t>
      </w:r>
    </w:p>
    <w:p w:rsidR="009A2DD9" w:rsidP="009A2DD9" w14:paraId="01E66D63" w14:textId="5FF8C3E1">
      <w:pPr>
        <w:rPr>
          <w:rStyle w:val="Strong"/>
          <w:rFonts w:cs="Arial"/>
        </w:rPr>
      </w:pPr>
      <w:r>
        <w:rPr>
          <w:rStyle w:val="Strong"/>
          <w:rFonts w:cs="Arial"/>
        </w:rPr>
        <w:t>Chair</w:t>
      </w:r>
    </w:p>
    <w:p w:rsidR="009A2DD9" w:rsidP="009A2DD9" w14:paraId="7BB64541" w14:textId="37AC9D33">
      <w:pPr>
        <w:pStyle w:val="NormalWeb"/>
        <w:numPr>
          <w:ilvl w:val="0"/>
          <w:numId w:val="14"/>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Provide </w:t>
      </w:r>
      <w:r w:rsidR="006B7395">
        <w:rPr>
          <w:rStyle w:val="Strong"/>
          <w:rFonts w:ascii="Arial" w:hAnsi="Arial" w:cs="Arial"/>
          <w:b w:val="0"/>
          <w:sz w:val="20"/>
          <w:szCs w:val="20"/>
        </w:rPr>
        <w:t>oversight and s</w:t>
      </w:r>
      <w:r>
        <w:rPr>
          <w:rStyle w:val="Strong"/>
          <w:rFonts w:ascii="Arial" w:hAnsi="Arial" w:cs="Arial"/>
          <w:b w:val="0"/>
          <w:sz w:val="20"/>
          <w:szCs w:val="20"/>
        </w:rPr>
        <w:t xml:space="preserve">upport </w:t>
      </w:r>
      <w:r w:rsidR="006B7395">
        <w:rPr>
          <w:rStyle w:val="Strong"/>
          <w:rFonts w:ascii="Arial" w:hAnsi="Arial" w:cs="Arial"/>
          <w:b w:val="0"/>
          <w:sz w:val="20"/>
          <w:szCs w:val="20"/>
        </w:rPr>
        <w:t>for f</w:t>
      </w:r>
      <w:r>
        <w:rPr>
          <w:rStyle w:val="Strong"/>
          <w:rFonts w:ascii="Arial" w:hAnsi="Arial" w:cs="Arial"/>
          <w:b w:val="0"/>
          <w:sz w:val="20"/>
          <w:szCs w:val="20"/>
        </w:rPr>
        <w:t xml:space="preserve">inancial </w:t>
      </w:r>
      <w:r w:rsidR="006B7395">
        <w:rPr>
          <w:rStyle w:val="Strong"/>
          <w:rFonts w:ascii="Arial" w:hAnsi="Arial" w:cs="Arial"/>
          <w:b w:val="0"/>
          <w:sz w:val="20"/>
          <w:szCs w:val="20"/>
        </w:rPr>
        <w:t>compliance</w:t>
      </w:r>
      <w:r>
        <w:rPr>
          <w:rStyle w:val="Strong"/>
          <w:rFonts w:ascii="Arial" w:hAnsi="Arial" w:cs="Arial"/>
          <w:b w:val="0"/>
          <w:sz w:val="20"/>
          <w:szCs w:val="20"/>
        </w:rPr>
        <w:t>.</w:t>
      </w:r>
    </w:p>
    <w:p w:rsidR="009A2DD9" w:rsidP="009A2DD9" w14:paraId="6C9010A1" w14:textId="150E4BA1">
      <w:pPr>
        <w:rPr>
          <w:rStyle w:val="Strong"/>
          <w:rFonts w:cs="Arial"/>
        </w:rPr>
      </w:pPr>
      <w:r>
        <w:rPr>
          <w:rStyle w:val="Strong"/>
          <w:rFonts w:cs="Arial"/>
        </w:rPr>
        <w:t>Lead Administrator</w:t>
      </w:r>
    </w:p>
    <w:p w:rsidR="009E5996" w:rsidP="009A2DD9" w14:paraId="3F949013" w14:textId="77777777">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Provide oversight of </w:t>
      </w:r>
      <w:r>
        <w:rPr>
          <w:rStyle w:val="Strong"/>
          <w:rFonts w:ascii="Arial" w:hAnsi="Arial" w:cs="Arial"/>
          <w:b w:val="0"/>
          <w:sz w:val="20"/>
          <w:szCs w:val="20"/>
        </w:rPr>
        <w:t xml:space="preserve">grant management operations. </w:t>
      </w:r>
    </w:p>
    <w:p w:rsidR="009A2DD9" w:rsidP="009A2DD9" w14:paraId="6DDAF1E3" w14:textId="1F8DDCF9">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Facilitate </w:t>
      </w:r>
      <w:r w:rsidR="009E5996">
        <w:rPr>
          <w:rStyle w:val="Strong"/>
          <w:rFonts w:ascii="Arial" w:hAnsi="Arial" w:cs="Arial"/>
          <w:b w:val="0"/>
          <w:sz w:val="20"/>
          <w:szCs w:val="20"/>
        </w:rPr>
        <w:t>c</w:t>
      </w:r>
      <w:r>
        <w:rPr>
          <w:rStyle w:val="Strong"/>
          <w:rFonts w:ascii="Arial" w:hAnsi="Arial" w:cs="Arial"/>
          <w:b w:val="0"/>
          <w:sz w:val="20"/>
          <w:szCs w:val="20"/>
        </w:rPr>
        <w:t xml:space="preserve">ommunication and </w:t>
      </w:r>
      <w:r w:rsidR="009E5996">
        <w:rPr>
          <w:rStyle w:val="Strong"/>
          <w:rFonts w:ascii="Arial" w:hAnsi="Arial" w:cs="Arial"/>
          <w:b w:val="0"/>
          <w:sz w:val="20"/>
          <w:szCs w:val="20"/>
        </w:rPr>
        <w:t>e</w:t>
      </w:r>
      <w:r>
        <w:rPr>
          <w:rStyle w:val="Strong"/>
          <w:rFonts w:ascii="Arial" w:hAnsi="Arial" w:cs="Arial"/>
          <w:b w:val="0"/>
          <w:sz w:val="20"/>
          <w:szCs w:val="20"/>
        </w:rPr>
        <w:t>scalation</w:t>
      </w:r>
      <w:r w:rsidR="009E5996">
        <w:rPr>
          <w:rStyle w:val="Strong"/>
          <w:rFonts w:ascii="Arial" w:hAnsi="Arial" w:cs="Arial"/>
          <w:b w:val="0"/>
          <w:sz w:val="20"/>
          <w:szCs w:val="20"/>
        </w:rPr>
        <w:t>/resolution when necessary</w:t>
      </w:r>
      <w:r>
        <w:rPr>
          <w:rStyle w:val="Strong"/>
          <w:rFonts w:ascii="Arial" w:hAnsi="Arial" w:cs="Arial"/>
          <w:b w:val="0"/>
          <w:sz w:val="20"/>
          <w:szCs w:val="20"/>
        </w:rPr>
        <w:t>.</w:t>
      </w:r>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7D358A" w:rsidP="007D358A" w14:paraId="55A61D66" w14:textId="328A1D23">
      <w:pPr>
        <w:pStyle w:val="BodyText"/>
        <w:numPr>
          <w:ilvl w:val="0"/>
          <w:numId w:val="15"/>
        </w:numPr>
      </w:pPr>
      <w:bookmarkStart w:id="21" w:name="_Hlk497987165"/>
      <w:r w:rsidRPr="40285186">
        <w:rPr>
          <w:i/>
          <w:iCs/>
        </w:rPr>
        <w:t>Basic Science</w:t>
      </w:r>
      <w:r w:rsidR="001B3A0B">
        <w:t xml:space="preserve">: </w:t>
      </w:r>
      <w:r>
        <w:t>Chris Di</w:t>
      </w:r>
      <w:r w:rsidR="61B2C2BA">
        <w:t>G</w:t>
      </w:r>
      <w:r>
        <w:t xml:space="preserve">ioia </w:t>
      </w:r>
      <w:hyperlink r:id="rId12" w:history="1">
        <w:r w:rsidRPr="00326215" w:rsidR="00971DCC">
          <w:rPr>
            <w:rStyle w:val="Hyperlink"/>
          </w:rPr>
          <w:t>christopher.digioia@yale.edu</w:t>
        </w:r>
      </w:hyperlink>
      <w:r w:rsidR="00971DCC">
        <w:t xml:space="preserve"> </w:t>
      </w:r>
    </w:p>
    <w:p w:rsidR="007D358A" w:rsidP="007D358A" w14:paraId="60C2C43E" w14:textId="10315542">
      <w:pPr>
        <w:pStyle w:val="BodyText"/>
        <w:numPr>
          <w:ilvl w:val="0"/>
          <w:numId w:val="15"/>
        </w:numPr>
      </w:pPr>
      <w:r>
        <w:rPr>
          <w:i/>
        </w:rPr>
        <w:t>Clinical</w:t>
      </w:r>
      <w:r w:rsidR="001B3A0B">
        <w:t xml:space="preserve">: </w:t>
      </w:r>
      <w:r>
        <w:t xml:space="preserve">Mark Holter </w:t>
      </w:r>
      <w:hyperlink r:id="rId13" w:history="1">
        <w:r w:rsidRPr="00D50960">
          <w:rPr>
            <w:rStyle w:val="Hyperlink"/>
          </w:rPr>
          <w:t>mark.holter@yale.edu</w:t>
        </w:r>
      </w:hyperlink>
      <w:r>
        <w:tab/>
      </w:r>
    </w:p>
    <w:p w:rsidR="007D358A" w:rsidP="00003662" w14:paraId="09EB45D9" w14:textId="77777777">
      <w:pPr>
        <w:pStyle w:val="SectionHeading"/>
        <w:rPr>
          <w:color w:val="17365D" w:themeColor="text2" w:themeShade="BF"/>
        </w:rPr>
      </w:pPr>
    </w:p>
    <w:p w:rsidR="009315D0" w:rsidRPr="00EC53A3" w:rsidP="00003662" w14:paraId="667389F0" w14:textId="11DDED74">
      <w:pPr>
        <w:pStyle w:val="SectionHeading"/>
        <w:rPr>
          <w:color w:val="17365D" w:themeColor="text2" w:themeShade="BF"/>
        </w:rPr>
      </w:pPr>
      <w:r w:rsidRPr="00EC53A3">
        <w:rPr>
          <w:color w:val="17365D" w:themeColor="text2" w:themeShade="BF"/>
        </w:rPr>
        <w:t>Related Information</w:t>
      </w:r>
      <w:bookmarkEnd w:id="21"/>
    </w:p>
    <w:p w:rsidR="00CF7CF0" w:rsidP="007D358A" w14:paraId="2F009F7A" w14:textId="6C605CEE">
      <w:pPr>
        <w:pStyle w:val="BodyText"/>
      </w:pPr>
      <w:hyperlink r:id="rId14" w:history="1">
        <w:hyperlink r:id="rId15" w:tgtFrame="_blank" w:tooltip="https://your.yale.edu/policies-procedures/other/pi-meeting-guide" w:history="1">
          <w:r w:rsidRPr="007D6CFD">
            <w:rPr>
              <w:rStyle w:val="Hyperlink"/>
            </w:rPr>
            <w:t>PI</w:t>
          </w:r>
        </w:hyperlink>
        <w:r w:rsidRPr="007D6CFD" w:rsidR="00FE318A">
          <w:rPr>
            <w:rStyle w:val="Hyperlink"/>
          </w:rPr>
          <w:t xml:space="preserve"> Meeting Guide</w:t>
        </w:r>
      </w:hyperlink>
    </w:p>
    <w:p w:rsidR="00B565F1" w:rsidP="007D358A" w14:paraId="28398829" w14:textId="65B92DDA">
      <w:pPr>
        <w:pStyle w:val="BodyText"/>
      </w:pPr>
      <w:hyperlink r:id="rId16" w:history="1">
        <w:r>
          <w:rPr>
            <w:rStyle w:val="Hyperlink"/>
          </w:rPr>
          <w:t>YSM Portfolio and Grant Management Checklist - Reference</w:t>
        </w:r>
      </w:hyperlink>
      <w:r w:rsidR="00A354C4">
        <w:t xml:space="preserve"> </w:t>
      </w:r>
    </w:p>
    <w:p w:rsidR="00C85CD2" w:rsidP="007D358A" w14:paraId="74684146" w14:textId="25E08953">
      <w:pPr>
        <w:pStyle w:val="BodyText"/>
      </w:pPr>
      <w:hyperlink r:id="rId17" w:history="1">
        <w:r w:rsidRPr="00C85CD2">
          <w:rPr>
            <w:rStyle w:val="Hyperlink"/>
          </w:rPr>
          <w:t>Standardized Planning Model (SPM)/Projection Tool - Clinical - Reference</w:t>
        </w:r>
      </w:hyperlink>
    </w:p>
    <w:p w:rsidR="00A354C4" w:rsidP="007D358A" w14:paraId="5495D09A" w14:textId="54562963">
      <w:pPr>
        <w:pStyle w:val="BodyText"/>
      </w:pPr>
      <w:hyperlink r:id="rId18" w:history="1">
        <w:r w:rsidRPr="00A354C4">
          <w:rPr>
            <w:rStyle w:val="Hyperlink"/>
          </w:rPr>
          <w:t>Standardized Planning Model (SPM)_Projection Tool - Basic Science - Reference</w:t>
        </w:r>
      </w:hyperlink>
    </w:p>
    <w:p w:rsidR="0006084D" w:rsidRPr="00EC53A3" w:rsidP="00F359A3" w14:paraId="31C79865" w14:textId="54AF6B5B">
      <w:pPr>
        <w:pStyle w:val="SectionHeading"/>
        <w:rPr>
          <w:color w:val="17365D" w:themeColor="text2" w:themeShade="BF"/>
        </w:rPr>
      </w:pPr>
      <w:r w:rsidRPr="00EC53A3">
        <w:rPr>
          <w:color w:val="17365D" w:themeColor="text2" w:themeShade="BF"/>
        </w:rPr>
        <w:t>References</w:t>
      </w:r>
    </w:p>
    <w:p w:rsidR="00B565F1" w:rsidP="00781F1F" w14:paraId="0A94DEB0" w14:textId="2F3CB01C">
      <w:pPr>
        <w:pStyle w:val="BodyText"/>
      </w:pPr>
      <w:hyperlink r:id="rId19" w:history="1">
        <w:r w:rsidRPr="00B565F1">
          <w:rPr>
            <w:rStyle w:val="Hyperlink"/>
          </w:rPr>
          <w:t>1102 PR.02 Financial Transaction Review and Budget Monitoring</w:t>
        </w:r>
      </w:hyperlink>
    </w:p>
    <w:p w:rsidR="00975BB9" w:rsidP="00781F1F" w14:paraId="59B13F30" w14:textId="4D247477">
      <w:pPr>
        <w:pStyle w:val="BodyText"/>
      </w:pPr>
      <w:hyperlink r:id="rId20" w:history="1">
        <w:r w:rsidRPr="00975BB9">
          <w:rPr>
            <w:rStyle w:val="Hyperlink"/>
          </w:rPr>
          <w:t>1301 PR.06 Sponsored Projects Financial Reporting and Closeout | It's Your Yale</w:t>
        </w:r>
      </w:hyperlink>
    </w:p>
    <w:p w:rsidR="000D2C18" w:rsidP="00781F1F" w14:paraId="5CE0D268" w14:textId="68F373F3">
      <w:pPr>
        <w:pStyle w:val="BodyText"/>
      </w:pPr>
      <w:hyperlink r:id="rId21" w:history="1">
        <w:r w:rsidRPr="000D2C18">
          <w:rPr>
            <w:rStyle w:val="Hyperlink"/>
          </w:rPr>
          <w:t>1305 Cost Transfers Involving Sponsored Projects | It's Your Yale</w:t>
        </w:r>
      </w:hyperlink>
    </w:p>
    <w:p w:rsidR="005724F6" w:rsidP="005724F6" w14:paraId="5733D610" w14:textId="77777777">
      <w:pPr>
        <w:pStyle w:val="BodyText"/>
      </w:pPr>
      <w:hyperlink r:id="rId22" w:history="1">
        <w:r w:rsidRPr="00D51C09">
          <w:rPr>
            <w:rStyle w:val="Hyperlink"/>
          </w:rPr>
          <w:t>Effort Reporting | It's Your Yale</w:t>
        </w:r>
      </w:hyperlink>
    </w:p>
    <w:p w:rsidR="00F0079C" w:rsidP="00F0079C" w14:paraId="7581C66D" w14:textId="77777777">
      <w:pPr>
        <w:pStyle w:val="BodyText"/>
      </w:pPr>
      <w:hyperlink r:id="rId23" w:history="1">
        <w:r w:rsidRPr="005724F6">
          <w:rPr>
            <w:rStyle w:val="Hyperlink"/>
          </w:rPr>
          <w:t>No-Cost Extensions | It's Your Yale</w:t>
        </w:r>
      </w:hyperlink>
    </w:p>
    <w:p w:rsidR="00F0079C" w:rsidP="00F7771D" w14:paraId="3A8457CF" w14:textId="5D3E40E6">
      <w:pPr>
        <w:pStyle w:val="BodyText"/>
        <w:tabs>
          <w:tab w:val="left" w:pos="3570"/>
        </w:tabs>
      </w:pPr>
      <w:hyperlink r:id="rId24" w:history="1">
        <w:r w:rsidRPr="00F0079C">
          <w:rPr>
            <w:rStyle w:val="Hyperlink"/>
          </w:rPr>
          <w:t>Bridge Funding - Policy (629_4)</w:t>
        </w:r>
      </w:hyperlink>
      <w:r w:rsidR="00F7771D">
        <w:tab/>
      </w:r>
    </w:p>
    <w:p w:rsidR="00F7771D" w:rsidRPr="00F7771D" w:rsidP="00F7771D" w14:paraId="47C9E0C2" w14:textId="77777777">
      <w:pPr>
        <w:pStyle w:val="BodyText"/>
        <w:tabs>
          <w:tab w:val="left" w:pos="3570"/>
        </w:tabs>
      </w:pPr>
      <w:hyperlink r:id="rId25" w:history="1">
        <w:r w:rsidRPr="00F7771D">
          <w:rPr>
            <w:rStyle w:val="Hyperlink"/>
          </w:rPr>
          <w:t>3201 PR.01 Purchase Order Process | It's Your Yale</w:t>
        </w:r>
      </w:hyperlink>
    </w:p>
    <w:p w:rsidR="00F7771D" w:rsidP="00F7771D" w14:paraId="6F1EC295" w14:textId="32750F35">
      <w:pPr>
        <w:pStyle w:val="BodyText"/>
        <w:tabs>
          <w:tab w:val="left" w:pos="3570"/>
        </w:tabs>
      </w:pPr>
      <w:hyperlink r:id="rId26" w:history="1">
        <w:r w:rsidRPr="000808FE">
          <w:rPr>
            <w:rStyle w:val="Hyperlink"/>
          </w:rPr>
          <w:t xml:space="preserve">3417 PR.01 Human Research Study Participant </w:t>
        </w:r>
      </w:hyperlink>
    </w:p>
    <w:p w:rsidR="00C20A16" w:rsidRPr="00C20A16" w:rsidP="00C20A16" w14:paraId="1E9E4E57" w14:textId="77777777">
      <w:pPr>
        <w:pStyle w:val="BodyText"/>
        <w:tabs>
          <w:tab w:val="left" w:pos="3570"/>
        </w:tabs>
      </w:pPr>
      <w:hyperlink r:id="rId27" w:history="1">
        <w:r w:rsidRPr="00C20A16">
          <w:rPr>
            <w:rStyle w:val="Hyperlink"/>
          </w:rPr>
          <w:t>3210 FR.01 Services Agreement | It's Your Yale</w:t>
        </w:r>
      </w:hyperlink>
    </w:p>
    <w:p w:rsidR="005724F6" w:rsidP="0006084D" w14:paraId="6EFCE1D3" w14:textId="77777777">
      <w:pPr>
        <w:pStyle w:val="SectionHeading"/>
        <w:rPr>
          <w:b w:val="0"/>
          <w:color w:val="auto"/>
          <w:sz w:val="20"/>
        </w:rPr>
      </w:pPr>
    </w:p>
    <w:p w:rsidR="0006084D" w:rsidRPr="00EC53A3" w:rsidP="0006084D" w14:paraId="703B49C5" w14:textId="70906844">
      <w:pPr>
        <w:pStyle w:val="SectionHeading"/>
        <w:rPr>
          <w:color w:val="17365D" w:themeColor="text2" w:themeShade="BF"/>
        </w:rPr>
      </w:pPr>
      <w:r w:rsidRPr="00EC53A3">
        <w:rPr>
          <w:color w:val="17365D" w:themeColor="text2" w:themeShade="BF"/>
        </w:rPr>
        <w:t>Version History</w:t>
      </w:r>
    </w:p>
    <w:p w:rsidR="007D358A" w:rsidRPr="0050277A" w:rsidP="007D358A" w14:paraId="173F486C" w14:textId="47D51AD5">
      <w:pPr>
        <w:pStyle w:val="BodyText"/>
        <w:numPr>
          <w:ilvl w:val="0"/>
          <w:numId w:val="15"/>
        </w:numPr>
        <w:rPr>
          <w:bCs/>
        </w:rPr>
      </w:pPr>
      <w:r>
        <w:rPr>
          <w:b/>
        </w:rPr>
        <w:t>8/11/2025</w:t>
      </w:r>
      <w:r w:rsidR="001B3A0B">
        <w:rPr>
          <w:b/>
        </w:rPr>
        <w:t xml:space="preserve">: </w:t>
      </w:r>
      <w:r>
        <w:rPr>
          <w:bCs/>
        </w:rPr>
        <w:t>New document created by YSM Research Administration Taskforce</w:t>
      </w: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EC53A3" w:rsidP="00DE15D9" w14:paraId="76A3D053" w14:textId="2D8140EA">
      <w:r>
        <w:fldChar w:fldCharType="begin"/>
      </w:r>
      <w:r>
        <w:instrText xml:space="preserve"> DOCVARIABLE "Keywords" \* MERGEFORMAT </w:instrText>
      </w:r>
      <w:r>
        <w:fldChar w:fldCharType="separate"/>
      </w:r>
      <w:r>
        <w:t>Grants, management, monthly, checklist, review process, deficit, post award, principal investigator</w:t>
      </w:r>
      <w:r>
        <w:fldChar w:fldCharType="end"/>
      </w:r>
    </w:p>
    <w:p w:rsidR="00964C57" w:rsidP="00B31E70" w14:paraId="28DB091F" w14:textId="77777777">
      <w:pPr>
        <w:spacing w:before="0"/>
        <w:rPr>
          <w:b/>
          <w:bCs/>
          <w:szCs w:val="24"/>
        </w:rPr>
      </w:pPr>
    </w:p>
    <w:p w:rsidR="007D358A" w:rsidP="00B31E70" w14:paraId="529AA9FA" w14:textId="77777777">
      <w:pPr>
        <w:spacing w:before="0"/>
        <w:rPr>
          <w:b/>
          <w:bCs/>
          <w:szCs w:val="24"/>
        </w:rPr>
      </w:pPr>
    </w:p>
    <w:p w:rsidR="00B31E70" w:rsidRPr="00527DB8" w:rsidP="00B31E70" w14:paraId="6CE900F3" w14:textId="2421B5E5">
      <w:pPr>
        <w:spacing w:before="0"/>
        <w:rPr>
          <w:sz w:val="18"/>
          <w:szCs w:val="18"/>
        </w:rPr>
      </w:pPr>
      <w:r w:rsidRPr="00825DBD">
        <w:rPr>
          <w:b/>
          <w:bCs/>
          <w:szCs w:val="24"/>
        </w:rPr>
        <w:t xml:space="preserve">Responsible Official: </w:t>
      </w:r>
      <w:r w:rsidRPr="00825DBD">
        <w:rPr>
          <w:b/>
          <w:bCs/>
          <w:szCs w:val="24"/>
        </w:rPr>
        <w:tab/>
      </w:r>
      <w:r>
        <w:rPr>
          <w:b/>
          <w:bCs/>
          <w:szCs w:val="24"/>
        </w:rP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41D66D7A" w14:textId="1C08AF84">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5A32BD42" w14:textId="06F09873">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08/12/2025</w:t>
      </w:r>
      <w:r>
        <w:fldChar w:fldCharType="end"/>
      </w:r>
    </w:p>
    <w:p w:rsidR="007179BB" w:rsidRPr="007D358A" w:rsidP="007D358A" w14:paraId="1C215A02" w14:textId="73D3E729">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10/03/2025</w:t>
      </w:r>
      <w:r>
        <w:fldChar w:fldCharType="end"/>
      </w:r>
    </w:p>
    <w:p w:rsidR="0006084D" w:rsidP="00964C57" w14:paraId="4686B11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headerReference w:type="even" r:id="rId28"/>
      <w:headerReference w:type="default" r:id="rId29"/>
      <w:footerReference w:type="even" r:id="rId30"/>
      <w:footerReference w:type="default" r:id="rId31"/>
      <w:headerReference w:type="first" r:id="rId32"/>
      <w:footerReference w:type="first" r:id="rId3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54002" w14:paraId="15A45C95" w14:textId="77777777">
      <w:pPr>
        <w:spacing w:before="0" w:after="0"/>
      </w:pPr>
      <w:r>
        <w:separator/>
      </w:r>
    </w:p>
  </w:endnote>
  <w:endnote w:type="continuationSeparator" w:id="1">
    <w:p w:rsidR="00054002" w14:paraId="26BFB1E0"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05DE" w14:paraId="187251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18495"/>
      <w:docPartObj>
        <w:docPartGallery w:val="Page Numbers (Bottom of Page)"/>
        <w:docPartUnique/>
      </w:docPartObj>
    </w:sdtPr>
    <w:sdtContent>
      <w:sdt>
        <w:sdtPr>
          <w:id w:val="1275110688"/>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747837"/>
      <w:docPartObj>
        <w:docPartGallery w:val="Page Numbers (Bottom of Page)"/>
        <w:docPartUnique/>
      </w:docPartObj>
    </w:sdtPr>
    <w:sdtContent>
      <w:sdt>
        <w:sdtPr>
          <w:id w:val="746508909"/>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5</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54002" w14:paraId="3CB93480" w14:textId="77777777">
      <w:pPr>
        <w:spacing w:before="0" w:after="0"/>
      </w:pPr>
      <w:r>
        <w:separator/>
      </w:r>
    </w:p>
  </w:footnote>
  <w:footnote w:type="continuationSeparator" w:id="1">
    <w:p w:rsidR="00054002" w14:paraId="68CF38E6"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78DE06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989" w14:paraId="4B91BD5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Bdr>
        <w:bottom w:val="single" w:sz="6" w:space="1" w:color="auto"/>
      </w:pBdr>
      <w:tabs>
        <w:tab w:val="right" w:pos="9360"/>
      </w:tabs>
      <w:spacing w:before="0" w:line="360" w:lineRule="auto"/>
      <w:rPr>
        <w:b/>
        <w:color w:val="17365D"/>
        <w:spacing w:val="-10"/>
        <w:kern w:val="28"/>
        <w:sz w:val="36"/>
        <w:szCs w:val="36"/>
      </w:rPr>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5A53B806">
    <w:pPr>
      <w:pBdr>
        <w:bottom w:val="single" w:sz="6" w:space="1" w:color="auto"/>
      </w:pBdr>
      <w:tabs>
        <w:tab w:val="right" w:pos="9360"/>
      </w:tabs>
      <w:spacing w:before="0" w:line="360" w:lineRule="auto"/>
      <w:rPr>
        <w:b/>
        <w:color w:val="17365D"/>
        <w:spacing w:val="-10"/>
        <w:kern w:val="28"/>
        <w:sz w:val="36"/>
        <w:szCs w:val="36"/>
      </w:rPr>
    </w:pPr>
    <w:r w:rsidRPr="00E105DE">
      <w:rPr>
        <w:b/>
        <w:bCs/>
        <w:color w:val="002060"/>
        <w:sz w:val="36"/>
        <w:szCs w:val="36"/>
      </w:rPr>
      <w:fldChar w:fldCharType="begin"/>
    </w:r>
    <w:r w:rsidRPr="00E105DE">
      <w:rPr>
        <w:b/>
        <w:bCs/>
        <w:color w:val="002060"/>
        <w:sz w:val="36"/>
        <w:szCs w:val="36"/>
      </w:rPr>
      <w:instrText xml:space="preserve"> DOCVARIABLE </w:instrText>
    </w:r>
    <w:r w:rsidRPr="00E105DE">
      <w:rPr>
        <w:b/>
        <w:bCs/>
        <w:color w:val="002060"/>
        <w:sz w:val="36"/>
        <w:szCs w:val="36"/>
      </w:rPr>
      <w:instrText>Document_Title</w:instrText>
    </w:r>
    <w:r w:rsidRPr="00E105DE">
      <w:rPr>
        <w:b/>
        <w:bCs/>
        <w:color w:val="002060"/>
        <w:sz w:val="36"/>
        <w:szCs w:val="36"/>
      </w:rPr>
      <w:instrText xml:space="preserve"> </w:instrText>
    </w:r>
    <w:r w:rsidRPr="00E105DE">
      <w:rPr>
        <w:b/>
        <w:bCs/>
        <w:color w:val="002060"/>
        <w:sz w:val="36"/>
        <w:szCs w:val="36"/>
      </w:rPr>
      <w:instrText>\*</w:instrText>
    </w:r>
    <w:r w:rsidRPr="00E105DE">
      <w:rPr>
        <w:b/>
        <w:bCs/>
        <w:color w:val="002060"/>
        <w:sz w:val="36"/>
        <w:szCs w:val="36"/>
      </w:rPr>
      <w:instrText xml:space="preserve"> </w:instrText>
    </w:r>
    <w:r w:rsidRPr="00E105DE">
      <w:rPr>
        <w:b/>
        <w:bCs/>
        <w:color w:val="002060"/>
        <w:sz w:val="36"/>
        <w:szCs w:val="36"/>
      </w:rPr>
      <w:instrText>MERGEFORMAT</w:instrText>
    </w:r>
    <w:r w:rsidRPr="00E105DE">
      <w:rPr>
        <w:b/>
        <w:bCs/>
        <w:color w:val="002060"/>
        <w:sz w:val="36"/>
        <w:szCs w:val="36"/>
      </w:rPr>
      <w:instrText xml:space="preserve"> </w:instrText>
    </w:r>
    <w:r w:rsidRPr="00E105DE">
      <w:rPr>
        <w:b/>
        <w:bCs/>
        <w:color w:val="002060"/>
        <w:sz w:val="36"/>
        <w:szCs w:val="36"/>
      </w:rPr>
      <w:fldChar w:fldCharType="separate"/>
    </w:r>
    <w:r w:rsidRPr="00E105DE">
      <w:rPr>
        <w:b/>
        <w:bCs/>
        <w:color w:val="002060"/>
        <w:sz w:val="36"/>
        <w:szCs w:val="36"/>
      </w:rPr>
      <w:t>YSM Portfolio and Grant Management - Procedure</w:t>
    </w:r>
    <w:r w:rsidRPr="00E105DE">
      <w:rPr>
        <w:b/>
        <w:bCs/>
        <w:color w:val="002060"/>
        <w:sz w:val="36"/>
        <w:szCs w:val="36"/>
      </w:rPr>
      <w:fldChar w:fldCharType="end"/>
    </w:r>
  </w:p>
  <w:p w:rsidR="00FE318A" w:rsidP="00C454DB" w14:paraId="66474042" w14:textId="77777777">
    <w:pPr>
      <w:spacing w:before="0" w:line="276" w:lineRule="auto"/>
      <w:rPr>
        <w:b/>
        <w:bCs/>
        <w:szCs w:val="24"/>
      </w:rPr>
    </w:pPr>
  </w:p>
  <w:p w:rsidR="00B25E5B" w:rsidRPr="00527DB8" w:rsidP="00C454DB" w14:paraId="56EA20AC" w14:textId="15AB4373">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9A518F" w:rsidR="004D0B0B">
      <w:t xml:space="preserve"> </w:t>
    </w:r>
  </w:p>
  <w:p w:rsidR="00B25E5B" w:rsidRPr="000B515B" w:rsidP="000B515B" w14:paraId="6EF44D82" w14:textId="5DAE01D5">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WR_All_users_Full_Name</w:instrText>
    </w:r>
    <w:r>
      <w:instrText xml:space="preserve"> </w:instrText>
    </w:r>
    <w:r>
      <w:instrText>\*</w:instrText>
    </w:r>
    <w:r>
      <w:instrText xml:space="preserve"> </w:instrText>
    </w:r>
    <w:r>
      <w:instrText>MERGEFORMAT</w:instrText>
    </w:r>
    <w:r>
      <w:instrText xml:space="preserve"> </w:instrText>
    </w:r>
    <w:r>
      <w:fldChar w:fldCharType="separate"/>
    </w:r>
    <w:r>
      <w:t>Jess Caponigro</w:t>
    </w:r>
    <w:r>
      <w:fldChar w:fldCharType="end"/>
    </w:r>
    <w:r w:rsidRPr="00825DBD" w:rsidR="00AA004D">
      <w:rPr>
        <w:b/>
        <w:bCs/>
        <w:szCs w:val="24"/>
      </w:rPr>
      <w:tab/>
    </w:r>
  </w:p>
  <w:p w:rsidR="00EA07CA" w:rsidRPr="00AF1AF3" w:rsidP="00AF1AF3" w14:paraId="2D4E6B10" w14:textId="2C0AF686">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10/03/2025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2B349FF"/>
    <w:multiLevelType w:val="hybridMultilevel"/>
    <w:tmpl w:val="1C263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7A655D8"/>
    <w:multiLevelType w:val="hybridMultilevel"/>
    <w:tmpl w:val="F7401D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0"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1"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61EE28B2"/>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4"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99374AC"/>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D447DBA"/>
    <w:multiLevelType w:val="multilevel"/>
    <w:tmpl w:val="597A1C00"/>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25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13"/>
  </w:num>
  <w:num w:numId="3" w16cid:durableId="1479885800">
    <w:abstractNumId w:val="2"/>
  </w:num>
  <w:num w:numId="4" w16cid:durableId="1457530301">
    <w:abstractNumId w:val="9"/>
  </w:num>
  <w:num w:numId="5" w16cid:durableId="1026715395">
    <w:abstractNumId w:val="10"/>
  </w:num>
  <w:num w:numId="6" w16cid:durableId="1148597849">
    <w:abstractNumId w:val="8"/>
  </w:num>
  <w:num w:numId="7" w16cid:durableId="1623464680">
    <w:abstractNumId w:val="16"/>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4"/>
  </w:num>
  <w:num w:numId="14" w16cid:durableId="1325205264">
    <w:abstractNumId w:val="11"/>
  </w:num>
  <w:num w:numId="15" w16cid:durableId="218789852">
    <w:abstractNumId w:val="6"/>
  </w:num>
  <w:num w:numId="16" w16cid:durableId="1034892752">
    <w:abstractNumId w:val="15"/>
  </w:num>
  <w:num w:numId="17" w16cid:durableId="2028869966">
    <w:abstractNumId w:val="0"/>
  </w:num>
  <w:num w:numId="18" w16cid:durableId="1561330859">
    <w:abstractNumId w:val="12"/>
  </w:num>
  <w:num w:numId="19" w16cid:durableId="1066227378">
    <w:abstractNumId w:val="16"/>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806400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B9C"/>
    <w:rsid w:val="00001E6D"/>
    <w:rsid w:val="00003325"/>
    <w:rsid w:val="00003662"/>
    <w:rsid w:val="00003758"/>
    <w:rsid w:val="00004F04"/>
    <w:rsid w:val="000058F3"/>
    <w:rsid w:val="00006B3C"/>
    <w:rsid w:val="000108D4"/>
    <w:rsid w:val="00010B0E"/>
    <w:rsid w:val="00011C9A"/>
    <w:rsid w:val="0001221A"/>
    <w:rsid w:val="0001230E"/>
    <w:rsid w:val="00015C9C"/>
    <w:rsid w:val="00016EA6"/>
    <w:rsid w:val="000213C0"/>
    <w:rsid w:val="000218E3"/>
    <w:rsid w:val="00021F2B"/>
    <w:rsid w:val="00023948"/>
    <w:rsid w:val="00024A35"/>
    <w:rsid w:val="000268DE"/>
    <w:rsid w:val="00026ACE"/>
    <w:rsid w:val="000276AF"/>
    <w:rsid w:val="000325E2"/>
    <w:rsid w:val="00032FE2"/>
    <w:rsid w:val="00033A7E"/>
    <w:rsid w:val="00034081"/>
    <w:rsid w:val="0003462C"/>
    <w:rsid w:val="00036780"/>
    <w:rsid w:val="000368ED"/>
    <w:rsid w:val="000372ED"/>
    <w:rsid w:val="0003772A"/>
    <w:rsid w:val="000414B0"/>
    <w:rsid w:val="00041D62"/>
    <w:rsid w:val="00041E7A"/>
    <w:rsid w:val="00043F15"/>
    <w:rsid w:val="000447C2"/>
    <w:rsid w:val="00044F5D"/>
    <w:rsid w:val="0004646A"/>
    <w:rsid w:val="00047249"/>
    <w:rsid w:val="00050B29"/>
    <w:rsid w:val="00051C36"/>
    <w:rsid w:val="00051FF1"/>
    <w:rsid w:val="00052227"/>
    <w:rsid w:val="00054002"/>
    <w:rsid w:val="0006084D"/>
    <w:rsid w:val="00060971"/>
    <w:rsid w:val="00060D7C"/>
    <w:rsid w:val="00062DAF"/>
    <w:rsid w:val="00074574"/>
    <w:rsid w:val="000765DA"/>
    <w:rsid w:val="0007688E"/>
    <w:rsid w:val="000800F8"/>
    <w:rsid w:val="000808FE"/>
    <w:rsid w:val="00080E8A"/>
    <w:rsid w:val="00081824"/>
    <w:rsid w:val="00082237"/>
    <w:rsid w:val="00082C60"/>
    <w:rsid w:val="000838BF"/>
    <w:rsid w:val="000843F4"/>
    <w:rsid w:val="00087375"/>
    <w:rsid w:val="00087B23"/>
    <w:rsid w:val="00090030"/>
    <w:rsid w:val="00092D73"/>
    <w:rsid w:val="000966FE"/>
    <w:rsid w:val="0009692D"/>
    <w:rsid w:val="0009717D"/>
    <w:rsid w:val="000A0153"/>
    <w:rsid w:val="000A2840"/>
    <w:rsid w:val="000A3FA0"/>
    <w:rsid w:val="000A46EA"/>
    <w:rsid w:val="000A50ED"/>
    <w:rsid w:val="000A6504"/>
    <w:rsid w:val="000A6AF5"/>
    <w:rsid w:val="000A7E25"/>
    <w:rsid w:val="000B0238"/>
    <w:rsid w:val="000B0334"/>
    <w:rsid w:val="000B1591"/>
    <w:rsid w:val="000B4C88"/>
    <w:rsid w:val="000B515B"/>
    <w:rsid w:val="000B5991"/>
    <w:rsid w:val="000C0189"/>
    <w:rsid w:val="000C0E7D"/>
    <w:rsid w:val="000C1D37"/>
    <w:rsid w:val="000C1EC8"/>
    <w:rsid w:val="000C3E72"/>
    <w:rsid w:val="000C7A92"/>
    <w:rsid w:val="000D0E68"/>
    <w:rsid w:val="000D1C89"/>
    <w:rsid w:val="000D27FB"/>
    <w:rsid w:val="000D2C18"/>
    <w:rsid w:val="000D31E8"/>
    <w:rsid w:val="000D4787"/>
    <w:rsid w:val="000D50AC"/>
    <w:rsid w:val="000D54E4"/>
    <w:rsid w:val="000D64CF"/>
    <w:rsid w:val="000D6C12"/>
    <w:rsid w:val="000D6CD5"/>
    <w:rsid w:val="000D72EA"/>
    <w:rsid w:val="000E0CAE"/>
    <w:rsid w:val="000E350A"/>
    <w:rsid w:val="000E48B8"/>
    <w:rsid w:val="000E61AA"/>
    <w:rsid w:val="000E7503"/>
    <w:rsid w:val="000E7C4D"/>
    <w:rsid w:val="000F032D"/>
    <w:rsid w:val="000F60C4"/>
    <w:rsid w:val="000F62B4"/>
    <w:rsid w:val="000F69D3"/>
    <w:rsid w:val="000F7C3F"/>
    <w:rsid w:val="001005D9"/>
    <w:rsid w:val="00102866"/>
    <w:rsid w:val="00103082"/>
    <w:rsid w:val="0010327F"/>
    <w:rsid w:val="00104EFC"/>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D39"/>
    <w:rsid w:val="00146FB0"/>
    <w:rsid w:val="00151D0F"/>
    <w:rsid w:val="00152067"/>
    <w:rsid w:val="00154494"/>
    <w:rsid w:val="001562A5"/>
    <w:rsid w:val="00156327"/>
    <w:rsid w:val="00162C3D"/>
    <w:rsid w:val="00163236"/>
    <w:rsid w:val="00163B9F"/>
    <w:rsid w:val="00163EE4"/>
    <w:rsid w:val="00165122"/>
    <w:rsid w:val="0017042A"/>
    <w:rsid w:val="00171059"/>
    <w:rsid w:val="00173378"/>
    <w:rsid w:val="00173605"/>
    <w:rsid w:val="001761A0"/>
    <w:rsid w:val="00177AC6"/>
    <w:rsid w:val="00177C10"/>
    <w:rsid w:val="0018028E"/>
    <w:rsid w:val="0018056E"/>
    <w:rsid w:val="00180611"/>
    <w:rsid w:val="00180CE2"/>
    <w:rsid w:val="00182159"/>
    <w:rsid w:val="00183426"/>
    <w:rsid w:val="00184AA9"/>
    <w:rsid w:val="00184CFD"/>
    <w:rsid w:val="001875B9"/>
    <w:rsid w:val="00187CFA"/>
    <w:rsid w:val="0019556D"/>
    <w:rsid w:val="0019604E"/>
    <w:rsid w:val="001A040A"/>
    <w:rsid w:val="001A1981"/>
    <w:rsid w:val="001A2BCF"/>
    <w:rsid w:val="001A4E6D"/>
    <w:rsid w:val="001A65D4"/>
    <w:rsid w:val="001A6664"/>
    <w:rsid w:val="001A67DD"/>
    <w:rsid w:val="001B1411"/>
    <w:rsid w:val="001B363A"/>
    <w:rsid w:val="001B37F4"/>
    <w:rsid w:val="001B3A0B"/>
    <w:rsid w:val="001B3BF5"/>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340A"/>
    <w:rsid w:val="001E4759"/>
    <w:rsid w:val="001E66A1"/>
    <w:rsid w:val="001E6AA5"/>
    <w:rsid w:val="001F14C9"/>
    <w:rsid w:val="001F2229"/>
    <w:rsid w:val="001F40F6"/>
    <w:rsid w:val="001F45AD"/>
    <w:rsid w:val="001F4B92"/>
    <w:rsid w:val="001F6069"/>
    <w:rsid w:val="001F645F"/>
    <w:rsid w:val="001F64A9"/>
    <w:rsid w:val="001F754D"/>
    <w:rsid w:val="0020028F"/>
    <w:rsid w:val="00201C64"/>
    <w:rsid w:val="002046B8"/>
    <w:rsid w:val="002048F1"/>
    <w:rsid w:val="00205EFE"/>
    <w:rsid w:val="00206690"/>
    <w:rsid w:val="00207563"/>
    <w:rsid w:val="002106A8"/>
    <w:rsid w:val="00210E38"/>
    <w:rsid w:val="00210F37"/>
    <w:rsid w:val="002117CC"/>
    <w:rsid w:val="002130D2"/>
    <w:rsid w:val="002138EA"/>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04D"/>
    <w:rsid w:val="00240ED0"/>
    <w:rsid w:val="00241A4B"/>
    <w:rsid w:val="00242272"/>
    <w:rsid w:val="002422EA"/>
    <w:rsid w:val="002446CD"/>
    <w:rsid w:val="00247119"/>
    <w:rsid w:val="0025006B"/>
    <w:rsid w:val="00250327"/>
    <w:rsid w:val="00252658"/>
    <w:rsid w:val="00253902"/>
    <w:rsid w:val="002539BC"/>
    <w:rsid w:val="002550E4"/>
    <w:rsid w:val="00255359"/>
    <w:rsid w:val="00255604"/>
    <w:rsid w:val="0025701C"/>
    <w:rsid w:val="0026089D"/>
    <w:rsid w:val="00261D79"/>
    <w:rsid w:val="002633AA"/>
    <w:rsid w:val="00264203"/>
    <w:rsid w:val="00264CDF"/>
    <w:rsid w:val="00271D4D"/>
    <w:rsid w:val="00271F05"/>
    <w:rsid w:val="00271F83"/>
    <w:rsid w:val="00272A83"/>
    <w:rsid w:val="00274A64"/>
    <w:rsid w:val="00275DEF"/>
    <w:rsid w:val="002761E6"/>
    <w:rsid w:val="00277BC2"/>
    <w:rsid w:val="002804F8"/>
    <w:rsid w:val="00281385"/>
    <w:rsid w:val="0028187D"/>
    <w:rsid w:val="00282C9E"/>
    <w:rsid w:val="00286466"/>
    <w:rsid w:val="002867DA"/>
    <w:rsid w:val="00286C32"/>
    <w:rsid w:val="00286E56"/>
    <w:rsid w:val="002875E0"/>
    <w:rsid w:val="002878B7"/>
    <w:rsid w:val="00287AAA"/>
    <w:rsid w:val="002901B7"/>
    <w:rsid w:val="00291F23"/>
    <w:rsid w:val="00291F63"/>
    <w:rsid w:val="00291FF2"/>
    <w:rsid w:val="00292828"/>
    <w:rsid w:val="0029393D"/>
    <w:rsid w:val="00296545"/>
    <w:rsid w:val="002A064F"/>
    <w:rsid w:val="002A1485"/>
    <w:rsid w:val="002A476D"/>
    <w:rsid w:val="002A4F44"/>
    <w:rsid w:val="002A54B1"/>
    <w:rsid w:val="002A56D0"/>
    <w:rsid w:val="002A6577"/>
    <w:rsid w:val="002A6B19"/>
    <w:rsid w:val="002B110C"/>
    <w:rsid w:val="002B11E4"/>
    <w:rsid w:val="002B27BA"/>
    <w:rsid w:val="002B29A3"/>
    <w:rsid w:val="002B521A"/>
    <w:rsid w:val="002B545A"/>
    <w:rsid w:val="002C1D2E"/>
    <w:rsid w:val="002C4985"/>
    <w:rsid w:val="002C6356"/>
    <w:rsid w:val="002C67A2"/>
    <w:rsid w:val="002C67AF"/>
    <w:rsid w:val="002D00C7"/>
    <w:rsid w:val="002D039E"/>
    <w:rsid w:val="002D03B1"/>
    <w:rsid w:val="002D1E4F"/>
    <w:rsid w:val="002D2287"/>
    <w:rsid w:val="002D3192"/>
    <w:rsid w:val="002D528B"/>
    <w:rsid w:val="002D5362"/>
    <w:rsid w:val="002D561C"/>
    <w:rsid w:val="002D6AC0"/>
    <w:rsid w:val="002E511E"/>
    <w:rsid w:val="002E6EC7"/>
    <w:rsid w:val="002F0B4A"/>
    <w:rsid w:val="002F1E46"/>
    <w:rsid w:val="002F754F"/>
    <w:rsid w:val="00301C42"/>
    <w:rsid w:val="00302610"/>
    <w:rsid w:val="00303150"/>
    <w:rsid w:val="003032F3"/>
    <w:rsid w:val="00303B47"/>
    <w:rsid w:val="00303BC5"/>
    <w:rsid w:val="00303F7C"/>
    <w:rsid w:val="00304BEC"/>
    <w:rsid w:val="003063F8"/>
    <w:rsid w:val="00306ADF"/>
    <w:rsid w:val="00312D20"/>
    <w:rsid w:val="00313C4F"/>
    <w:rsid w:val="00314D37"/>
    <w:rsid w:val="003169D3"/>
    <w:rsid w:val="00317B85"/>
    <w:rsid w:val="00317F58"/>
    <w:rsid w:val="003226A5"/>
    <w:rsid w:val="00322AF8"/>
    <w:rsid w:val="003230D6"/>
    <w:rsid w:val="00326215"/>
    <w:rsid w:val="00327E28"/>
    <w:rsid w:val="003327E9"/>
    <w:rsid w:val="00333DD7"/>
    <w:rsid w:val="00334BE8"/>
    <w:rsid w:val="003353AA"/>
    <w:rsid w:val="00335D07"/>
    <w:rsid w:val="00336760"/>
    <w:rsid w:val="003376D4"/>
    <w:rsid w:val="003402DE"/>
    <w:rsid w:val="00340753"/>
    <w:rsid w:val="003409A0"/>
    <w:rsid w:val="0034256F"/>
    <w:rsid w:val="0034306C"/>
    <w:rsid w:val="00346954"/>
    <w:rsid w:val="00347500"/>
    <w:rsid w:val="003504B0"/>
    <w:rsid w:val="0035264A"/>
    <w:rsid w:val="0035349C"/>
    <w:rsid w:val="0035454F"/>
    <w:rsid w:val="00354754"/>
    <w:rsid w:val="0035607C"/>
    <w:rsid w:val="00356A51"/>
    <w:rsid w:val="00356FD8"/>
    <w:rsid w:val="00357217"/>
    <w:rsid w:val="00362959"/>
    <w:rsid w:val="0036350D"/>
    <w:rsid w:val="00364C36"/>
    <w:rsid w:val="0036566D"/>
    <w:rsid w:val="00365E46"/>
    <w:rsid w:val="0036792E"/>
    <w:rsid w:val="00367F3F"/>
    <w:rsid w:val="003706E9"/>
    <w:rsid w:val="00370939"/>
    <w:rsid w:val="003714CD"/>
    <w:rsid w:val="00371535"/>
    <w:rsid w:val="0037418D"/>
    <w:rsid w:val="003745E6"/>
    <w:rsid w:val="003748D9"/>
    <w:rsid w:val="0037511D"/>
    <w:rsid w:val="00375F17"/>
    <w:rsid w:val="00376580"/>
    <w:rsid w:val="00380D6F"/>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5B52"/>
    <w:rsid w:val="00397D91"/>
    <w:rsid w:val="003A00A6"/>
    <w:rsid w:val="003A0DC7"/>
    <w:rsid w:val="003A336B"/>
    <w:rsid w:val="003A383F"/>
    <w:rsid w:val="003A4742"/>
    <w:rsid w:val="003B0311"/>
    <w:rsid w:val="003B3162"/>
    <w:rsid w:val="003B45E1"/>
    <w:rsid w:val="003B483A"/>
    <w:rsid w:val="003C2F37"/>
    <w:rsid w:val="003C36BD"/>
    <w:rsid w:val="003C4E24"/>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1E0C"/>
    <w:rsid w:val="003F2823"/>
    <w:rsid w:val="003F3147"/>
    <w:rsid w:val="003F325B"/>
    <w:rsid w:val="003F5C45"/>
    <w:rsid w:val="003F5FD9"/>
    <w:rsid w:val="003F662D"/>
    <w:rsid w:val="003F6BE5"/>
    <w:rsid w:val="00400065"/>
    <w:rsid w:val="00402C6F"/>
    <w:rsid w:val="00404764"/>
    <w:rsid w:val="00404C3E"/>
    <w:rsid w:val="00405808"/>
    <w:rsid w:val="00406008"/>
    <w:rsid w:val="00407172"/>
    <w:rsid w:val="004110E1"/>
    <w:rsid w:val="00411912"/>
    <w:rsid w:val="00414FB2"/>
    <w:rsid w:val="004150A9"/>
    <w:rsid w:val="004151AE"/>
    <w:rsid w:val="004170DA"/>
    <w:rsid w:val="00417E40"/>
    <w:rsid w:val="00420D0C"/>
    <w:rsid w:val="00421BFC"/>
    <w:rsid w:val="00423574"/>
    <w:rsid w:val="00432230"/>
    <w:rsid w:val="0043364A"/>
    <w:rsid w:val="00434BEC"/>
    <w:rsid w:val="00434E8E"/>
    <w:rsid w:val="00435682"/>
    <w:rsid w:val="00436B3F"/>
    <w:rsid w:val="00441974"/>
    <w:rsid w:val="0044241A"/>
    <w:rsid w:val="0044241D"/>
    <w:rsid w:val="00443795"/>
    <w:rsid w:val="00444895"/>
    <w:rsid w:val="00445DD4"/>
    <w:rsid w:val="00450CBE"/>
    <w:rsid w:val="00452885"/>
    <w:rsid w:val="00452BBE"/>
    <w:rsid w:val="00452DCD"/>
    <w:rsid w:val="00454652"/>
    <w:rsid w:val="00456B1E"/>
    <w:rsid w:val="00462DDD"/>
    <w:rsid w:val="00463051"/>
    <w:rsid w:val="00463782"/>
    <w:rsid w:val="00464B34"/>
    <w:rsid w:val="0046638E"/>
    <w:rsid w:val="00466DB0"/>
    <w:rsid w:val="00467D23"/>
    <w:rsid w:val="00470035"/>
    <w:rsid w:val="004704CA"/>
    <w:rsid w:val="004726DE"/>
    <w:rsid w:val="0047348F"/>
    <w:rsid w:val="00475615"/>
    <w:rsid w:val="00476276"/>
    <w:rsid w:val="00476F57"/>
    <w:rsid w:val="00477589"/>
    <w:rsid w:val="00480E85"/>
    <w:rsid w:val="00481178"/>
    <w:rsid w:val="00481759"/>
    <w:rsid w:val="0048264C"/>
    <w:rsid w:val="004829E4"/>
    <w:rsid w:val="004851FB"/>
    <w:rsid w:val="00485D13"/>
    <w:rsid w:val="0048727B"/>
    <w:rsid w:val="00487D39"/>
    <w:rsid w:val="00490951"/>
    <w:rsid w:val="00492040"/>
    <w:rsid w:val="004942F0"/>
    <w:rsid w:val="00496F52"/>
    <w:rsid w:val="004971D2"/>
    <w:rsid w:val="004A1AA3"/>
    <w:rsid w:val="004A32DE"/>
    <w:rsid w:val="004A3682"/>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2483"/>
    <w:rsid w:val="004D4E0E"/>
    <w:rsid w:val="004D706F"/>
    <w:rsid w:val="004E0D5C"/>
    <w:rsid w:val="004E1460"/>
    <w:rsid w:val="004E150A"/>
    <w:rsid w:val="004E1AE1"/>
    <w:rsid w:val="004E27A3"/>
    <w:rsid w:val="004E6561"/>
    <w:rsid w:val="004E699F"/>
    <w:rsid w:val="004E797C"/>
    <w:rsid w:val="004F18B2"/>
    <w:rsid w:val="004F18C3"/>
    <w:rsid w:val="004F224A"/>
    <w:rsid w:val="004F22B1"/>
    <w:rsid w:val="004F26BA"/>
    <w:rsid w:val="004F6C1A"/>
    <w:rsid w:val="005003EF"/>
    <w:rsid w:val="00500740"/>
    <w:rsid w:val="005007FA"/>
    <w:rsid w:val="00500963"/>
    <w:rsid w:val="00501DA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5B0"/>
    <w:rsid w:val="00516E05"/>
    <w:rsid w:val="005175C6"/>
    <w:rsid w:val="00520EEB"/>
    <w:rsid w:val="0052358D"/>
    <w:rsid w:val="00523E75"/>
    <w:rsid w:val="00526AD5"/>
    <w:rsid w:val="00527DB8"/>
    <w:rsid w:val="00530C40"/>
    <w:rsid w:val="00530CFE"/>
    <w:rsid w:val="0053132E"/>
    <w:rsid w:val="0053277B"/>
    <w:rsid w:val="00533AD8"/>
    <w:rsid w:val="005342BF"/>
    <w:rsid w:val="00534DC9"/>
    <w:rsid w:val="005351FA"/>
    <w:rsid w:val="005356F2"/>
    <w:rsid w:val="005416D4"/>
    <w:rsid w:val="00541855"/>
    <w:rsid w:val="00541D99"/>
    <w:rsid w:val="00542811"/>
    <w:rsid w:val="00542A41"/>
    <w:rsid w:val="005437D9"/>
    <w:rsid w:val="00543B85"/>
    <w:rsid w:val="00543E82"/>
    <w:rsid w:val="005440F5"/>
    <w:rsid w:val="005462B0"/>
    <w:rsid w:val="0055076B"/>
    <w:rsid w:val="00551BA0"/>
    <w:rsid w:val="0055233F"/>
    <w:rsid w:val="00552829"/>
    <w:rsid w:val="00553814"/>
    <w:rsid w:val="005540A1"/>
    <w:rsid w:val="00554342"/>
    <w:rsid w:val="0055459C"/>
    <w:rsid w:val="005545BE"/>
    <w:rsid w:val="00555676"/>
    <w:rsid w:val="00555D22"/>
    <w:rsid w:val="00555EC5"/>
    <w:rsid w:val="00556DEF"/>
    <w:rsid w:val="00560676"/>
    <w:rsid w:val="00560D34"/>
    <w:rsid w:val="00561074"/>
    <w:rsid w:val="00563045"/>
    <w:rsid w:val="0056698A"/>
    <w:rsid w:val="00571156"/>
    <w:rsid w:val="005724F6"/>
    <w:rsid w:val="0057323E"/>
    <w:rsid w:val="0057363C"/>
    <w:rsid w:val="0057524F"/>
    <w:rsid w:val="00577195"/>
    <w:rsid w:val="00580D12"/>
    <w:rsid w:val="00581A4C"/>
    <w:rsid w:val="00584E14"/>
    <w:rsid w:val="00586F6A"/>
    <w:rsid w:val="00591087"/>
    <w:rsid w:val="005912E4"/>
    <w:rsid w:val="00591E9B"/>
    <w:rsid w:val="00595BD0"/>
    <w:rsid w:val="00595D0C"/>
    <w:rsid w:val="00597D5A"/>
    <w:rsid w:val="005A18FD"/>
    <w:rsid w:val="005A21C3"/>
    <w:rsid w:val="005A56B0"/>
    <w:rsid w:val="005A5BA6"/>
    <w:rsid w:val="005A6180"/>
    <w:rsid w:val="005A73DC"/>
    <w:rsid w:val="005B115A"/>
    <w:rsid w:val="005B138B"/>
    <w:rsid w:val="005B1573"/>
    <w:rsid w:val="005B3B43"/>
    <w:rsid w:val="005B4188"/>
    <w:rsid w:val="005B5BB2"/>
    <w:rsid w:val="005B5E0C"/>
    <w:rsid w:val="005B70C4"/>
    <w:rsid w:val="005B7214"/>
    <w:rsid w:val="005B753B"/>
    <w:rsid w:val="005B76BE"/>
    <w:rsid w:val="005C0B97"/>
    <w:rsid w:val="005C3719"/>
    <w:rsid w:val="005C3D27"/>
    <w:rsid w:val="005C5D57"/>
    <w:rsid w:val="005C6E16"/>
    <w:rsid w:val="005D10D8"/>
    <w:rsid w:val="005D3C62"/>
    <w:rsid w:val="005D5EB6"/>
    <w:rsid w:val="005D6B6D"/>
    <w:rsid w:val="005D6F73"/>
    <w:rsid w:val="005E206F"/>
    <w:rsid w:val="005E4374"/>
    <w:rsid w:val="005E5583"/>
    <w:rsid w:val="005E57BA"/>
    <w:rsid w:val="005E5919"/>
    <w:rsid w:val="005E6E27"/>
    <w:rsid w:val="005E7C37"/>
    <w:rsid w:val="005F2388"/>
    <w:rsid w:val="005F2B71"/>
    <w:rsid w:val="005F473C"/>
    <w:rsid w:val="0060090B"/>
    <w:rsid w:val="006027DD"/>
    <w:rsid w:val="00602E9B"/>
    <w:rsid w:val="00604378"/>
    <w:rsid w:val="00604457"/>
    <w:rsid w:val="00606346"/>
    <w:rsid w:val="00607DBD"/>
    <w:rsid w:val="00610802"/>
    <w:rsid w:val="00612C72"/>
    <w:rsid w:val="0061379C"/>
    <w:rsid w:val="00614349"/>
    <w:rsid w:val="00614870"/>
    <w:rsid w:val="0061494D"/>
    <w:rsid w:val="00614B8F"/>
    <w:rsid w:val="006161C7"/>
    <w:rsid w:val="006164F9"/>
    <w:rsid w:val="0061650D"/>
    <w:rsid w:val="00616F6A"/>
    <w:rsid w:val="00617AC4"/>
    <w:rsid w:val="00623D38"/>
    <w:rsid w:val="00624A16"/>
    <w:rsid w:val="006269B3"/>
    <w:rsid w:val="00627E6E"/>
    <w:rsid w:val="006314BA"/>
    <w:rsid w:val="00631A95"/>
    <w:rsid w:val="00631C48"/>
    <w:rsid w:val="00631EE8"/>
    <w:rsid w:val="006327ED"/>
    <w:rsid w:val="00634D6E"/>
    <w:rsid w:val="00636E50"/>
    <w:rsid w:val="00641FF8"/>
    <w:rsid w:val="00645AB7"/>
    <w:rsid w:val="00645C38"/>
    <w:rsid w:val="00645EB6"/>
    <w:rsid w:val="00646936"/>
    <w:rsid w:val="00647CE5"/>
    <w:rsid w:val="00647D51"/>
    <w:rsid w:val="00650742"/>
    <w:rsid w:val="006546EA"/>
    <w:rsid w:val="00654C8A"/>
    <w:rsid w:val="00654D3C"/>
    <w:rsid w:val="00660E53"/>
    <w:rsid w:val="00664FF6"/>
    <w:rsid w:val="00665200"/>
    <w:rsid w:val="00665E32"/>
    <w:rsid w:val="0066666E"/>
    <w:rsid w:val="006669DA"/>
    <w:rsid w:val="006703FE"/>
    <w:rsid w:val="00671143"/>
    <w:rsid w:val="00672516"/>
    <w:rsid w:val="006728AC"/>
    <w:rsid w:val="006729F6"/>
    <w:rsid w:val="00673378"/>
    <w:rsid w:val="00673FFA"/>
    <w:rsid w:val="00676E1A"/>
    <w:rsid w:val="006805C2"/>
    <w:rsid w:val="00682FEA"/>
    <w:rsid w:val="00683A31"/>
    <w:rsid w:val="00684F3D"/>
    <w:rsid w:val="00685E20"/>
    <w:rsid w:val="006901E5"/>
    <w:rsid w:val="00690EB2"/>
    <w:rsid w:val="00692284"/>
    <w:rsid w:val="00692AA2"/>
    <w:rsid w:val="00692ED9"/>
    <w:rsid w:val="006941BD"/>
    <w:rsid w:val="006947D1"/>
    <w:rsid w:val="006973AA"/>
    <w:rsid w:val="006A1739"/>
    <w:rsid w:val="006B2178"/>
    <w:rsid w:val="006B3C9C"/>
    <w:rsid w:val="006B423D"/>
    <w:rsid w:val="006B43D7"/>
    <w:rsid w:val="006B5C0B"/>
    <w:rsid w:val="006B6937"/>
    <w:rsid w:val="006B7395"/>
    <w:rsid w:val="006C0DF2"/>
    <w:rsid w:val="006C32E5"/>
    <w:rsid w:val="006C34CF"/>
    <w:rsid w:val="006C485A"/>
    <w:rsid w:val="006C4D08"/>
    <w:rsid w:val="006C6216"/>
    <w:rsid w:val="006C7C00"/>
    <w:rsid w:val="006D014E"/>
    <w:rsid w:val="006D064E"/>
    <w:rsid w:val="006D1598"/>
    <w:rsid w:val="006D5DAE"/>
    <w:rsid w:val="006D7394"/>
    <w:rsid w:val="006D7C17"/>
    <w:rsid w:val="006E18EA"/>
    <w:rsid w:val="006E2121"/>
    <w:rsid w:val="006E35CD"/>
    <w:rsid w:val="006F2722"/>
    <w:rsid w:val="006F5500"/>
    <w:rsid w:val="006F66CD"/>
    <w:rsid w:val="006F66EA"/>
    <w:rsid w:val="006F6E14"/>
    <w:rsid w:val="006F71D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5D2"/>
    <w:rsid w:val="007437CA"/>
    <w:rsid w:val="00746086"/>
    <w:rsid w:val="00746A5A"/>
    <w:rsid w:val="00750204"/>
    <w:rsid w:val="00753A2B"/>
    <w:rsid w:val="00753C87"/>
    <w:rsid w:val="00754E1F"/>
    <w:rsid w:val="00755D79"/>
    <w:rsid w:val="00756876"/>
    <w:rsid w:val="0075711E"/>
    <w:rsid w:val="0076002E"/>
    <w:rsid w:val="007610D7"/>
    <w:rsid w:val="00761AA4"/>
    <w:rsid w:val="007626E1"/>
    <w:rsid w:val="00762A94"/>
    <w:rsid w:val="00762BEC"/>
    <w:rsid w:val="0076304C"/>
    <w:rsid w:val="007642C7"/>
    <w:rsid w:val="00764CC3"/>
    <w:rsid w:val="00767A97"/>
    <w:rsid w:val="00772A25"/>
    <w:rsid w:val="00772E2E"/>
    <w:rsid w:val="00775395"/>
    <w:rsid w:val="00775CB5"/>
    <w:rsid w:val="00775EF9"/>
    <w:rsid w:val="00781F1F"/>
    <w:rsid w:val="007838EB"/>
    <w:rsid w:val="00785F68"/>
    <w:rsid w:val="007870AE"/>
    <w:rsid w:val="0079107F"/>
    <w:rsid w:val="007930A1"/>
    <w:rsid w:val="0079426F"/>
    <w:rsid w:val="00795437"/>
    <w:rsid w:val="007955B8"/>
    <w:rsid w:val="00796A79"/>
    <w:rsid w:val="00796BE2"/>
    <w:rsid w:val="007976FA"/>
    <w:rsid w:val="007A44A1"/>
    <w:rsid w:val="007A5446"/>
    <w:rsid w:val="007A70EC"/>
    <w:rsid w:val="007A74C3"/>
    <w:rsid w:val="007B137C"/>
    <w:rsid w:val="007B4950"/>
    <w:rsid w:val="007B58C4"/>
    <w:rsid w:val="007B5CF2"/>
    <w:rsid w:val="007B711F"/>
    <w:rsid w:val="007C3CEF"/>
    <w:rsid w:val="007C558E"/>
    <w:rsid w:val="007C6379"/>
    <w:rsid w:val="007C7225"/>
    <w:rsid w:val="007D0C1A"/>
    <w:rsid w:val="007D14A4"/>
    <w:rsid w:val="007D2BA3"/>
    <w:rsid w:val="007D34D8"/>
    <w:rsid w:val="007D358A"/>
    <w:rsid w:val="007D39A2"/>
    <w:rsid w:val="007D6CFD"/>
    <w:rsid w:val="007E1F9A"/>
    <w:rsid w:val="007E3683"/>
    <w:rsid w:val="007E405C"/>
    <w:rsid w:val="007E432C"/>
    <w:rsid w:val="007E60B1"/>
    <w:rsid w:val="007E6ADE"/>
    <w:rsid w:val="007F0AFE"/>
    <w:rsid w:val="007F1BCB"/>
    <w:rsid w:val="007F23B9"/>
    <w:rsid w:val="007F3A39"/>
    <w:rsid w:val="007F4426"/>
    <w:rsid w:val="007F45B6"/>
    <w:rsid w:val="007F5D38"/>
    <w:rsid w:val="007F680D"/>
    <w:rsid w:val="007F7578"/>
    <w:rsid w:val="007F7962"/>
    <w:rsid w:val="008011AD"/>
    <w:rsid w:val="00803488"/>
    <w:rsid w:val="00805494"/>
    <w:rsid w:val="0080730A"/>
    <w:rsid w:val="00811557"/>
    <w:rsid w:val="00811B48"/>
    <w:rsid w:val="00812B14"/>
    <w:rsid w:val="00812B72"/>
    <w:rsid w:val="008132E1"/>
    <w:rsid w:val="00813610"/>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4783"/>
    <w:rsid w:val="00844E95"/>
    <w:rsid w:val="008474C1"/>
    <w:rsid w:val="0085298D"/>
    <w:rsid w:val="00852ECD"/>
    <w:rsid w:val="00857118"/>
    <w:rsid w:val="00857419"/>
    <w:rsid w:val="00857A84"/>
    <w:rsid w:val="00860E71"/>
    <w:rsid w:val="008626D1"/>
    <w:rsid w:val="00863DB0"/>
    <w:rsid w:val="008649EF"/>
    <w:rsid w:val="00865FF9"/>
    <w:rsid w:val="0086622F"/>
    <w:rsid w:val="0086756A"/>
    <w:rsid w:val="0087262B"/>
    <w:rsid w:val="008731B4"/>
    <w:rsid w:val="00873F4F"/>
    <w:rsid w:val="00874E7C"/>
    <w:rsid w:val="0087650B"/>
    <w:rsid w:val="00877F91"/>
    <w:rsid w:val="00880A2F"/>
    <w:rsid w:val="00882E0B"/>
    <w:rsid w:val="0088318A"/>
    <w:rsid w:val="00883DC9"/>
    <w:rsid w:val="00883E24"/>
    <w:rsid w:val="008840C6"/>
    <w:rsid w:val="008855FD"/>
    <w:rsid w:val="00887A95"/>
    <w:rsid w:val="00890DAB"/>
    <w:rsid w:val="0089131D"/>
    <w:rsid w:val="0089154F"/>
    <w:rsid w:val="00891BD8"/>
    <w:rsid w:val="008941EF"/>
    <w:rsid w:val="008950BC"/>
    <w:rsid w:val="00895C94"/>
    <w:rsid w:val="0089723F"/>
    <w:rsid w:val="00897364"/>
    <w:rsid w:val="008973CD"/>
    <w:rsid w:val="008973CE"/>
    <w:rsid w:val="008A0CA7"/>
    <w:rsid w:val="008A2E1C"/>
    <w:rsid w:val="008A440F"/>
    <w:rsid w:val="008B5F7D"/>
    <w:rsid w:val="008B604D"/>
    <w:rsid w:val="008C0244"/>
    <w:rsid w:val="008C04CC"/>
    <w:rsid w:val="008C0853"/>
    <w:rsid w:val="008C1262"/>
    <w:rsid w:val="008C1C6B"/>
    <w:rsid w:val="008C4785"/>
    <w:rsid w:val="008C5188"/>
    <w:rsid w:val="008C565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3BB"/>
    <w:rsid w:val="008E3860"/>
    <w:rsid w:val="008E3C51"/>
    <w:rsid w:val="008E3ED7"/>
    <w:rsid w:val="008E3F16"/>
    <w:rsid w:val="008E44B5"/>
    <w:rsid w:val="008E4DD4"/>
    <w:rsid w:val="008E6164"/>
    <w:rsid w:val="008E7B45"/>
    <w:rsid w:val="008F1079"/>
    <w:rsid w:val="008F11B6"/>
    <w:rsid w:val="008F1792"/>
    <w:rsid w:val="008F192B"/>
    <w:rsid w:val="008F2E06"/>
    <w:rsid w:val="008F460C"/>
    <w:rsid w:val="00901DA8"/>
    <w:rsid w:val="00902C4D"/>
    <w:rsid w:val="0090304D"/>
    <w:rsid w:val="0090511E"/>
    <w:rsid w:val="009053AE"/>
    <w:rsid w:val="00913D17"/>
    <w:rsid w:val="00914F7A"/>
    <w:rsid w:val="00915B7B"/>
    <w:rsid w:val="00920516"/>
    <w:rsid w:val="00920D64"/>
    <w:rsid w:val="009214C8"/>
    <w:rsid w:val="00921C8B"/>
    <w:rsid w:val="00921F03"/>
    <w:rsid w:val="00923AB5"/>
    <w:rsid w:val="00924D4A"/>
    <w:rsid w:val="00925E16"/>
    <w:rsid w:val="00926624"/>
    <w:rsid w:val="00926659"/>
    <w:rsid w:val="009267AA"/>
    <w:rsid w:val="009275C7"/>
    <w:rsid w:val="009315D0"/>
    <w:rsid w:val="00931F7C"/>
    <w:rsid w:val="00933007"/>
    <w:rsid w:val="009337E9"/>
    <w:rsid w:val="00934989"/>
    <w:rsid w:val="00936FBF"/>
    <w:rsid w:val="00941E75"/>
    <w:rsid w:val="009447BB"/>
    <w:rsid w:val="009460DC"/>
    <w:rsid w:val="009463AB"/>
    <w:rsid w:val="009510E6"/>
    <w:rsid w:val="00951268"/>
    <w:rsid w:val="009536C1"/>
    <w:rsid w:val="00953B1E"/>
    <w:rsid w:val="0095502D"/>
    <w:rsid w:val="00955E6C"/>
    <w:rsid w:val="00955EC3"/>
    <w:rsid w:val="0095630C"/>
    <w:rsid w:val="00956F2C"/>
    <w:rsid w:val="0096059D"/>
    <w:rsid w:val="0096136D"/>
    <w:rsid w:val="00961435"/>
    <w:rsid w:val="0096180A"/>
    <w:rsid w:val="00964C57"/>
    <w:rsid w:val="0096545B"/>
    <w:rsid w:val="0096665A"/>
    <w:rsid w:val="009673E2"/>
    <w:rsid w:val="00970B5C"/>
    <w:rsid w:val="009714C6"/>
    <w:rsid w:val="00971DCC"/>
    <w:rsid w:val="00972CB7"/>
    <w:rsid w:val="00972DC3"/>
    <w:rsid w:val="0097336A"/>
    <w:rsid w:val="00975BB9"/>
    <w:rsid w:val="009776DE"/>
    <w:rsid w:val="00977963"/>
    <w:rsid w:val="00987746"/>
    <w:rsid w:val="009905E8"/>
    <w:rsid w:val="00991B18"/>
    <w:rsid w:val="00992076"/>
    <w:rsid w:val="009921AE"/>
    <w:rsid w:val="00993DB2"/>
    <w:rsid w:val="0099404F"/>
    <w:rsid w:val="0099446F"/>
    <w:rsid w:val="009947C4"/>
    <w:rsid w:val="0099541E"/>
    <w:rsid w:val="009959F3"/>
    <w:rsid w:val="00995F26"/>
    <w:rsid w:val="0099607A"/>
    <w:rsid w:val="0099789A"/>
    <w:rsid w:val="00997CAD"/>
    <w:rsid w:val="009A1AE6"/>
    <w:rsid w:val="009A1F38"/>
    <w:rsid w:val="009A2BEF"/>
    <w:rsid w:val="009A2DD9"/>
    <w:rsid w:val="009A39BC"/>
    <w:rsid w:val="009A4101"/>
    <w:rsid w:val="009A518F"/>
    <w:rsid w:val="009A7B6F"/>
    <w:rsid w:val="009B09F4"/>
    <w:rsid w:val="009B0AD4"/>
    <w:rsid w:val="009B1789"/>
    <w:rsid w:val="009B364E"/>
    <w:rsid w:val="009B429D"/>
    <w:rsid w:val="009B582A"/>
    <w:rsid w:val="009B6A6D"/>
    <w:rsid w:val="009C136D"/>
    <w:rsid w:val="009C193E"/>
    <w:rsid w:val="009C2A0D"/>
    <w:rsid w:val="009C2BB3"/>
    <w:rsid w:val="009C3CDE"/>
    <w:rsid w:val="009D1648"/>
    <w:rsid w:val="009D25AA"/>
    <w:rsid w:val="009D2BA4"/>
    <w:rsid w:val="009D48B1"/>
    <w:rsid w:val="009D4DCC"/>
    <w:rsid w:val="009D56EA"/>
    <w:rsid w:val="009D6BBC"/>
    <w:rsid w:val="009E087D"/>
    <w:rsid w:val="009E1DA8"/>
    <w:rsid w:val="009E2337"/>
    <w:rsid w:val="009E299B"/>
    <w:rsid w:val="009E3EF0"/>
    <w:rsid w:val="009E4DAD"/>
    <w:rsid w:val="009E4F07"/>
    <w:rsid w:val="009E5996"/>
    <w:rsid w:val="009E631A"/>
    <w:rsid w:val="009E6780"/>
    <w:rsid w:val="009F073C"/>
    <w:rsid w:val="009F0968"/>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069D5"/>
    <w:rsid w:val="00A10D0D"/>
    <w:rsid w:val="00A112D8"/>
    <w:rsid w:val="00A146DC"/>
    <w:rsid w:val="00A14CB6"/>
    <w:rsid w:val="00A162A6"/>
    <w:rsid w:val="00A170E7"/>
    <w:rsid w:val="00A17E7E"/>
    <w:rsid w:val="00A21C61"/>
    <w:rsid w:val="00A31DB0"/>
    <w:rsid w:val="00A354C4"/>
    <w:rsid w:val="00A3683C"/>
    <w:rsid w:val="00A37CC1"/>
    <w:rsid w:val="00A403A5"/>
    <w:rsid w:val="00A418D7"/>
    <w:rsid w:val="00A42BEF"/>
    <w:rsid w:val="00A43A77"/>
    <w:rsid w:val="00A43AC4"/>
    <w:rsid w:val="00A4411E"/>
    <w:rsid w:val="00A44CA1"/>
    <w:rsid w:val="00A45251"/>
    <w:rsid w:val="00A52864"/>
    <w:rsid w:val="00A529A2"/>
    <w:rsid w:val="00A57509"/>
    <w:rsid w:val="00A62786"/>
    <w:rsid w:val="00A63B53"/>
    <w:rsid w:val="00A659EB"/>
    <w:rsid w:val="00A665CD"/>
    <w:rsid w:val="00A66DCA"/>
    <w:rsid w:val="00A7219D"/>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C6C84"/>
    <w:rsid w:val="00AD0F6A"/>
    <w:rsid w:val="00AD12AD"/>
    <w:rsid w:val="00AD2838"/>
    <w:rsid w:val="00AD3039"/>
    <w:rsid w:val="00AD37D7"/>
    <w:rsid w:val="00AD56FD"/>
    <w:rsid w:val="00AD57E5"/>
    <w:rsid w:val="00AE0174"/>
    <w:rsid w:val="00AE0E41"/>
    <w:rsid w:val="00AE20AF"/>
    <w:rsid w:val="00AE4B90"/>
    <w:rsid w:val="00AE54A4"/>
    <w:rsid w:val="00AE73E4"/>
    <w:rsid w:val="00AF0289"/>
    <w:rsid w:val="00AF043E"/>
    <w:rsid w:val="00AF16C9"/>
    <w:rsid w:val="00AF1AF3"/>
    <w:rsid w:val="00AF1D3A"/>
    <w:rsid w:val="00AF3670"/>
    <w:rsid w:val="00AF3A41"/>
    <w:rsid w:val="00AF4AE3"/>
    <w:rsid w:val="00AF4F63"/>
    <w:rsid w:val="00AF5007"/>
    <w:rsid w:val="00AF7A3E"/>
    <w:rsid w:val="00B005B6"/>
    <w:rsid w:val="00B00C03"/>
    <w:rsid w:val="00B03FB6"/>
    <w:rsid w:val="00B04717"/>
    <w:rsid w:val="00B06914"/>
    <w:rsid w:val="00B069C9"/>
    <w:rsid w:val="00B10DFB"/>
    <w:rsid w:val="00B1229C"/>
    <w:rsid w:val="00B12A3A"/>
    <w:rsid w:val="00B12C52"/>
    <w:rsid w:val="00B13AE6"/>
    <w:rsid w:val="00B14AEA"/>
    <w:rsid w:val="00B14F39"/>
    <w:rsid w:val="00B16142"/>
    <w:rsid w:val="00B2207E"/>
    <w:rsid w:val="00B2308A"/>
    <w:rsid w:val="00B23421"/>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0FA5"/>
    <w:rsid w:val="00B52D85"/>
    <w:rsid w:val="00B532C0"/>
    <w:rsid w:val="00B559DE"/>
    <w:rsid w:val="00B565F1"/>
    <w:rsid w:val="00B57249"/>
    <w:rsid w:val="00B579BD"/>
    <w:rsid w:val="00B61312"/>
    <w:rsid w:val="00B62DF0"/>
    <w:rsid w:val="00B658E1"/>
    <w:rsid w:val="00B713C1"/>
    <w:rsid w:val="00B7154E"/>
    <w:rsid w:val="00B72CD5"/>
    <w:rsid w:val="00B74A51"/>
    <w:rsid w:val="00B74F92"/>
    <w:rsid w:val="00B7536A"/>
    <w:rsid w:val="00B77985"/>
    <w:rsid w:val="00B80B80"/>
    <w:rsid w:val="00B81340"/>
    <w:rsid w:val="00B818F0"/>
    <w:rsid w:val="00B82217"/>
    <w:rsid w:val="00B8224B"/>
    <w:rsid w:val="00B82A35"/>
    <w:rsid w:val="00B82D5C"/>
    <w:rsid w:val="00B82F2F"/>
    <w:rsid w:val="00B83DC3"/>
    <w:rsid w:val="00B851B5"/>
    <w:rsid w:val="00B85D6A"/>
    <w:rsid w:val="00B86C9C"/>
    <w:rsid w:val="00B900E5"/>
    <w:rsid w:val="00B925CA"/>
    <w:rsid w:val="00B93039"/>
    <w:rsid w:val="00B94152"/>
    <w:rsid w:val="00BA189E"/>
    <w:rsid w:val="00BA1C54"/>
    <w:rsid w:val="00BA29E9"/>
    <w:rsid w:val="00BA4213"/>
    <w:rsid w:val="00BA49B8"/>
    <w:rsid w:val="00BA5771"/>
    <w:rsid w:val="00BA5D34"/>
    <w:rsid w:val="00BA6BB4"/>
    <w:rsid w:val="00BA7ECA"/>
    <w:rsid w:val="00BB3941"/>
    <w:rsid w:val="00BB4507"/>
    <w:rsid w:val="00BC006F"/>
    <w:rsid w:val="00BC5FE3"/>
    <w:rsid w:val="00BD0CFD"/>
    <w:rsid w:val="00BD1561"/>
    <w:rsid w:val="00BD2215"/>
    <w:rsid w:val="00BD2A1B"/>
    <w:rsid w:val="00BD304E"/>
    <w:rsid w:val="00BD3552"/>
    <w:rsid w:val="00BD3978"/>
    <w:rsid w:val="00BD4716"/>
    <w:rsid w:val="00BD5386"/>
    <w:rsid w:val="00BD54F1"/>
    <w:rsid w:val="00BD6985"/>
    <w:rsid w:val="00BD6A84"/>
    <w:rsid w:val="00BD798F"/>
    <w:rsid w:val="00BE0A26"/>
    <w:rsid w:val="00BE1343"/>
    <w:rsid w:val="00BE2459"/>
    <w:rsid w:val="00BE4BAD"/>
    <w:rsid w:val="00BE5239"/>
    <w:rsid w:val="00BE5C05"/>
    <w:rsid w:val="00BE5CFA"/>
    <w:rsid w:val="00BE7CCB"/>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0A16"/>
    <w:rsid w:val="00C22A9A"/>
    <w:rsid w:val="00C24ED2"/>
    <w:rsid w:val="00C25D25"/>
    <w:rsid w:val="00C270F0"/>
    <w:rsid w:val="00C27AEC"/>
    <w:rsid w:val="00C30BAC"/>
    <w:rsid w:val="00C30CBF"/>
    <w:rsid w:val="00C3155D"/>
    <w:rsid w:val="00C32D74"/>
    <w:rsid w:val="00C3372C"/>
    <w:rsid w:val="00C33F1C"/>
    <w:rsid w:val="00C34154"/>
    <w:rsid w:val="00C345B0"/>
    <w:rsid w:val="00C3645C"/>
    <w:rsid w:val="00C36728"/>
    <w:rsid w:val="00C367FE"/>
    <w:rsid w:val="00C37402"/>
    <w:rsid w:val="00C41E54"/>
    <w:rsid w:val="00C43486"/>
    <w:rsid w:val="00C43521"/>
    <w:rsid w:val="00C43EF3"/>
    <w:rsid w:val="00C454DB"/>
    <w:rsid w:val="00C460B3"/>
    <w:rsid w:val="00C46C00"/>
    <w:rsid w:val="00C46F81"/>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19E"/>
    <w:rsid w:val="00C85326"/>
    <w:rsid w:val="00C8599D"/>
    <w:rsid w:val="00C85CD2"/>
    <w:rsid w:val="00C861BB"/>
    <w:rsid w:val="00C86AB9"/>
    <w:rsid w:val="00C87F35"/>
    <w:rsid w:val="00C91701"/>
    <w:rsid w:val="00C932E1"/>
    <w:rsid w:val="00C96C6B"/>
    <w:rsid w:val="00C979C0"/>
    <w:rsid w:val="00CA00EB"/>
    <w:rsid w:val="00CA2543"/>
    <w:rsid w:val="00CA490A"/>
    <w:rsid w:val="00CA5976"/>
    <w:rsid w:val="00CA5C4B"/>
    <w:rsid w:val="00CA69F9"/>
    <w:rsid w:val="00CA78CB"/>
    <w:rsid w:val="00CB03A8"/>
    <w:rsid w:val="00CB070F"/>
    <w:rsid w:val="00CB11CB"/>
    <w:rsid w:val="00CB3A66"/>
    <w:rsid w:val="00CB4DEB"/>
    <w:rsid w:val="00CB4EA5"/>
    <w:rsid w:val="00CB6311"/>
    <w:rsid w:val="00CC1339"/>
    <w:rsid w:val="00CC20EC"/>
    <w:rsid w:val="00CC28BA"/>
    <w:rsid w:val="00CC4343"/>
    <w:rsid w:val="00CC58C4"/>
    <w:rsid w:val="00CC599A"/>
    <w:rsid w:val="00CC5A2D"/>
    <w:rsid w:val="00CC6145"/>
    <w:rsid w:val="00CD1BD2"/>
    <w:rsid w:val="00CD2291"/>
    <w:rsid w:val="00CD2474"/>
    <w:rsid w:val="00CD2ED9"/>
    <w:rsid w:val="00CD31C6"/>
    <w:rsid w:val="00CD3466"/>
    <w:rsid w:val="00CD4190"/>
    <w:rsid w:val="00CD4614"/>
    <w:rsid w:val="00CD5A10"/>
    <w:rsid w:val="00CD74DF"/>
    <w:rsid w:val="00CE00CC"/>
    <w:rsid w:val="00CE292A"/>
    <w:rsid w:val="00CE5184"/>
    <w:rsid w:val="00CE521A"/>
    <w:rsid w:val="00CE7000"/>
    <w:rsid w:val="00CE7633"/>
    <w:rsid w:val="00CE7C76"/>
    <w:rsid w:val="00CF41D4"/>
    <w:rsid w:val="00CF5E65"/>
    <w:rsid w:val="00CF7CF0"/>
    <w:rsid w:val="00D01268"/>
    <w:rsid w:val="00D01449"/>
    <w:rsid w:val="00D01C0D"/>
    <w:rsid w:val="00D02646"/>
    <w:rsid w:val="00D0270C"/>
    <w:rsid w:val="00D0407D"/>
    <w:rsid w:val="00D07DF1"/>
    <w:rsid w:val="00D103D0"/>
    <w:rsid w:val="00D118C0"/>
    <w:rsid w:val="00D12548"/>
    <w:rsid w:val="00D1293A"/>
    <w:rsid w:val="00D140B8"/>
    <w:rsid w:val="00D156FC"/>
    <w:rsid w:val="00D158C0"/>
    <w:rsid w:val="00D163A8"/>
    <w:rsid w:val="00D16E06"/>
    <w:rsid w:val="00D179A0"/>
    <w:rsid w:val="00D216EC"/>
    <w:rsid w:val="00D217BF"/>
    <w:rsid w:val="00D218B2"/>
    <w:rsid w:val="00D2224F"/>
    <w:rsid w:val="00D22396"/>
    <w:rsid w:val="00D225E1"/>
    <w:rsid w:val="00D2453F"/>
    <w:rsid w:val="00D264FE"/>
    <w:rsid w:val="00D26B80"/>
    <w:rsid w:val="00D27E55"/>
    <w:rsid w:val="00D27FE8"/>
    <w:rsid w:val="00D33B2A"/>
    <w:rsid w:val="00D349BC"/>
    <w:rsid w:val="00D34EEA"/>
    <w:rsid w:val="00D355F2"/>
    <w:rsid w:val="00D36D0E"/>
    <w:rsid w:val="00D43301"/>
    <w:rsid w:val="00D4572C"/>
    <w:rsid w:val="00D46F3A"/>
    <w:rsid w:val="00D50960"/>
    <w:rsid w:val="00D517BA"/>
    <w:rsid w:val="00D51C09"/>
    <w:rsid w:val="00D53265"/>
    <w:rsid w:val="00D5338C"/>
    <w:rsid w:val="00D537EB"/>
    <w:rsid w:val="00D53C8B"/>
    <w:rsid w:val="00D572F2"/>
    <w:rsid w:val="00D6131C"/>
    <w:rsid w:val="00D62DA2"/>
    <w:rsid w:val="00D64C00"/>
    <w:rsid w:val="00D657C7"/>
    <w:rsid w:val="00D65B8E"/>
    <w:rsid w:val="00D65FF9"/>
    <w:rsid w:val="00D66169"/>
    <w:rsid w:val="00D6622A"/>
    <w:rsid w:val="00D66B55"/>
    <w:rsid w:val="00D705A6"/>
    <w:rsid w:val="00D71E4A"/>
    <w:rsid w:val="00D724D9"/>
    <w:rsid w:val="00D76DAF"/>
    <w:rsid w:val="00D777D5"/>
    <w:rsid w:val="00D81364"/>
    <w:rsid w:val="00D839FA"/>
    <w:rsid w:val="00D92762"/>
    <w:rsid w:val="00D93D40"/>
    <w:rsid w:val="00D95ABB"/>
    <w:rsid w:val="00D96593"/>
    <w:rsid w:val="00DA208E"/>
    <w:rsid w:val="00DA26C4"/>
    <w:rsid w:val="00DA2842"/>
    <w:rsid w:val="00DA2CCC"/>
    <w:rsid w:val="00DA2EDF"/>
    <w:rsid w:val="00DA6C62"/>
    <w:rsid w:val="00DA7270"/>
    <w:rsid w:val="00DB04A4"/>
    <w:rsid w:val="00DB22BE"/>
    <w:rsid w:val="00DB31DA"/>
    <w:rsid w:val="00DB3D65"/>
    <w:rsid w:val="00DB47E8"/>
    <w:rsid w:val="00DB4B22"/>
    <w:rsid w:val="00DB5B07"/>
    <w:rsid w:val="00DB5CBE"/>
    <w:rsid w:val="00DB5CD8"/>
    <w:rsid w:val="00DC0924"/>
    <w:rsid w:val="00DC216C"/>
    <w:rsid w:val="00DC39D4"/>
    <w:rsid w:val="00DC3F6F"/>
    <w:rsid w:val="00DC6C14"/>
    <w:rsid w:val="00DC776C"/>
    <w:rsid w:val="00DD0E33"/>
    <w:rsid w:val="00DD1B98"/>
    <w:rsid w:val="00DD1F5F"/>
    <w:rsid w:val="00DD38CC"/>
    <w:rsid w:val="00DD4296"/>
    <w:rsid w:val="00DD5AA5"/>
    <w:rsid w:val="00DE0CE1"/>
    <w:rsid w:val="00DE0CE6"/>
    <w:rsid w:val="00DE15D9"/>
    <w:rsid w:val="00DE1E9B"/>
    <w:rsid w:val="00DE2094"/>
    <w:rsid w:val="00DE38F3"/>
    <w:rsid w:val="00DE4BAD"/>
    <w:rsid w:val="00DE54C6"/>
    <w:rsid w:val="00DF24E4"/>
    <w:rsid w:val="00DF46AA"/>
    <w:rsid w:val="00DF4DD4"/>
    <w:rsid w:val="00DF6099"/>
    <w:rsid w:val="00DF6B40"/>
    <w:rsid w:val="00DF73D2"/>
    <w:rsid w:val="00E001F1"/>
    <w:rsid w:val="00E010CB"/>
    <w:rsid w:val="00E0123A"/>
    <w:rsid w:val="00E01E0D"/>
    <w:rsid w:val="00E04D9F"/>
    <w:rsid w:val="00E06179"/>
    <w:rsid w:val="00E07F77"/>
    <w:rsid w:val="00E10231"/>
    <w:rsid w:val="00E105DE"/>
    <w:rsid w:val="00E11E60"/>
    <w:rsid w:val="00E14D79"/>
    <w:rsid w:val="00E1525F"/>
    <w:rsid w:val="00E1701B"/>
    <w:rsid w:val="00E20BA1"/>
    <w:rsid w:val="00E22D82"/>
    <w:rsid w:val="00E24AB4"/>
    <w:rsid w:val="00E2539E"/>
    <w:rsid w:val="00E27F24"/>
    <w:rsid w:val="00E328E2"/>
    <w:rsid w:val="00E32B82"/>
    <w:rsid w:val="00E32CD2"/>
    <w:rsid w:val="00E32E7F"/>
    <w:rsid w:val="00E3587A"/>
    <w:rsid w:val="00E35C84"/>
    <w:rsid w:val="00E35CB9"/>
    <w:rsid w:val="00E369DF"/>
    <w:rsid w:val="00E36EBB"/>
    <w:rsid w:val="00E374FC"/>
    <w:rsid w:val="00E37922"/>
    <w:rsid w:val="00E427FB"/>
    <w:rsid w:val="00E42D21"/>
    <w:rsid w:val="00E466C7"/>
    <w:rsid w:val="00E468F4"/>
    <w:rsid w:val="00E51183"/>
    <w:rsid w:val="00E54284"/>
    <w:rsid w:val="00E5504A"/>
    <w:rsid w:val="00E602EC"/>
    <w:rsid w:val="00E6036A"/>
    <w:rsid w:val="00E60750"/>
    <w:rsid w:val="00E60C2F"/>
    <w:rsid w:val="00E63AC1"/>
    <w:rsid w:val="00E6493F"/>
    <w:rsid w:val="00E656F0"/>
    <w:rsid w:val="00E6617E"/>
    <w:rsid w:val="00E66655"/>
    <w:rsid w:val="00E67E78"/>
    <w:rsid w:val="00E71117"/>
    <w:rsid w:val="00E7112D"/>
    <w:rsid w:val="00E72026"/>
    <w:rsid w:val="00E72073"/>
    <w:rsid w:val="00E7247B"/>
    <w:rsid w:val="00E73E9E"/>
    <w:rsid w:val="00E74F04"/>
    <w:rsid w:val="00E77364"/>
    <w:rsid w:val="00E82076"/>
    <w:rsid w:val="00E83A99"/>
    <w:rsid w:val="00E847A4"/>
    <w:rsid w:val="00E858AE"/>
    <w:rsid w:val="00E861C2"/>
    <w:rsid w:val="00E90CF9"/>
    <w:rsid w:val="00E9246D"/>
    <w:rsid w:val="00E94705"/>
    <w:rsid w:val="00E95C6A"/>
    <w:rsid w:val="00E97B3F"/>
    <w:rsid w:val="00E97CB2"/>
    <w:rsid w:val="00EA07CA"/>
    <w:rsid w:val="00EA0D5E"/>
    <w:rsid w:val="00EA19E0"/>
    <w:rsid w:val="00EA250E"/>
    <w:rsid w:val="00EA3DD6"/>
    <w:rsid w:val="00EA43AB"/>
    <w:rsid w:val="00EA49F5"/>
    <w:rsid w:val="00EA7023"/>
    <w:rsid w:val="00EB06EF"/>
    <w:rsid w:val="00EB46E2"/>
    <w:rsid w:val="00EB4D1F"/>
    <w:rsid w:val="00EB4DAD"/>
    <w:rsid w:val="00EB5783"/>
    <w:rsid w:val="00EB5C76"/>
    <w:rsid w:val="00EB618B"/>
    <w:rsid w:val="00EB7363"/>
    <w:rsid w:val="00EC03D1"/>
    <w:rsid w:val="00EC08F1"/>
    <w:rsid w:val="00EC0ED8"/>
    <w:rsid w:val="00EC17E9"/>
    <w:rsid w:val="00EC2D5B"/>
    <w:rsid w:val="00EC4E37"/>
    <w:rsid w:val="00EC53A3"/>
    <w:rsid w:val="00EC5837"/>
    <w:rsid w:val="00EC5A5E"/>
    <w:rsid w:val="00EC6745"/>
    <w:rsid w:val="00EC7079"/>
    <w:rsid w:val="00EC72F7"/>
    <w:rsid w:val="00EC74A0"/>
    <w:rsid w:val="00ED0249"/>
    <w:rsid w:val="00ED1C2C"/>
    <w:rsid w:val="00ED2553"/>
    <w:rsid w:val="00ED55ED"/>
    <w:rsid w:val="00ED7237"/>
    <w:rsid w:val="00EE145B"/>
    <w:rsid w:val="00EE19AA"/>
    <w:rsid w:val="00EE3680"/>
    <w:rsid w:val="00EE5964"/>
    <w:rsid w:val="00EE6C56"/>
    <w:rsid w:val="00EE6EAB"/>
    <w:rsid w:val="00EF24D1"/>
    <w:rsid w:val="00EF565F"/>
    <w:rsid w:val="00EF5DF7"/>
    <w:rsid w:val="00EF64CF"/>
    <w:rsid w:val="00EF6513"/>
    <w:rsid w:val="00EF69B7"/>
    <w:rsid w:val="00EF70AF"/>
    <w:rsid w:val="00F0079C"/>
    <w:rsid w:val="00F00DEF"/>
    <w:rsid w:val="00F02E80"/>
    <w:rsid w:val="00F042DB"/>
    <w:rsid w:val="00F04439"/>
    <w:rsid w:val="00F04534"/>
    <w:rsid w:val="00F04571"/>
    <w:rsid w:val="00F04659"/>
    <w:rsid w:val="00F04D06"/>
    <w:rsid w:val="00F0580E"/>
    <w:rsid w:val="00F10A9D"/>
    <w:rsid w:val="00F11D07"/>
    <w:rsid w:val="00F11F1A"/>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0E4"/>
    <w:rsid w:val="00F40852"/>
    <w:rsid w:val="00F46157"/>
    <w:rsid w:val="00F47206"/>
    <w:rsid w:val="00F476A4"/>
    <w:rsid w:val="00F523F2"/>
    <w:rsid w:val="00F527B0"/>
    <w:rsid w:val="00F5355B"/>
    <w:rsid w:val="00F557FD"/>
    <w:rsid w:val="00F55F9A"/>
    <w:rsid w:val="00F57229"/>
    <w:rsid w:val="00F601A4"/>
    <w:rsid w:val="00F60C09"/>
    <w:rsid w:val="00F60E5C"/>
    <w:rsid w:val="00F6150F"/>
    <w:rsid w:val="00F626E0"/>
    <w:rsid w:val="00F635B9"/>
    <w:rsid w:val="00F63C71"/>
    <w:rsid w:val="00F64E1F"/>
    <w:rsid w:val="00F65287"/>
    <w:rsid w:val="00F65D83"/>
    <w:rsid w:val="00F673A2"/>
    <w:rsid w:val="00F70D0D"/>
    <w:rsid w:val="00F70DC1"/>
    <w:rsid w:val="00F71B56"/>
    <w:rsid w:val="00F72741"/>
    <w:rsid w:val="00F733A0"/>
    <w:rsid w:val="00F739BE"/>
    <w:rsid w:val="00F73CAE"/>
    <w:rsid w:val="00F75B8C"/>
    <w:rsid w:val="00F76E04"/>
    <w:rsid w:val="00F7771D"/>
    <w:rsid w:val="00F833A7"/>
    <w:rsid w:val="00F8410C"/>
    <w:rsid w:val="00F84D94"/>
    <w:rsid w:val="00F86123"/>
    <w:rsid w:val="00F86166"/>
    <w:rsid w:val="00F9091F"/>
    <w:rsid w:val="00F92865"/>
    <w:rsid w:val="00F94621"/>
    <w:rsid w:val="00F963F6"/>
    <w:rsid w:val="00F97D57"/>
    <w:rsid w:val="00FA10D3"/>
    <w:rsid w:val="00FA1477"/>
    <w:rsid w:val="00FA2B82"/>
    <w:rsid w:val="00FA3D0B"/>
    <w:rsid w:val="00FA4522"/>
    <w:rsid w:val="00FA5702"/>
    <w:rsid w:val="00FA59FD"/>
    <w:rsid w:val="00FA6A14"/>
    <w:rsid w:val="00FA79F2"/>
    <w:rsid w:val="00FB11DD"/>
    <w:rsid w:val="00FB1E72"/>
    <w:rsid w:val="00FB1F5B"/>
    <w:rsid w:val="00FB2789"/>
    <w:rsid w:val="00FB2DAF"/>
    <w:rsid w:val="00FB5D03"/>
    <w:rsid w:val="00FBE074"/>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18A"/>
    <w:rsid w:val="00FE3E87"/>
    <w:rsid w:val="00FE4B7C"/>
    <w:rsid w:val="00FE4F8A"/>
    <w:rsid w:val="00FE5F7C"/>
    <w:rsid w:val="00FE6DB0"/>
    <w:rsid w:val="00FF5616"/>
    <w:rsid w:val="00FF61C0"/>
    <w:rsid w:val="0169477F"/>
    <w:rsid w:val="01B24F0B"/>
    <w:rsid w:val="02DAD773"/>
    <w:rsid w:val="02F1A3B3"/>
    <w:rsid w:val="03BF6D9D"/>
    <w:rsid w:val="04F926E8"/>
    <w:rsid w:val="05589C76"/>
    <w:rsid w:val="06FF8837"/>
    <w:rsid w:val="07E4A31C"/>
    <w:rsid w:val="082D34C0"/>
    <w:rsid w:val="08465697"/>
    <w:rsid w:val="0883C71A"/>
    <w:rsid w:val="08E63227"/>
    <w:rsid w:val="09678738"/>
    <w:rsid w:val="098878BA"/>
    <w:rsid w:val="0A1FF2C6"/>
    <w:rsid w:val="0A28CE69"/>
    <w:rsid w:val="0AB91A0C"/>
    <w:rsid w:val="0AE815DB"/>
    <w:rsid w:val="0BC9F12D"/>
    <w:rsid w:val="0BD3AA20"/>
    <w:rsid w:val="0BF92BB0"/>
    <w:rsid w:val="0BF9DFF7"/>
    <w:rsid w:val="0C179950"/>
    <w:rsid w:val="0C4F82B1"/>
    <w:rsid w:val="0C72DD08"/>
    <w:rsid w:val="0C9A7159"/>
    <w:rsid w:val="0CA40918"/>
    <w:rsid w:val="0D7F507B"/>
    <w:rsid w:val="0E7C5A58"/>
    <w:rsid w:val="0E983BA0"/>
    <w:rsid w:val="0EC03654"/>
    <w:rsid w:val="0ECA5B08"/>
    <w:rsid w:val="0F64D7E9"/>
    <w:rsid w:val="10298E88"/>
    <w:rsid w:val="1036969A"/>
    <w:rsid w:val="1040B24C"/>
    <w:rsid w:val="10436A97"/>
    <w:rsid w:val="109008D4"/>
    <w:rsid w:val="10A75023"/>
    <w:rsid w:val="10E0C2F0"/>
    <w:rsid w:val="112B23E9"/>
    <w:rsid w:val="11BDA3B7"/>
    <w:rsid w:val="12D8BA44"/>
    <w:rsid w:val="12D909AD"/>
    <w:rsid w:val="12F9381F"/>
    <w:rsid w:val="14E95FA0"/>
    <w:rsid w:val="1587F63A"/>
    <w:rsid w:val="1678A61E"/>
    <w:rsid w:val="16C3B5B9"/>
    <w:rsid w:val="16FA3279"/>
    <w:rsid w:val="1732322C"/>
    <w:rsid w:val="174108FF"/>
    <w:rsid w:val="181867C4"/>
    <w:rsid w:val="1974FA45"/>
    <w:rsid w:val="19865A26"/>
    <w:rsid w:val="19CF5306"/>
    <w:rsid w:val="1A00708E"/>
    <w:rsid w:val="1AB38CE4"/>
    <w:rsid w:val="1BC4E08C"/>
    <w:rsid w:val="1C336FFD"/>
    <w:rsid w:val="1C9F92F7"/>
    <w:rsid w:val="1E1B7475"/>
    <w:rsid w:val="1E20E332"/>
    <w:rsid w:val="1E7E70B3"/>
    <w:rsid w:val="1E908CD9"/>
    <w:rsid w:val="1F00A087"/>
    <w:rsid w:val="1FD4B9DC"/>
    <w:rsid w:val="20A5BD8F"/>
    <w:rsid w:val="20F609CE"/>
    <w:rsid w:val="2218F425"/>
    <w:rsid w:val="22FDA38F"/>
    <w:rsid w:val="23E29CC4"/>
    <w:rsid w:val="2469D31B"/>
    <w:rsid w:val="249E600F"/>
    <w:rsid w:val="2537A0DA"/>
    <w:rsid w:val="255A880E"/>
    <w:rsid w:val="25609A49"/>
    <w:rsid w:val="25CAC847"/>
    <w:rsid w:val="260D2D10"/>
    <w:rsid w:val="2635B9A3"/>
    <w:rsid w:val="27110428"/>
    <w:rsid w:val="27CE1D57"/>
    <w:rsid w:val="28775F61"/>
    <w:rsid w:val="28B5B410"/>
    <w:rsid w:val="29F742E4"/>
    <w:rsid w:val="2A82DC5E"/>
    <w:rsid w:val="2C008B2C"/>
    <w:rsid w:val="2C213B4A"/>
    <w:rsid w:val="2D183B0C"/>
    <w:rsid w:val="2D7070B6"/>
    <w:rsid w:val="2E246B7D"/>
    <w:rsid w:val="2EC99CFA"/>
    <w:rsid w:val="2F920A2B"/>
    <w:rsid w:val="30CF5DF9"/>
    <w:rsid w:val="31AC7B88"/>
    <w:rsid w:val="32C827D7"/>
    <w:rsid w:val="334BEF7D"/>
    <w:rsid w:val="3422E671"/>
    <w:rsid w:val="3592DF7E"/>
    <w:rsid w:val="360A461C"/>
    <w:rsid w:val="362705B4"/>
    <w:rsid w:val="36585687"/>
    <w:rsid w:val="36C1F7EB"/>
    <w:rsid w:val="38BA6995"/>
    <w:rsid w:val="39160A09"/>
    <w:rsid w:val="396D93B7"/>
    <w:rsid w:val="39762484"/>
    <w:rsid w:val="39EED7D8"/>
    <w:rsid w:val="3A16F5E4"/>
    <w:rsid w:val="3ADA5458"/>
    <w:rsid w:val="3AE0FE73"/>
    <w:rsid w:val="3C4A7008"/>
    <w:rsid w:val="3C593E2A"/>
    <w:rsid w:val="3C91074A"/>
    <w:rsid w:val="3CB40DC0"/>
    <w:rsid w:val="3CC94154"/>
    <w:rsid w:val="3D152F8F"/>
    <w:rsid w:val="3D31E139"/>
    <w:rsid w:val="3D866926"/>
    <w:rsid w:val="3DDAAD2D"/>
    <w:rsid w:val="3DE6775C"/>
    <w:rsid w:val="3DEA9B5E"/>
    <w:rsid w:val="3E40E54C"/>
    <w:rsid w:val="3E4F0A72"/>
    <w:rsid w:val="3E8FB3E1"/>
    <w:rsid w:val="3F08F821"/>
    <w:rsid w:val="3F1244CD"/>
    <w:rsid w:val="3F1780F4"/>
    <w:rsid w:val="3F780D61"/>
    <w:rsid w:val="4024E0F1"/>
    <w:rsid w:val="40285186"/>
    <w:rsid w:val="40B8E16F"/>
    <w:rsid w:val="41A3E456"/>
    <w:rsid w:val="4211A312"/>
    <w:rsid w:val="426CF9F0"/>
    <w:rsid w:val="43CC7958"/>
    <w:rsid w:val="4411B2FE"/>
    <w:rsid w:val="44122C6C"/>
    <w:rsid w:val="4485E4F0"/>
    <w:rsid w:val="449B564E"/>
    <w:rsid w:val="44E4CA25"/>
    <w:rsid w:val="4534CF2A"/>
    <w:rsid w:val="45603D94"/>
    <w:rsid w:val="456F206B"/>
    <w:rsid w:val="45BDECA2"/>
    <w:rsid w:val="46C106F6"/>
    <w:rsid w:val="46D8C86F"/>
    <w:rsid w:val="471E11FE"/>
    <w:rsid w:val="47B3E023"/>
    <w:rsid w:val="47D4CD79"/>
    <w:rsid w:val="48EE038C"/>
    <w:rsid w:val="4A837A6A"/>
    <w:rsid w:val="4AB75253"/>
    <w:rsid w:val="4B0FFE09"/>
    <w:rsid w:val="4B422558"/>
    <w:rsid w:val="4B4EE1AD"/>
    <w:rsid w:val="4B775195"/>
    <w:rsid w:val="4BA4FAC7"/>
    <w:rsid w:val="4BBC44D5"/>
    <w:rsid w:val="4C4557D9"/>
    <w:rsid w:val="4CBD4675"/>
    <w:rsid w:val="4DF13634"/>
    <w:rsid w:val="4E696F0E"/>
    <w:rsid w:val="4F089848"/>
    <w:rsid w:val="4F4BC47C"/>
    <w:rsid w:val="4F6AEC84"/>
    <w:rsid w:val="4F736940"/>
    <w:rsid w:val="4F8CDB38"/>
    <w:rsid w:val="4F9D3EBF"/>
    <w:rsid w:val="4FA868E6"/>
    <w:rsid w:val="5016F62E"/>
    <w:rsid w:val="50EFF147"/>
    <w:rsid w:val="511A1DF9"/>
    <w:rsid w:val="5148293F"/>
    <w:rsid w:val="51D92EFA"/>
    <w:rsid w:val="5283B31D"/>
    <w:rsid w:val="52B390BA"/>
    <w:rsid w:val="53FB9BB6"/>
    <w:rsid w:val="54603E16"/>
    <w:rsid w:val="546F7C79"/>
    <w:rsid w:val="54DA8E7B"/>
    <w:rsid w:val="561DDCA2"/>
    <w:rsid w:val="5694FFC4"/>
    <w:rsid w:val="570AE178"/>
    <w:rsid w:val="57828899"/>
    <w:rsid w:val="580F93F6"/>
    <w:rsid w:val="591D7060"/>
    <w:rsid w:val="592D8098"/>
    <w:rsid w:val="597F305C"/>
    <w:rsid w:val="59A8C455"/>
    <w:rsid w:val="5B40B12C"/>
    <w:rsid w:val="5B9FF878"/>
    <w:rsid w:val="5C1BF9D3"/>
    <w:rsid w:val="5C57B7C4"/>
    <w:rsid w:val="5CE3C215"/>
    <w:rsid w:val="5CE7F94F"/>
    <w:rsid w:val="5DD3E67D"/>
    <w:rsid w:val="5DDFA443"/>
    <w:rsid w:val="5E56FE61"/>
    <w:rsid w:val="5E955DFD"/>
    <w:rsid w:val="5F17CBE8"/>
    <w:rsid w:val="5F77EF0C"/>
    <w:rsid w:val="5FBE53E4"/>
    <w:rsid w:val="5FF04BDE"/>
    <w:rsid w:val="604F705C"/>
    <w:rsid w:val="609E6955"/>
    <w:rsid w:val="6122EA38"/>
    <w:rsid w:val="617D9862"/>
    <w:rsid w:val="61B2C2BA"/>
    <w:rsid w:val="61F86034"/>
    <w:rsid w:val="6203F32F"/>
    <w:rsid w:val="638CC987"/>
    <w:rsid w:val="6436B757"/>
    <w:rsid w:val="6453723F"/>
    <w:rsid w:val="64B94A06"/>
    <w:rsid w:val="64EC423E"/>
    <w:rsid w:val="64EE4212"/>
    <w:rsid w:val="6549CC9D"/>
    <w:rsid w:val="6641F745"/>
    <w:rsid w:val="6670B0BC"/>
    <w:rsid w:val="66BBDF5B"/>
    <w:rsid w:val="67373AC3"/>
    <w:rsid w:val="6806F918"/>
    <w:rsid w:val="6A6629F1"/>
    <w:rsid w:val="6AB81404"/>
    <w:rsid w:val="6B45253C"/>
    <w:rsid w:val="6B46CB5D"/>
    <w:rsid w:val="6B687E29"/>
    <w:rsid w:val="6B901F4E"/>
    <w:rsid w:val="6B90207F"/>
    <w:rsid w:val="6BCE596B"/>
    <w:rsid w:val="6C4A5BAB"/>
    <w:rsid w:val="6C51F311"/>
    <w:rsid w:val="6C563BD2"/>
    <w:rsid w:val="6CB27048"/>
    <w:rsid w:val="6CEE0C68"/>
    <w:rsid w:val="6D32D6F1"/>
    <w:rsid w:val="6DAEC14B"/>
    <w:rsid w:val="6F11FA29"/>
    <w:rsid w:val="6F909D97"/>
    <w:rsid w:val="6FDBAE87"/>
    <w:rsid w:val="6FE2544F"/>
    <w:rsid w:val="7003AC02"/>
    <w:rsid w:val="70A9FAF5"/>
    <w:rsid w:val="70C1297B"/>
    <w:rsid w:val="712F1CBA"/>
    <w:rsid w:val="71A83F97"/>
    <w:rsid w:val="71C5E4D1"/>
    <w:rsid w:val="722BA2F3"/>
    <w:rsid w:val="729F0289"/>
    <w:rsid w:val="72D69D07"/>
    <w:rsid w:val="72F6E4FA"/>
    <w:rsid w:val="733A0DA2"/>
    <w:rsid w:val="736932EB"/>
    <w:rsid w:val="73DFD25C"/>
    <w:rsid w:val="753FFB82"/>
    <w:rsid w:val="7540468F"/>
    <w:rsid w:val="7568764F"/>
    <w:rsid w:val="75911835"/>
    <w:rsid w:val="75C90D2F"/>
    <w:rsid w:val="763BAA87"/>
    <w:rsid w:val="7707A841"/>
    <w:rsid w:val="78792F11"/>
    <w:rsid w:val="78C5B707"/>
    <w:rsid w:val="7AC6E7B0"/>
    <w:rsid w:val="7C811C04"/>
    <w:rsid w:val="7CC8E187"/>
    <w:rsid w:val="7CF907F7"/>
    <w:rsid w:val="7D1037F7"/>
    <w:rsid w:val="7EBFF5C3"/>
    <w:rsid w:val="7F0CFB91"/>
    <w:rsid w:val="7F0F9F80"/>
    <w:rsid w:val="7F1D033D"/>
  </w:rsids>
  <w:docVars>
    <w:docVar w:name="AAP All users Job Title" w:val="No Users"/>
    <w:docVar w:name="AP All users Job Title" w:val="Associate Controller, Yale School of Medicine, Deputy Dean Finance &amp; Administration"/>
    <w:docVar w:name="AP Job Title" w:val="AP Job Title"/>
    <w:docVar w:name="AP_All_users_Job_Title" w:val="Associate Controller, Yale School of Medicine, Deputy Dean Finance &amp; Administration"/>
    <w:docVar w:name="Content Effective Date" w:val="Content Effective Date"/>
    <w:docVar w:name="CorpImageID_0" w:val="2_2%7c1%7c0%7c2%7c2%7c"/>
    <w:docVar w:name="Date Approved" w:val="10/03/2025"/>
    <w:docVar w:name="Date_Approved" w:val="10/03/2025"/>
    <w:docVar w:name="Document Title" w:val="Grant Management - Procedure"/>
    <w:docVar w:name="Document_Title" w:val="YSM Portfolio and Grant Management - Procedure"/>
    <w:docVar w:name="Keywords" w:val="Grants, management, monthly, checklist, review process, deficit, post award, principal investigator"/>
    <w:docVar w:name="Last Periodic Review Date" w:val="Last Periodic Review Date"/>
    <w:docVar w:name="Link URL" w:val="https://yale.navexone.com/content/"/>
    <w:docVar w:name="Link_URL" w:val="https://yale.navexone.com/content/"/>
    <w:docVar w:name="Original Creation Date" w:val="08/12/2025"/>
    <w:docVar w:name="Original_Creation_Date" w:val="08/12/2025"/>
    <w:docVar w:name="PO Both" w:val="PO Both"/>
    <w:docVar w:name="PO Full Name" w:val="Kelsey Schieren"/>
    <w:docVar w:name="PO_Full_Name" w:val="Kelsey Schieren"/>
    <w:docVar w:name="WR All users Full Name" w:val="Jess Caponigro"/>
    <w:docVar w:name="WR Both" w:val="Jess Caponigro (Associate Controller, Yale School of Medicine)"/>
    <w:docVar w:name="WR Department" w:val="MEDFIN Finance and Administration"/>
    <w:docVar w:name="WR_All_users_Full_Name" w:val="Jess Caponigro"/>
    <w:docVar w:name="WR_Department" w:val="MEDFIN Finance and Administration"/>
    <w:docVar w:name="__Grammarly_42___1" w:val="H4sIAAAAAAAEAKtWcslP9kxRslIyNDY2NDcyMjYytzSxNDQwMzRT0lEKTi0uzszPAykwNasFAHUDyTg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88B6F96"/>
  <w15:docId w15:val="{4B82A15C-42B9-40E3-8E37-122BC4A7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ysmcontroller@yale.edu" TargetMode="External" /><Relationship Id="rId12" Type="http://schemas.openxmlformats.org/officeDocument/2006/relationships/hyperlink" Target="mailto:christopher.digioia@yale.edu" TargetMode="External" /><Relationship Id="rId13" Type="http://schemas.openxmlformats.org/officeDocument/2006/relationships/hyperlink" Target="mailto:mark.holter@yale.edu" TargetMode="External" /><Relationship Id="rId14" Type="http://schemas.openxmlformats.org/officeDocument/2006/relationships/hyperlink" Target="https://your.yale.edu/policies-procedures/other/pi-meeting-guide" TargetMode="External" /><Relationship Id="rId15" Type="http://schemas.openxmlformats.org/officeDocument/2006/relationships/hyperlink" Target="https://your.yale.edu/policies-procedures/other/pi-meeting-guide" TargetMode="External" /><Relationship Id="rId16" Type="http://schemas.openxmlformats.org/officeDocument/2006/relationships/hyperlink" Target="https://yale.navexone.com/content/docview/?docid=1163&amp;app=pt&amp;source=doclink&amp;public=true&amp;fileonly=true" TargetMode="External" /><Relationship Id="rId17" Type="http://schemas.openxmlformats.org/officeDocument/2006/relationships/hyperlink" Target="https://yale.navexone.com/content/docview/?app=pt&amp;source=doclink&amp;docid=1193&amp;public=true&amp;fileonly=true" TargetMode="External" /><Relationship Id="rId18" Type="http://schemas.openxmlformats.org/officeDocument/2006/relationships/hyperlink" Target="https://yale.navexone.com/content/docview/?docid=1205&amp;app=pt&amp;source=doclink&amp;public=true&amp;fileonly=true" TargetMode="External" /><Relationship Id="rId19" Type="http://schemas.openxmlformats.org/officeDocument/2006/relationships/hyperlink" Target="https://your.yale.edu/policies-procedures/procedures/1101-pr02-financial-transaction-review-and-budget-monitoring?app=yalesites" TargetMode="External" /><Relationship Id="rId2" Type="http://schemas.openxmlformats.org/officeDocument/2006/relationships/endnotes" Target="endnotes.xml" /><Relationship Id="rId20" Type="http://schemas.openxmlformats.org/officeDocument/2006/relationships/hyperlink" Target="https://your.yale.edu/policies-procedures/procedures/1301-pr06-sponsored-projects-financial-reporting-and-closeout" TargetMode="External" /><Relationship Id="rId21" Type="http://schemas.openxmlformats.org/officeDocument/2006/relationships/hyperlink" Target="https://your.yale.edu/policies-procedures/policies/1305-cost-transfers-involving-sponsored-projects" TargetMode="External" /><Relationship Id="rId22" Type="http://schemas.openxmlformats.org/officeDocument/2006/relationships/hyperlink" Target="https://your.yale.edu/research-support/office-sponsored-projects/effort-reporting" TargetMode="External" /><Relationship Id="rId23" Type="http://schemas.openxmlformats.org/officeDocument/2006/relationships/hyperlink" Target="https://your.yale.edu/research-support/office-sponsored-projects/award-management/prior-approval-requests/no-cost" TargetMode="External" /><Relationship Id="rId24" Type="http://schemas.openxmlformats.org/officeDocument/2006/relationships/hyperlink" Target="https://nam12.safelinks.protection.outlook.com/?url=https%3A%2F%2Fyale.navexone.com%2Fcontent%2FdotNet%2Fdocuments%2F%3Fdocid%3D629%26app%3Dpt%26source%3Dbrowse%26public%3Dtrue&amp;data=05%7C02%7Cfrancesca.benedetto%40yale.edu%7Ce5885b2a9774463b545608dd13034765%7Cdd8cbebb21394df8b4114e3e87abeb5c%7C0%7C0%7C638687626977398893%7CUnknown%7CTWFpbGZsb3d8eyJFbXB0eU1hcGkiOnRydWUsIlYiOiIwLjAuMDAwMCIsIlAiOiJXaW4zMiIsIkFOIjoiTWFpbCIsIldUIjoyfQ%3D%3D%7C0%7C%7C%7C&amp;sdata=fyzUimWfcCdrGCEhy8NUUw0Hu7yjTGFeceL15IXs8wI%3D&amp;reserved=0" TargetMode="External" /><Relationship Id="rId25" Type="http://schemas.openxmlformats.org/officeDocument/2006/relationships/hyperlink" Target="https://your.yale.edu/policies-procedures/procedures/3201-pr01-purchase-order-process" TargetMode="External" /><Relationship Id="rId26" Type="http://schemas.openxmlformats.org/officeDocument/2006/relationships/hyperlink" Target="https://your.yale.edu/policies-procedures/procedures/3417-pr01-human-research-study-participant-remuneration-process" TargetMode="External" /><Relationship Id="rId27" Type="http://schemas.openxmlformats.org/officeDocument/2006/relationships/hyperlink" Target="https://your.yale.edu/policies-procedures/forms/3210-fr01-services-agreement" TargetMode="External"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settings" Target="settings.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header" Target="header3.xml" /><Relationship Id="rId33" Type="http://schemas.openxmlformats.org/officeDocument/2006/relationships/footer" Target="footer3.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1434-7383-4fa0-9358-95a4c18712de">
      <Terms xmlns="http://schemas.microsoft.com/office/infopath/2007/PartnerControls"/>
    </lcf76f155ced4ddcb4097134ff3c332f>
    <TaxCatchAll xmlns="a9687b98-6545-4064-9199-f63096138a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18CA332A03EB48B77B671D5DFD807E" ma:contentTypeVersion="11" ma:contentTypeDescription="Create a new document." ma:contentTypeScope="" ma:versionID="40fe69558ee9f76b574fbda89cddf0ec">
  <xsd:schema xmlns:xsd="http://www.w3.org/2001/XMLSchema" xmlns:xs="http://www.w3.org/2001/XMLSchema" xmlns:p="http://schemas.microsoft.com/office/2006/metadata/properties" xmlns:ns2="563d1434-7383-4fa0-9358-95a4c18712de" xmlns:ns3="a9687b98-6545-4064-9199-f63096138ae1" targetNamespace="http://schemas.microsoft.com/office/2006/metadata/properties" ma:root="true" ma:fieldsID="d11ee9a5a9c3a784deb0c9ccd9732e3a" ns2:_="" ns3:_="">
    <xsd:import namespace="563d1434-7383-4fa0-9358-95a4c18712de"/>
    <xsd:import namespace="a9687b98-6545-4064-9199-f63096138a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1434-7383-4fa0-9358-95a4c18712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687b98-6545-4064-9199-f63096138a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f18ada-dd0b-4a01-8b94-9095cc196245}" ma:internalName="TaxCatchAll" ma:showField="CatchAllData" ma:web="a9687b98-6545-4064-9199-f63096138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A7FD67AB-5C5C-4699-AC4D-2BFE5CC19241}">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563d1434-7383-4fa0-9358-95a4c18712de"/>
    <ds:schemaRef ds:uri="http://schemas.microsoft.com/office/infopath/2007/PartnerControls"/>
    <ds:schemaRef ds:uri="a9687b98-6545-4064-9199-f63096138ae1"/>
    <ds:schemaRef ds:uri="http://www.w3.org/XML/1998/namespace"/>
  </ds:schemaRefs>
</ds:datastoreItem>
</file>

<file path=customXml/itemProps3.xml><?xml version="1.0" encoding="utf-8"?>
<ds:datastoreItem xmlns:ds="http://schemas.openxmlformats.org/officeDocument/2006/customXml" ds:itemID="{F6035F26-942E-4C19-ADEC-1B0B56CC5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1434-7383-4fa0-9358-95a4c18712de"/>
    <ds:schemaRef ds:uri="a9687b98-6545-4064-9199-f63096138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106</TotalTime>
  <Pages>5</Pages>
  <Words>1604</Words>
  <Characters>9729</Characters>
  <Application>Microsoft Office Word</Application>
  <DocSecurity>0</DocSecurity>
  <Lines>178</Lines>
  <Paragraphs>108</Paragraphs>
  <ScaleCrop>false</ScaleCrop>
  <Company>Yale University</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Schieren, Kelsey</cp:lastModifiedBy>
  <cp:revision>10</cp:revision>
  <cp:lastPrinted>2015-08-17T19:29:00Z</cp:lastPrinted>
  <dcterms:created xsi:type="dcterms:W3CDTF">2025-08-07T14:45:00Z</dcterms:created>
  <dcterms:modified xsi:type="dcterms:W3CDTF">2026-03-27T17:23:00Z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0x0101008218CA332A03EB48B77B671D5DFD807E</vt:lpwstr>
  </property>
  <property fmtid="{D5CDD505-2E9C-101B-9397-08002B2CF9AE}" pid="3" name="MediaServiceImageTags">
    <vt:lpwstr/>
  </property>
</Properties>
</file>