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2F0C1FD8" w14:textId="77777777">
      <w:pPr>
        <w:pStyle w:val="SectionHeading"/>
        <w:rPr>
          <w:color w:val="17365D" w:themeColor="text2" w:themeShade="BF"/>
        </w:rPr>
      </w:pPr>
      <w:r w:rsidRPr="00EC53A3">
        <w:rPr>
          <w:color w:val="17365D" w:themeColor="text2" w:themeShade="BF"/>
        </w:rPr>
        <w:t>Scope</w:t>
      </w:r>
    </w:p>
    <w:p w:rsidR="00561074" w:rsidRPr="00EC53A3" w:rsidP="00DE15D9" w14:paraId="7F2E79CE" w14:textId="317C1467">
      <w:r w:rsidRPr="000C7307">
        <w:t>This policy applies to all Yale School of Medicine (YSM) faculty with both Academic Program Support (APS) commitments from the YSM Dean’s Office and Faculty Excellence Diversity Initiative (FEDI) commitments from the Provost’s Office.</w:t>
      </w:r>
    </w:p>
    <w:p w:rsidR="007D39A2" w:rsidRPr="00EC53A3" w:rsidP="00003662" w14:paraId="3503D9F5" w14:textId="77777777">
      <w:pPr>
        <w:pStyle w:val="SectionHeading"/>
        <w:rPr>
          <w:color w:val="17365D" w:themeColor="text2" w:themeShade="BF"/>
        </w:rPr>
      </w:pPr>
      <w:r w:rsidRPr="00EC53A3">
        <w:rPr>
          <w:color w:val="17365D" w:themeColor="text2" w:themeShade="BF"/>
        </w:rPr>
        <w:t>Reason for the Policy</w:t>
      </w:r>
    </w:p>
    <w:p w:rsidR="00ED0249" w:rsidRPr="00EC53A3" w:rsidP="00EB5783" w14:paraId="6FCD6B3C" w14:textId="174CBA81">
      <w:pPr>
        <w:tabs>
          <w:tab w:val="left" w:pos="6645"/>
        </w:tabs>
      </w:pPr>
      <w:r w:rsidRPr="000C7307">
        <w:t>Commitments from the YSM Dean’s Office are investments in the recruitment and retention of faculty and in the programs that support YSM’s research mission. The purpose of this policy is to formalize the impact on APS commitments from the Dean’s Office when the faculty member also receives a FEDI award.</w:t>
      </w:r>
      <w:r w:rsidR="00EB5783">
        <w:tab/>
      </w:r>
    </w:p>
    <w:p w:rsidR="00271F83" w:rsidRPr="00EC53A3" w:rsidP="00003662" w14:paraId="3697D7D4" w14:textId="77777777">
      <w:pPr>
        <w:pStyle w:val="SectionHeading"/>
        <w:rPr>
          <w:color w:val="17365D" w:themeColor="text2" w:themeShade="BF"/>
        </w:rPr>
      </w:pPr>
      <w:r w:rsidRPr="00EC53A3">
        <w:rPr>
          <w:color w:val="17365D" w:themeColor="text2" w:themeShade="BF"/>
        </w:rPr>
        <w:t>Definitions</w:t>
      </w:r>
    </w:p>
    <w:p w:rsidR="007D358A" w:rsidP="007D358A" w14:paraId="7A3FC3BE" w14:textId="642D39BE">
      <w:pPr>
        <w:rPr>
          <w:b/>
        </w:rPr>
      </w:pPr>
      <w:bookmarkStart w:id="0" w:name="_Toc425171621"/>
      <w:r w:rsidRPr="000C7307">
        <w:rPr>
          <w:b/>
          <w:bCs/>
        </w:rPr>
        <w:t>Academic Program Support</w:t>
      </w:r>
    </w:p>
    <w:p w:rsidR="007D358A" w:rsidP="007D358A" w14:paraId="7B454728" w14:textId="0E155D03">
      <w:r w:rsidRPr="000C7307">
        <w:t>Commitments from the YSM Dean’s Office to invest in the recruitment and retention of faculty and in the programs that support YSM’s research mission.</w:t>
      </w:r>
    </w:p>
    <w:p w:rsidR="007D358A" w:rsidP="007D358A" w14:paraId="2BC7C28B" w14:textId="77777777">
      <w:pPr>
        <w:rPr>
          <w:b/>
        </w:rPr>
      </w:pPr>
    </w:p>
    <w:p w:rsidR="007D358A" w:rsidP="007D358A" w14:paraId="297F0F76" w14:textId="6C841F20">
      <w:pPr>
        <w:rPr>
          <w:b/>
        </w:rPr>
      </w:pPr>
      <w:r w:rsidRPr="000C7307">
        <w:rPr>
          <w:b/>
          <w:bCs/>
        </w:rPr>
        <w:t>Faculty Excellence and Diversity Initiative</w:t>
      </w:r>
    </w:p>
    <w:p w:rsidR="007D358A" w:rsidP="007D358A" w14:paraId="0A80E7DB" w14:textId="39EC57C1">
      <w:r w:rsidRPr="000C7307">
        <w:t>The Provost’s Faculty Development Fund will provide support for select ladder faculty and presidential visiting fellows who would enrich diversity or contribute on another dimension of strategic importance to the university.</w:t>
      </w:r>
    </w:p>
    <w:p w:rsidR="001B7499" w:rsidRPr="00EC53A3" w:rsidP="00003662" w14:paraId="0E4B62B3" w14:textId="77777777">
      <w:pPr>
        <w:pStyle w:val="SectionHeading"/>
        <w:rPr>
          <w:color w:val="17365D" w:themeColor="text2" w:themeShade="BF"/>
        </w:rPr>
      </w:pPr>
      <w:r w:rsidRPr="00EC53A3">
        <w:rPr>
          <w:color w:val="17365D" w:themeColor="text2" w:themeShade="BF"/>
        </w:rPr>
        <w:t>Policy</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0C7307" w:rsidP="000C7307" w14:paraId="2F979EE5" w14:textId="77777777">
      <w:pPr>
        <w:pStyle w:val="1-PolicySectionlevel"/>
        <w:numPr>
          <w:ilvl w:val="0"/>
          <w:numId w:val="16"/>
        </w:numPr>
      </w:pPr>
      <w:r>
        <w:t xml:space="preserve">APS Commitments 100% from the YSM Dean’s Office </w:t>
      </w:r>
    </w:p>
    <w:p w:rsidR="000C7307" w:rsidP="000C7307" w14:paraId="66B77228" w14:textId="77777777">
      <w:r>
        <w:rPr>
          <w:rFonts w:cstheme="minorHAnsi"/>
          <w:bCs/>
        </w:rPr>
        <w:t>When a YSM faculty member holds both an APS commitment and FEDI funding, the FEDI funding will reduce the Dean’s Office share of the APS commitment by 50% of the FEDI funding.  The remaining 50% of FEDI funding will be distributed to the department. The department, at its discretion, may use its share to augment support to the faculty member or help defray the cost of other commitments.</w:t>
      </w:r>
      <w:r>
        <w:t xml:space="preserve"> </w:t>
      </w:r>
      <w:bookmarkStart w:id="4" w:name="_Toc425171623"/>
    </w:p>
    <w:bookmarkEnd w:id="4"/>
    <w:p w:rsidR="000C7307" w:rsidP="000C7307" w14:paraId="26A366DD" w14:textId="77777777">
      <w:pPr>
        <w:pStyle w:val="2-PolicySectionLevel"/>
        <w:numPr>
          <w:ilvl w:val="1"/>
          <w:numId w:val="16"/>
        </w:numPr>
      </w:pPr>
      <w:r>
        <w:t>Example 1 – Dean’s Office makes</w:t>
      </w:r>
      <w:r>
        <w:rPr>
          <w:rFonts w:cstheme="minorHAnsi"/>
        </w:rPr>
        <w:t xml:space="preserve"> a $1,000,000 APS commitment to faculty member with no department contribution. The faculty member also receives a $300,000 FEDI commitment.</w:t>
      </w:r>
      <w:r>
        <w:t xml:space="preserve"> </w:t>
      </w:r>
    </w:p>
    <w:p w:rsidR="000C7307" w:rsidP="000C7307" w14:paraId="65ADE933" w14:textId="77777777">
      <w:pPr>
        <w:spacing w:after="0"/>
        <w:ind w:left="720"/>
        <w:rPr>
          <w:rFonts w:cstheme="minorHAnsi"/>
          <w:bCs/>
          <w:u w:val="single"/>
        </w:rPr>
      </w:pPr>
      <w:r>
        <w:rPr>
          <w:rFonts w:cstheme="minorHAnsi"/>
          <w:bCs/>
          <w:u w:val="single"/>
        </w:rPr>
        <w:t>Before FEDI Funding:</w:t>
      </w:r>
    </w:p>
    <w:p w:rsidR="000C7307" w:rsidP="000C7307" w14:paraId="5BD83D37" w14:textId="77777777">
      <w:pPr>
        <w:spacing w:after="0"/>
        <w:ind w:left="720"/>
        <w:rPr>
          <w:rFonts w:cstheme="minorHAnsi"/>
          <w:bCs/>
        </w:rPr>
      </w:pPr>
      <w:r>
        <w:rPr>
          <w:rFonts w:cstheme="minorHAnsi"/>
          <w:bCs/>
        </w:rPr>
        <w:t>From Dean’s Office to Faculty</w:t>
      </w:r>
      <w:r>
        <w:rPr>
          <w:rFonts w:cstheme="minorHAnsi"/>
          <w:bCs/>
        </w:rPr>
        <w:tab/>
      </w:r>
      <w:r>
        <w:rPr>
          <w:rFonts w:cstheme="minorHAnsi"/>
          <w:bCs/>
        </w:rPr>
        <w:tab/>
        <w:t>$ 1,000,000</w:t>
      </w:r>
    </w:p>
    <w:p w:rsidR="000C7307" w:rsidP="000C7307" w14:paraId="11B15235" w14:textId="77777777">
      <w:pPr>
        <w:spacing w:after="0"/>
        <w:ind w:left="720"/>
        <w:rPr>
          <w:rFonts w:cstheme="minorHAnsi"/>
          <w:bCs/>
        </w:rPr>
      </w:pPr>
    </w:p>
    <w:p w:rsidR="000C7307" w:rsidP="000C7307" w14:paraId="5AAB6BF5" w14:textId="77777777">
      <w:pPr>
        <w:spacing w:after="0"/>
        <w:ind w:left="720"/>
        <w:rPr>
          <w:rFonts w:cstheme="minorHAnsi"/>
          <w:bCs/>
          <w:u w:val="single"/>
        </w:rPr>
      </w:pPr>
      <w:r>
        <w:rPr>
          <w:rFonts w:cstheme="minorHAnsi"/>
          <w:bCs/>
          <w:u w:val="single"/>
        </w:rPr>
        <w:t>After FEDI Funding:</w:t>
      </w:r>
    </w:p>
    <w:p w:rsidR="000C7307" w:rsidP="000C7307" w14:paraId="7D597263" w14:textId="77777777">
      <w:pPr>
        <w:spacing w:after="0"/>
        <w:ind w:left="720"/>
        <w:rPr>
          <w:rFonts w:cstheme="minorHAnsi"/>
          <w:bCs/>
        </w:rPr>
      </w:pPr>
      <w:r>
        <w:rPr>
          <w:rFonts w:cstheme="minorHAnsi"/>
          <w:bCs/>
        </w:rPr>
        <w:t xml:space="preserve">From FEDI fund to Faculty </w:t>
      </w:r>
      <w:r>
        <w:rPr>
          <w:rFonts w:cstheme="minorHAnsi"/>
          <w:bCs/>
        </w:rPr>
        <w:tab/>
      </w:r>
      <w:r>
        <w:rPr>
          <w:rFonts w:cstheme="minorHAnsi"/>
          <w:bCs/>
        </w:rPr>
        <w:tab/>
        <w:t>$    150,000</w:t>
      </w:r>
    </w:p>
    <w:p w:rsidR="000C7307" w:rsidP="000C7307" w14:paraId="6B863EBE" w14:textId="77777777">
      <w:pPr>
        <w:spacing w:after="0"/>
        <w:ind w:left="720"/>
        <w:rPr>
          <w:rFonts w:cstheme="minorHAnsi"/>
          <w:bCs/>
        </w:rPr>
      </w:pPr>
      <w:r>
        <w:rPr>
          <w:rFonts w:cstheme="minorHAnsi"/>
          <w:bCs/>
        </w:rPr>
        <w:t>From FEDI fund to Department</w:t>
      </w:r>
      <w:r>
        <w:rPr>
          <w:rFonts w:cstheme="minorHAnsi"/>
          <w:bCs/>
        </w:rPr>
        <w:tab/>
      </w:r>
      <w:r>
        <w:rPr>
          <w:rFonts w:cstheme="minorHAnsi"/>
          <w:bCs/>
        </w:rPr>
        <w:tab/>
        <w:t>$    150,000</w:t>
      </w:r>
    </w:p>
    <w:p w:rsidR="000C7307" w:rsidP="000C7307" w14:paraId="1821E5C1" w14:textId="77777777">
      <w:pPr>
        <w:spacing w:after="0"/>
        <w:ind w:left="720"/>
        <w:rPr>
          <w:rFonts w:cstheme="minorHAnsi"/>
          <w:bCs/>
          <w:u w:val="single"/>
        </w:rPr>
      </w:pPr>
      <w:r>
        <w:rPr>
          <w:rFonts w:cstheme="minorHAnsi"/>
          <w:bCs/>
        </w:rPr>
        <w:t>From Dean’s Office to Faculty</w:t>
      </w:r>
      <w:r>
        <w:rPr>
          <w:rFonts w:cstheme="minorHAnsi"/>
          <w:bCs/>
        </w:rPr>
        <w:tab/>
      </w:r>
      <w:r>
        <w:rPr>
          <w:rFonts w:cstheme="minorHAnsi"/>
          <w:bCs/>
        </w:rPr>
        <w:tab/>
      </w:r>
      <w:r>
        <w:rPr>
          <w:rFonts w:cstheme="minorHAnsi"/>
          <w:bCs/>
          <w:u w:val="single"/>
        </w:rPr>
        <w:t>$    850,000</w:t>
      </w:r>
    </w:p>
    <w:p w:rsidR="000C7307" w:rsidRPr="000C7307" w:rsidP="000C7307" w14:paraId="7FF66CAE" w14:textId="36B54BEF">
      <w:pPr>
        <w:spacing w:after="0"/>
        <w:ind w:left="3600" w:firstLine="720"/>
        <w:rPr>
          <w:rFonts w:cstheme="minorHAnsi"/>
          <w:bCs/>
        </w:rPr>
      </w:pPr>
      <w:r>
        <w:rPr>
          <w:rFonts w:cstheme="minorHAnsi"/>
          <w:bCs/>
        </w:rPr>
        <w:t>$ 1,150,000</w:t>
      </w:r>
    </w:p>
    <w:p w:rsidR="000C7307" w:rsidP="000C7307" w14:paraId="2BB449DF" w14:textId="77777777">
      <w:pPr>
        <w:pStyle w:val="1-PolicySectionlevel"/>
        <w:numPr>
          <w:ilvl w:val="0"/>
          <w:numId w:val="16"/>
        </w:numPr>
      </w:pPr>
      <w:r>
        <w:t xml:space="preserve">APS Commitments split between the YSM Dean’s Office and the Department </w:t>
      </w:r>
    </w:p>
    <w:p w:rsidR="000C7307" w:rsidP="000C7307" w14:paraId="3E82B0D3" w14:textId="77777777">
      <w:pPr>
        <w:pStyle w:val="2-PolicySectionLevel"/>
        <w:numPr>
          <w:ilvl w:val="0"/>
          <w:numId w:val="0"/>
        </w:numPr>
      </w:pPr>
      <w:r>
        <w:t>When the Dean’s Office and the Department share the APS commitment, FEDI funds will reduce the Dean’s Office commitment by the same proportion of APS sharing. The remaining portion will be distributed to the department and, at its discretion, may use its share to augment support to the faculty member or use it to help defray the cost of other commitments.</w:t>
      </w:r>
    </w:p>
    <w:p w:rsidR="000C7307" w:rsidP="000C7307" w14:paraId="36C66D10" w14:textId="77777777">
      <w:pPr>
        <w:pStyle w:val="2-PolicySectionLevel"/>
        <w:numPr>
          <w:ilvl w:val="0"/>
          <w:numId w:val="0"/>
        </w:numPr>
      </w:pPr>
    </w:p>
    <w:p w:rsidR="000C7307" w:rsidP="000C7307" w14:paraId="7552D38E" w14:textId="77777777">
      <w:pPr>
        <w:spacing w:after="0"/>
        <w:ind w:left="720"/>
      </w:pPr>
      <w:r>
        <w:t xml:space="preserve">Example 2 – Dean’s Office and Department </w:t>
      </w:r>
      <w:r>
        <w:rPr>
          <w:rFonts w:cstheme="minorHAnsi"/>
        </w:rPr>
        <w:t>make a $1,000,000 APS commitment to faculty member, split 75% Dean, 25% Department. The faculty member also receives a $300,000 FEDI commitment.</w:t>
      </w:r>
      <w:r>
        <w:t xml:space="preserve"> </w:t>
      </w:r>
    </w:p>
    <w:p w:rsidR="000C7307" w:rsidP="000C7307" w14:paraId="058AD923" w14:textId="77777777">
      <w:pPr>
        <w:spacing w:after="0"/>
        <w:ind w:left="720"/>
      </w:pPr>
    </w:p>
    <w:p w:rsidR="000C7307" w:rsidP="000C7307" w14:paraId="3AB8D295" w14:textId="77777777">
      <w:pPr>
        <w:spacing w:after="0"/>
        <w:ind w:left="720"/>
        <w:rPr>
          <w:rFonts w:cstheme="minorHAnsi"/>
          <w:bCs/>
          <w:u w:val="single"/>
        </w:rPr>
      </w:pPr>
      <w:r>
        <w:rPr>
          <w:rFonts w:cstheme="minorHAnsi"/>
          <w:bCs/>
          <w:u w:val="single"/>
        </w:rPr>
        <w:t>Before FEDI Funding:</w:t>
      </w:r>
    </w:p>
    <w:p w:rsidR="000C7307" w:rsidP="000C7307" w14:paraId="5F7360D0" w14:textId="77777777">
      <w:pPr>
        <w:spacing w:after="0"/>
        <w:ind w:left="720"/>
        <w:rPr>
          <w:rFonts w:cstheme="minorHAnsi"/>
          <w:bCs/>
        </w:rPr>
      </w:pPr>
      <w:r>
        <w:rPr>
          <w:rFonts w:cstheme="minorHAnsi"/>
          <w:bCs/>
        </w:rPr>
        <w:t>From Dean’s Office to Faculty</w:t>
      </w:r>
      <w:r>
        <w:rPr>
          <w:rFonts w:cstheme="minorHAnsi"/>
          <w:bCs/>
        </w:rPr>
        <w:tab/>
      </w:r>
      <w:r>
        <w:rPr>
          <w:rFonts w:cstheme="minorHAnsi"/>
          <w:bCs/>
        </w:rPr>
        <w:tab/>
        <w:t>$    750,000</w:t>
      </w:r>
    </w:p>
    <w:p w:rsidR="000C7307" w:rsidP="000C7307" w14:paraId="6855FEBA" w14:textId="77777777">
      <w:pPr>
        <w:spacing w:after="0"/>
        <w:ind w:left="720"/>
        <w:rPr>
          <w:rFonts w:cstheme="minorHAnsi"/>
          <w:bCs/>
        </w:rPr>
      </w:pPr>
      <w:r>
        <w:rPr>
          <w:rFonts w:cstheme="minorHAnsi"/>
          <w:bCs/>
        </w:rPr>
        <w:t>From Department to Faculty</w:t>
      </w:r>
      <w:r>
        <w:rPr>
          <w:rFonts w:cstheme="minorHAnsi"/>
          <w:bCs/>
        </w:rPr>
        <w:tab/>
      </w:r>
      <w:r>
        <w:rPr>
          <w:rFonts w:cstheme="minorHAnsi"/>
          <w:bCs/>
        </w:rPr>
        <w:tab/>
      </w:r>
      <w:r>
        <w:rPr>
          <w:rFonts w:cstheme="minorHAnsi"/>
          <w:bCs/>
          <w:u w:val="single"/>
        </w:rPr>
        <w:t>$    250,000</w:t>
      </w:r>
    </w:p>
    <w:p w:rsidR="000C7307" w:rsidP="000C7307" w14:paraId="461A0661" w14:textId="77777777">
      <w:pPr>
        <w:spacing w:after="0"/>
        <w:ind w:left="720"/>
        <w:rPr>
          <w:rFonts w:cstheme="minorHAnsi"/>
          <w:bCs/>
        </w:rPr>
      </w:pPr>
      <w:r>
        <w:rPr>
          <w:rFonts w:cstheme="minorHAnsi"/>
          <w:bCs/>
        </w:rPr>
        <w:tab/>
      </w:r>
      <w:r>
        <w:rPr>
          <w:rFonts w:cstheme="minorHAnsi"/>
          <w:bCs/>
        </w:rPr>
        <w:tab/>
      </w:r>
      <w:r>
        <w:rPr>
          <w:rFonts w:cstheme="minorHAnsi"/>
          <w:bCs/>
        </w:rPr>
        <w:tab/>
      </w:r>
      <w:r>
        <w:rPr>
          <w:rFonts w:cstheme="minorHAnsi"/>
          <w:bCs/>
        </w:rPr>
        <w:tab/>
      </w:r>
      <w:r>
        <w:rPr>
          <w:rFonts w:cstheme="minorHAnsi"/>
          <w:bCs/>
        </w:rPr>
        <w:tab/>
        <w:t>$ 1,000,000</w:t>
      </w:r>
    </w:p>
    <w:p w:rsidR="000C7307" w:rsidP="000C7307" w14:paraId="6F7384C9" w14:textId="77777777">
      <w:pPr>
        <w:spacing w:after="0"/>
        <w:ind w:firstLine="720"/>
        <w:rPr>
          <w:rFonts w:cstheme="minorHAnsi"/>
          <w:bCs/>
          <w:u w:val="single"/>
        </w:rPr>
      </w:pPr>
    </w:p>
    <w:p w:rsidR="000C7307" w:rsidP="000C7307" w14:paraId="3DBA1326" w14:textId="77777777">
      <w:pPr>
        <w:spacing w:after="0"/>
        <w:ind w:firstLine="720"/>
        <w:rPr>
          <w:rFonts w:cstheme="minorHAnsi"/>
          <w:bCs/>
          <w:u w:val="single"/>
        </w:rPr>
      </w:pPr>
      <w:r>
        <w:rPr>
          <w:rFonts w:cstheme="minorHAnsi"/>
          <w:bCs/>
          <w:u w:val="single"/>
        </w:rPr>
        <w:t>After FEDI Funding:</w:t>
      </w:r>
    </w:p>
    <w:p w:rsidR="000C7307" w:rsidP="000C7307" w14:paraId="267D63A9" w14:textId="77777777">
      <w:pPr>
        <w:spacing w:after="0"/>
        <w:ind w:left="720"/>
        <w:rPr>
          <w:rFonts w:cstheme="minorHAnsi"/>
          <w:bCs/>
        </w:rPr>
      </w:pPr>
      <w:r>
        <w:rPr>
          <w:rFonts w:cstheme="minorHAnsi"/>
          <w:bCs/>
        </w:rPr>
        <w:t xml:space="preserve">From FEDI fund to Faculty </w:t>
      </w:r>
      <w:r>
        <w:rPr>
          <w:rFonts w:cstheme="minorHAnsi"/>
          <w:bCs/>
        </w:rPr>
        <w:tab/>
      </w:r>
      <w:r>
        <w:rPr>
          <w:rFonts w:cstheme="minorHAnsi"/>
          <w:bCs/>
        </w:rPr>
        <w:tab/>
        <w:t>$    225,000</w:t>
      </w:r>
    </w:p>
    <w:p w:rsidR="000C7307" w:rsidP="000C7307" w14:paraId="33650F7B" w14:textId="77777777">
      <w:pPr>
        <w:spacing w:after="0"/>
        <w:ind w:left="720"/>
        <w:rPr>
          <w:rFonts w:cstheme="minorHAnsi"/>
          <w:bCs/>
        </w:rPr>
      </w:pPr>
      <w:r>
        <w:rPr>
          <w:rFonts w:cstheme="minorHAnsi"/>
          <w:bCs/>
        </w:rPr>
        <w:t>From FEDI fund to Department</w:t>
      </w:r>
      <w:r>
        <w:rPr>
          <w:rFonts w:cstheme="minorHAnsi"/>
          <w:bCs/>
        </w:rPr>
        <w:tab/>
      </w:r>
      <w:r>
        <w:rPr>
          <w:rFonts w:cstheme="minorHAnsi"/>
          <w:bCs/>
        </w:rPr>
        <w:tab/>
        <w:t>$      75,000</w:t>
      </w:r>
    </w:p>
    <w:p w:rsidR="000C7307" w:rsidP="000C7307" w14:paraId="470FA74B" w14:textId="77777777">
      <w:pPr>
        <w:spacing w:after="0"/>
        <w:ind w:left="720"/>
        <w:rPr>
          <w:rFonts w:cstheme="minorHAnsi"/>
          <w:bCs/>
        </w:rPr>
      </w:pPr>
      <w:r>
        <w:rPr>
          <w:rFonts w:cstheme="minorHAnsi"/>
          <w:bCs/>
        </w:rPr>
        <w:t>From Dean’s Office to Faculty</w:t>
      </w:r>
      <w:r>
        <w:rPr>
          <w:rFonts w:cstheme="minorHAnsi"/>
          <w:bCs/>
        </w:rPr>
        <w:tab/>
      </w:r>
      <w:r>
        <w:rPr>
          <w:rFonts w:cstheme="minorHAnsi"/>
          <w:bCs/>
        </w:rPr>
        <w:tab/>
        <w:t>$    525,000</w:t>
      </w:r>
    </w:p>
    <w:p w:rsidR="000C7307" w:rsidP="000C7307" w14:paraId="3E91B845" w14:textId="77777777">
      <w:pPr>
        <w:spacing w:after="0"/>
        <w:ind w:left="720"/>
        <w:rPr>
          <w:rFonts w:cstheme="minorHAnsi"/>
          <w:bCs/>
        </w:rPr>
      </w:pPr>
      <w:r>
        <w:rPr>
          <w:rFonts w:cstheme="minorHAnsi"/>
          <w:bCs/>
        </w:rPr>
        <w:t>From Department to Faculty</w:t>
      </w:r>
      <w:r>
        <w:rPr>
          <w:rFonts w:cstheme="minorHAnsi"/>
          <w:bCs/>
        </w:rPr>
        <w:tab/>
      </w:r>
      <w:r>
        <w:rPr>
          <w:rFonts w:cstheme="minorHAnsi"/>
          <w:bCs/>
        </w:rPr>
        <w:tab/>
      </w:r>
      <w:r>
        <w:rPr>
          <w:rFonts w:cstheme="minorHAnsi"/>
          <w:bCs/>
          <w:u w:val="single"/>
        </w:rPr>
        <w:t>$    250,000</w:t>
      </w:r>
    </w:p>
    <w:p w:rsidR="000C7307" w:rsidP="000C7307" w14:paraId="7757089A" w14:textId="77777777">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$ 1,075,000</w:t>
      </w:r>
    </w:p>
    <w:p w:rsidR="000C7307" w:rsidP="000C7307" w14:paraId="60F1FE78" w14:textId="77777777">
      <w:pPr>
        <w:pStyle w:val="1-PolicySectionlevel"/>
        <w:numPr>
          <w:ilvl w:val="0"/>
          <w:numId w:val="16"/>
        </w:numPr>
      </w:pPr>
      <w:r>
        <w:t>APS Commitments 100% Department-Funded</w:t>
      </w:r>
    </w:p>
    <w:p w:rsidR="000C7307" w:rsidP="000C7307" w14:paraId="3EBC2B9E" w14:textId="77777777">
      <w:pPr>
        <w:pStyle w:val="1-PolicySectionlevel"/>
        <w:numPr>
          <w:ilvl w:val="0"/>
          <w:numId w:val="0"/>
        </w:numPr>
      </w:pPr>
    </w:p>
    <w:p w:rsidR="009315D0" w:rsidP="000C7307" w14:paraId="4CEBE5A9" w14:textId="572ACF18">
      <w:pPr>
        <w:pStyle w:val="1-PolicySectionlevel"/>
        <w:numPr>
          <w:ilvl w:val="0"/>
          <w:numId w:val="0"/>
        </w:numPr>
        <w:rPr>
          <w:b w:val="0"/>
          <w:bCs w:val="0"/>
        </w:rPr>
      </w:pPr>
      <w:r>
        <w:rPr>
          <w:b w:val="0"/>
          <w:bCs w:val="0"/>
        </w:rPr>
        <w:t xml:space="preserve">When there is no APS from the Dean’s Office, all FEDI funding will go to the Department. </w:t>
      </w:r>
    </w:p>
    <w:p w:rsidR="00615145" w:rsidRPr="000C7307" w:rsidP="000C7307" w14:paraId="314C1BAC" w14:textId="77777777">
      <w:pPr>
        <w:pStyle w:val="1-PolicySectionlevel"/>
        <w:numPr>
          <w:ilvl w:val="0"/>
          <w:numId w:val="0"/>
        </w:numPr>
        <w:rPr>
          <w:b w:val="0"/>
          <w:bCs w:val="0"/>
        </w:rPr>
      </w:pPr>
    </w:p>
    <w:p w:rsidR="00EB4DAD" w:rsidRPr="00EC53A3" w:rsidP="00003662" w14:paraId="10D67158" w14:textId="77777777">
      <w:pPr>
        <w:pStyle w:val="SectionHeading"/>
        <w:rPr>
          <w:color w:val="17365D" w:themeColor="text2" w:themeShade="BF"/>
          <w:sz w:val="20"/>
        </w:rPr>
      </w:pPr>
      <w:r w:rsidRPr="00EC53A3">
        <w:rPr>
          <w:color w:val="17365D" w:themeColor="text2" w:themeShade="BF"/>
        </w:rPr>
        <w:t xml:space="preserve">Special </w:t>
      </w:r>
      <w:r w:rsidRPr="00EC53A3">
        <w:rPr>
          <w:color w:val="17365D" w:themeColor="text2" w:themeShade="BF"/>
        </w:rPr>
        <w:t>Situations &amp; Exceptions</w:t>
      </w:r>
    </w:p>
    <w:p w:rsidR="00D64C00" w:rsidP="00615145" w14:paraId="0DC6F47E" w14:textId="7709582F">
      <w:pPr>
        <w:spacing w:after="0"/>
        <w:rPr>
          <w:rStyle w:val="normaltextrun"/>
          <w:rFonts w:cs="Arial"/>
          <w:color w:val="000000"/>
          <w:shd w:val="clear" w:color="auto" w:fill="FFFFFF"/>
        </w:rPr>
      </w:pPr>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10" w:history="1">
        <w:r>
          <w:rPr>
            <w:rStyle w:val="Hyperlink"/>
          </w:rPr>
          <w:t>YSM Policy/ Procedure/ Guideline Exception Request - Form</w:t>
        </w:r>
      </w:hyperlink>
      <w:r>
        <w:t xml:space="preserve"> </w:t>
      </w:r>
      <w:r>
        <w:rPr>
          <w:rStyle w:val="normaltextrun"/>
          <w:rFonts w:cs="Arial"/>
          <w:color w:val="000000"/>
          <w:shd w:val="clear" w:color="auto" w:fill="FFFFFF"/>
        </w:rPr>
        <w:t xml:space="preserve"> and presented to </w:t>
      </w:r>
      <w:hyperlink r:id="rId11" w:history="1">
        <w:r w:rsidRPr="000C7307" w:rsidR="000C7307">
          <w:rPr>
            <w:rStyle w:val="Hyperlink"/>
          </w:rPr>
          <w:t>andy.pels@yale.edu</w:t>
        </w:r>
      </w:hyperlink>
      <w:r>
        <w:rPr>
          <w:rStyle w:val="normaltextrun"/>
          <w:rFonts w:cs="Arial"/>
          <w:color w:val="000000"/>
          <w:shd w:val="clear" w:color="auto" w:fill="FFFFFF"/>
        </w:rPr>
        <w:t xml:space="preserve">. </w:t>
      </w:r>
    </w:p>
    <w:p w:rsidR="00615145" w:rsidRPr="00615145" w:rsidP="00615145" w14:paraId="3B586E6E" w14:textId="77777777">
      <w:pPr>
        <w:pStyle w:val="BodyText"/>
        <w:spacing w:before="0" w:after="0"/>
      </w:pPr>
    </w:p>
    <w:p w:rsidR="009315D0" w:rsidRPr="00EC53A3" w:rsidP="00003662" w14:paraId="249E501B"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6873D67A" w14:textId="34995FFB">
      <w:pPr>
        <w:rPr>
          <w:rStyle w:val="Strong"/>
          <w:rFonts w:cs="Arial"/>
        </w:rPr>
      </w:pPr>
      <w:r w:rsidRPr="000C7307">
        <w:rPr>
          <w:rFonts w:cs="Arial"/>
          <w:b/>
          <w:bCs/>
        </w:rPr>
        <w:t>YSM Financial Planning &amp; Analysis</w:t>
      </w:r>
    </w:p>
    <w:p w:rsidR="000C7307" w:rsidP="000C7307" w14:paraId="36E240EC" w14:textId="77777777">
      <w:pPr>
        <w:pStyle w:val="NormalWeb"/>
        <w:numPr>
          <w:ilvl w:val="0"/>
          <w:numId w:val="13"/>
        </w:numPr>
        <w:spacing w:before="120" w:beforeAutospacing="0" w:after="120" w:afterAutospacing="0"/>
        <w:rPr>
          <w:rFonts w:ascii="Arial" w:hAnsi="Arial" w:cs="Arial"/>
          <w:sz w:val="20"/>
          <w:szCs w:val="20"/>
        </w:rPr>
      </w:pPr>
      <w:r>
        <w:rPr>
          <w:rFonts w:ascii="Arial" w:hAnsi="Arial" w:cs="Arial"/>
          <w:sz w:val="20"/>
          <w:szCs w:val="20"/>
        </w:rPr>
        <w:t>Adds new FEDI funding to the APS tool once notified.</w:t>
      </w:r>
    </w:p>
    <w:p w:rsidR="007D358A" w:rsidRPr="000C7307" w:rsidP="000C7307" w14:paraId="3EF7E8C7" w14:textId="1CCE0F60">
      <w:pPr>
        <w:pStyle w:val="NormalWeb"/>
        <w:numPr>
          <w:ilvl w:val="0"/>
          <w:numId w:val="13"/>
        </w:numPr>
        <w:spacing w:before="120" w:beforeAutospacing="0" w:after="120" w:afterAutospacing="0"/>
        <w:rPr>
          <w:rStyle w:val="Strong"/>
          <w:rFonts w:ascii="Arial" w:hAnsi="Arial" w:cs="Arial"/>
          <w:b w:val="0"/>
          <w:bCs w:val="0"/>
          <w:sz w:val="20"/>
          <w:szCs w:val="20"/>
        </w:rPr>
      </w:pPr>
      <w:r>
        <w:rPr>
          <w:rFonts w:ascii="Arial" w:hAnsi="Arial" w:cs="Arial"/>
          <w:sz w:val="20"/>
          <w:szCs w:val="20"/>
        </w:rPr>
        <w:t>Updates the Dean’s APS commitment in the APS tool when a faculty member receives FEDI funding.</w:t>
      </w:r>
    </w:p>
    <w:p w:rsidR="007D358A" w:rsidRPr="000C7307" w:rsidP="007D358A" w14:paraId="5C2A637D" w14:textId="670294B3">
      <w:pPr>
        <w:rPr>
          <w:b/>
          <w:bCs/>
        </w:rPr>
      </w:pPr>
      <w:r w:rsidRPr="000C7307">
        <w:rPr>
          <w:b/>
          <w:bCs/>
        </w:rPr>
        <w:t>YSM Central Administrative Units</w:t>
      </w:r>
    </w:p>
    <w:p w:rsidR="007D358A" w:rsidRPr="000C7307" w:rsidP="000C7307" w14:paraId="2FC38E9B" w14:textId="3F418BEA">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Notifies YSM FP&amp;A of new FEDI funding.</w:t>
      </w:r>
    </w:p>
    <w:p w:rsidR="007D358A" w:rsidP="00003662" w14:paraId="7C42A533" w14:textId="77777777">
      <w:pPr>
        <w:pStyle w:val="SectionHeading"/>
        <w:rPr>
          <w:color w:val="17365D" w:themeColor="text2" w:themeShade="BF"/>
        </w:rPr>
      </w:pPr>
    </w:p>
    <w:p w:rsidR="0007688E" w:rsidRPr="00EC53A3" w:rsidP="00003662" w14:paraId="23C88E04" w14:textId="77777777">
      <w:pPr>
        <w:pStyle w:val="SectionHeading"/>
        <w:rPr>
          <w:color w:val="17365D" w:themeColor="text2" w:themeShade="BF"/>
          <w:sz w:val="20"/>
        </w:rPr>
      </w:pPr>
      <w:r w:rsidRPr="00EC53A3">
        <w:rPr>
          <w:color w:val="17365D" w:themeColor="text2" w:themeShade="BF"/>
        </w:rPr>
        <w:t xml:space="preserve">Contact Information </w:t>
      </w:r>
    </w:p>
    <w:p w:rsidR="000C7307" w:rsidP="000C7307" w14:paraId="39F9BB50" w14:textId="77777777">
      <w:pPr>
        <w:pStyle w:val="BodyText"/>
        <w:numPr>
          <w:ilvl w:val="0"/>
          <w:numId w:val="15"/>
        </w:numPr>
      </w:pPr>
      <w:bookmarkStart w:id="5" w:name="_Hlk497987165"/>
      <w:r w:rsidRPr="00A80BB0">
        <w:rPr>
          <w:i/>
          <w:iCs/>
        </w:rPr>
        <w:t>YSM Director of Financial Planning &amp; Analysis</w:t>
      </w:r>
      <w:r>
        <w:t xml:space="preserve">: </w:t>
      </w:r>
      <w:hyperlink r:id="rId12" w:history="1">
        <w:r>
          <w:rPr>
            <w:rStyle w:val="Hyperlink"/>
          </w:rPr>
          <w:t>andy.pels@yale.edu</w:t>
        </w:r>
      </w:hyperlink>
    </w:p>
    <w:p w:rsidR="000C7307" w:rsidP="000C7307" w14:paraId="251C01F3" w14:textId="77777777">
      <w:pPr>
        <w:pStyle w:val="BodyText"/>
        <w:numPr>
          <w:ilvl w:val="0"/>
          <w:numId w:val="15"/>
        </w:numPr>
      </w:pPr>
      <w:r w:rsidRPr="00A80BB0">
        <w:rPr>
          <w:i/>
          <w:iCs/>
        </w:rPr>
        <w:t>YSM Deputy Dean for Research, Scientific Affairs (Basic Sciences):</w:t>
      </w:r>
      <w:r>
        <w:t xml:space="preserve"> </w:t>
      </w:r>
      <w:hyperlink r:id="rId13" w:history="1">
        <w:r>
          <w:rPr>
            <w:rStyle w:val="Hyperlink"/>
          </w:rPr>
          <w:t>anthony.koleske@yale.edu</w:t>
        </w:r>
      </w:hyperlink>
    </w:p>
    <w:p w:rsidR="000C7307" w:rsidP="000C7307" w14:paraId="3E83919B" w14:textId="77777777">
      <w:pPr>
        <w:pStyle w:val="BodyText"/>
        <w:numPr>
          <w:ilvl w:val="0"/>
          <w:numId w:val="15"/>
        </w:numPr>
      </w:pPr>
      <w:r w:rsidRPr="00A80BB0">
        <w:rPr>
          <w:i/>
          <w:iCs/>
        </w:rPr>
        <w:t>YSM Deputy Dean for Research, Clinical &amp; Translational Research</w:t>
      </w:r>
      <w:r>
        <w:t xml:space="preserve">: </w:t>
      </w:r>
      <w:hyperlink r:id="rId14" w:history="1">
        <w:r>
          <w:rPr>
            <w:rStyle w:val="Hyperlink"/>
          </w:rPr>
          <w:t>brian.smith@yale.edu</w:t>
        </w:r>
      </w:hyperlink>
    </w:p>
    <w:p w:rsidR="000C7307" w:rsidP="000C7307" w14:paraId="5875C857" w14:textId="77777777">
      <w:pPr>
        <w:pStyle w:val="BodyText"/>
        <w:numPr>
          <w:ilvl w:val="0"/>
          <w:numId w:val="15"/>
        </w:numPr>
        <w:rPr>
          <w:rStyle w:val="Hyperlink"/>
        </w:rPr>
      </w:pPr>
      <w:r w:rsidRPr="00A80BB0">
        <w:rPr>
          <w:i/>
          <w:iCs/>
        </w:rPr>
        <w:t>YSM Deputy Dean for Finance &amp; Administration</w:t>
      </w:r>
      <w:r>
        <w:t xml:space="preserve">: </w:t>
      </w:r>
      <w:hyperlink r:id="rId15" w:history="1">
        <w:r>
          <w:rPr>
            <w:rStyle w:val="Hyperlink"/>
          </w:rPr>
          <w:t>arnim.dontes@yale.edu</w:t>
        </w:r>
      </w:hyperlink>
    </w:p>
    <w:p w:rsidR="007D358A" w:rsidP="00003662" w14:paraId="177EFB5F" w14:textId="774F3C04">
      <w:pPr>
        <w:pStyle w:val="BodyText"/>
        <w:numPr>
          <w:ilvl w:val="0"/>
          <w:numId w:val="15"/>
        </w:numPr>
      </w:pPr>
      <w:r w:rsidRPr="00A80BB0">
        <w:rPr>
          <w:i/>
          <w:iCs/>
        </w:rPr>
        <w:t>YSM Central Administrative Units</w:t>
      </w:r>
      <w:r>
        <w:t xml:space="preserve">: </w:t>
      </w:r>
      <w:hyperlink r:id="rId16" w:history="1">
        <w:r>
          <w:rPr>
            <w:rStyle w:val="Hyperlink"/>
          </w:rPr>
          <w:t>candy-ann.francis@yale.edu</w:t>
        </w:r>
      </w:hyperlink>
    </w:p>
    <w:p w:rsidR="00615145" w:rsidRPr="000C7307" w:rsidP="00615145" w14:paraId="0289BDD8" w14:textId="77777777">
      <w:pPr>
        <w:pStyle w:val="BodyText"/>
        <w:ind w:left="720"/>
      </w:pPr>
    </w:p>
    <w:p w:rsidR="007D358A" w:rsidP="00727749" w14:paraId="4CCD779C" w14:textId="0C039ACB">
      <w:pPr>
        <w:pStyle w:val="SectionHeading"/>
        <w:rPr>
          <w:color w:val="17365D" w:themeColor="text2" w:themeShade="BF"/>
        </w:rPr>
      </w:pPr>
      <w:r w:rsidRPr="00EC53A3">
        <w:rPr>
          <w:color w:val="17365D" w:themeColor="text2" w:themeShade="BF"/>
        </w:rPr>
        <w:t>Related Information</w:t>
      </w:r>
      <w:bookmarkEnd w:id="5"/>
    </w:p>
    <w:p w:rsidR="00DC4DD2" w:rsidP="00727749" w14:paraId="6DE229DD" w14:textId="77777777">
      <w:pPr>
        <w:pStyle w:val="SectionHeading"/>
        <w:rPr>
          <w:color w:val="17365D" w:themeColor="text2" w:themeShade="BF"/>
        </w:rPr>
      </w:pPr>
    </w:p>
    <w:p w:rsidR="00727749" w:rsidRPr="00727749" w:rsidP="00727749" w14:paraId="60C977D1" w14:textId="77777777">
      <w:pPr>
        <w:pStyle w:val="SectionHeading"/>
        <w:rPr>
          <w:color w:val="17365D" w:themeColor="text2" w:themeShade="BF"/>
        </w:rPr>
      </w:pPr>
    </w:p>
    <w:p w:rsidR="0006084D" w:rsidP="00F359A3" w14:paraId="01728BB2" w14:textId="77777777">
      <w:pPr>
        <w:pStyle w:val="SectionHeading"/>
        <w:rPr>
          <w:color w:val="17365D" w:themeColor="text2" w:themeShade="BF"/>
        </w:rPr>
      </w:pPr>
      <w:r w:rsidRPr="00EC53A3">
        <w:rPr>
          <w:color w:val="17365D" w:themeColor="text2" w:themeShade="BF"/>
        </w:rPr>
        <w:t>References</w:t>
      </w:r>
    </w:p>
    <w:p w:rsidR="00DC4DD2" w:rsidRPr="00EC53A3" w:rsidP="00F359A3" w14:paraId="2634C64D" w14:textId="77777777">
      <w:pPr>
        <w:pStyle w:val="SectionHeading"/>
        <w:rPr>
          <w:color w:val="17365D" w:themeColor="text2" w:themeShade="BF"/>
        </w:rPr>
      </w:pPr>
    </w:p>
    <w:p w:rsidR="00727749" w:rsidP="0006084D" w14:paraId="03D48686" w14:textId="77777777">
      <w:pPr>
        <w:pStyle w:val="SectionHeading"/>
        <w:rPr>
          <w:color w:val="17365D" w:themeColor="text2" w:themeShade="BF"/>
        </w:rPr>
      </w:pPr>
    </w:p>
    <w:p w:rsidR="0006084D" w:rsidRPr="00EC53A3" w:rsidP="0006084D" w14:paraId="41A034FB" w14:textId="0066D3B5">
      <w:pPr>
        <w:pStyle w:val="SectionHeading"/>
        <w:rPr>
          <w:color w:val="17365D" w:themeColor="text2" w:themeShade="BF"/>
        </w:rPr>
      </w:pPr>
      <w:r w:rsidRPr="00EC53A3">
        <w:rPr>
          <w:color w:val="17365D" w:themeColor="text2" w:themeShade="BF"/>
        </w:rPr>
        <w:t>Version History</w:t>
      </w:r>
    </w:p>
    <w:p w:rsidR="007D358A" w:rsidP="007D358A" w14:paraId="3A1D5DDF" w14:textId="0A3BF577">
      <w:pPr>
        <w:pStyle w:val="BodyText"/>
        <w:numPr>
          <w:ilvl w:val="0"/>
          <w:numId w:val="15"/>
        </w:numPr>
        <w:rPr>
          <w:bCs/>
        </w:rPr>
      </w:pPr>
      <w:r w:rsidRPr="00727749">
        <w:rPr>
          <w:b/>
        </w:rPr>
        <w:t>3/20/2024</w:t>
      </w:r>
      <w:r>
        <w:rPr>
          <w:bCs/>
        </w:rPr>
        <w:t>:</w:t>
      </w:r>
      <w:r w:rsidRPr="00727749">
        <w:rPr>
          <w:bCs/>
        </w:rPr>
        <w:t xml:space="preserve"> New Policy</w:t>
      </w:r>
    </w:p>
    <w:p w:rsidR="00DC4DD2" w:rsidRPr="0050277A" w:rsidP="00DC4DD2" w14:paraId="3EA2A967" w14:textId="77777777">
      <w:pPr>
        <w:pStyle w:val="BodyText"/>
        <w:rPr>
          <w:bCs/>
        </w:rPr>
      </w:pPr>
    </w:p>
    <w:p w:rsidR="0006084D" w:rsidP="0006084D" w14:paraId="13A701F1" w14:textId="77777777">
      <w:pPr>
        <w:pStyle w:val="SectionHeading"/>
        <w:rPr>
          <w:color w:val="17365D" w:themeColor="text2" w:themeShade="BF"/>
        </w:rPr>
      </w:pPr>
      <w:r w:rsidRPr="00EC53A3">
        <w:rPr>
          <w:color w:val="17365D" w:themeColor="text2" w:themeShade="BF"/>
        </w:rPr>
        <w:t xml:space="preserve">Keywords </w:t>
      </w:r>
    </w:p>
    <w:p w:rsidR="00EC53A3" w:rsidRPr="00727749" w:rsidP="00DE15D9" w14:paraId="09022A6F" w14:textId="755EF8A6">
      <w:pPr>
        <w:rPr>
          <w:bCs/>
        </w:rPr>
      </w:pPr>
      <w:r w:rsidRPr="00727749">
        <w:t xml:space="preserve">Academic, </w:t>
      </w:r>
      <w:r w:rsidRPr="00727749">
        <w:t>Program, Support, APS, Faculty, Excellence, Diversity, Initiative, FEDI, Commitment</w:t>
      </w:r>
    </w:p>
    <w:p w:rsidR="00964C57" w:rsidP="00B31E70" w14:paraId="33229A6C" w14:textId="77777777">
      <w:pPr>
        <w:spacing w:before="0"/>
        <w:rPr>
          <w:b/>
          <w:bCs/>
          <w:szCs w:val="24"/>
        </w:rPr>
      </w:pPr>
    </w:p>
    <w:p w:rsidR="007D358A" w:rsidP="00B31E70" w14:paraId="518B009E" w14:textId="77777777">
      <w:pPr>
        <w:spacing w:before="0"/>
        <w:rPr>
          <w:b/>
          <w:bCs/>
          <w:szCs w:val="24"/>
        </w:rPr>
      </w:pPr>
    </w:p>
    <w:p w:rsidR="00B31E70" w:rsidRPr="00527DB8" w:rsidP="00B31E70" w14:paraId="5CA39001" w14:textId="1E176C0D">
      <w:pPr>
        <w:spacing w:before="0"/>
        <w:rPr>
          <w:sz w:val="18"/>
          <w:szCs w:val="18"/>
        </w:rPr>
      </w:pPr>
      <w:r w:rsidRPr="00825DBD">
        <w:rPr>
          <w:b/>
          <w:bCs/>
          <w:szCs w:val="24"/>
        </w:rPr>
        <w:t xml:space="preserve">Responsible Official: </w:t>
      </w:r>
      <w:r w:rsidRPr="00825DBD">
        <w:rPr>
          <w:b/>
          <w:bCs/>
          <w:szCs w:val="24"/>
        </w:rPr>
        <w:tab/>
      </w:r>
      <w:r w:rsidR="000058A4">
        <w:rPr>
          <w:b/>
          <w:bCs/>
          <w:szCs w:val="24"/>
        </w:rPr>
        <w:tab/>
      </w:r>
      <w:r w:rsidR="000058A4">
        <w:fldChar w:fldCharType="begin"/>
      </w:r>
      <w:r>
        <w:instrText xml:space="preserve"> DOCVARIABLE </w:instrText>
      </w:r>
      <w:r>
        <w:instrText>AP_GroupNames_and_All_users_Job_Title</w:instrText>
      </w:r>
      <w:r>
        <w:instrText xml:space="preserve"> </w:instrText>
      </w:r>
      <w:r>
        <w:instrText>\*</w:instrText>
      </w:r>
      <w:r>
        <w:instrText xml:space="preserve"> </w:instrText>
      </w:r>
      <w:r>
        <w:instrText>MERGEFORMAT</w:instrText>
      </w:r>
      <w:r>
        <w:instrText xml:space="preserve"> </w:instrText>
      </w:r>
      <w:r w:rsidR="000058A4">
        <w:fldChar w:fldCharType="separate"/>
      </w:r>
      <w:r w:rsidR="000058A4">
        <w:t>Associate Controller, Yale School of Medicine, Deputy Dean Finance &amp; Administration</w:t>
      </w:r>
      <w:r w:rsidR="000058A4">
        <w:fldChar w:fldCharType="end"/>
      </w:r>
      <w:r w:rsidRPr="00825DBD">
        <w:rPr>
          <w:b/>
          <w:bCs/>
          <w:szCs w:val="24"/>
        </w:rPr>
        <w:tab/>
      </w:r>
    </w:p>
    <w:p w:rsidR="00B31E70" w:rsidRPr="00825DBD" w:rsidP="00B31E70" w14:paraId="09D851B4" w14:textId="42656C49">
      <w:pPr>
        <w:rPr>
          <w:b/>
          <w:bCs/>
          <w:szCs w:val="24"/>
        </w:rPr>
      </w:pPr>
      <w:r w:rsidRPr="00825DBD">
        <w:rPr>
          <w:b/>
          <w:bCs/>
          <w:szCs w:val="24"/>
        </w:rPr>
        <w:t>Document Administrator</w:t>
      </w:r>
      <w:r>
        <w:rPr>
          <w:b/>
          <w:bCs/>
          <w:szCs w:val="24"/>
        </w:rPr>
        <w:t xml:space="preserve">: </w:t>
      </w:r>
      <w:r w:rsidRPr="00825DBD">
        <w:rPr>
          <w:b/>
          <w:bCs/>
          <w:szCs w:val="24"/>
        </w:rPr>
        <w:tab/>
      </w:r>
      <w:r w:rsidR="000058A4">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rsidR="000058A4">
        <w:fldChar w:fldCharType="separate"/>
      </w:r>
      <w:r w:rsidR="000058A4">
        <w:t>Kelsey Schieren</w:t>
      </w:r>
      <w:r w:rsidR="000058A4">
        <w:fldChar w:fldCharType="end"/>
      </w:r>
    </w:p>
    <w:p w:rsidR="00B31E70" w:rsidP="00B31E70" w14:paraId="4AC329FA" w14:textId="6C97C0CB">
      <w:pPr>
        <w:rPr>
          <w:sz w:val="18"/>
          <w:szCs w:val="18"/>
        </w:rPr>
      </w:pPr>
      <w:r w:rsidRPr="00825DBD">
        <w:rPr>
          <w:b/>
          <w:bCs/>
          <w:szCs w:val="24"/>
        </w:rPr>
        <w:t xml:space="preserve">Date of Origin: </w:t>
      </w:r>
      <w:r w:rsidRPr="00825DBD">
        <w:rPr>
          <w:b/>
          <w:bCs/>
          <w:szCs w:val="24"/>
        </w:rPr>
        <w:tab/>
      </w:r>
      <w:r w:rsidRPr="00825DBD">
        <w:rPr>
          <w:b/>
          <w:bCs/>
          <w:szCs w:val="24"/>
        </w:rPr>
        <w:tab/>
      </w:r>
      <w:r w:rsidR="000058A4">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000058A4">
        <w:fldChar w:fldCharType="separate"/>
      </w:r>
      <w:r w:rsidR="000058A4">
        <w:t>03/20/2024</w:t>
      </w:r>
      <w:r w:rsidR="000058A4">
        <w:fldChar w:fldCharType="end"/>
      </w:r>
    </w:p>
    <w:p w:rsidR="007179BB" w:rsidRPr="007D358A" w:rsidP="007D358A" w14:paraId="3C2E2F84" w14:textId="766B0BDD">
      <w:pPr>
        <w:rPr>
          <w:b/>
          <w:bCs/>
          <w:szCs w:val="24"/>
        </w:rPr>
      </w:pPr>
      <w:r w:rsidRPr="00825DBD">
        <w:rPr>
          <w:b/>
          <w:bCs/>
          <w:szCs w:val="24"/>
        </w:rPr>
        <w:t>Approval Date</w:t>
      </w:r>
      <w:r>
        <w:rPr>
          <w:b/>
          <w:bCs/>
          <w:szCs w:val="24"/>
        </w:rPr>
        <w:t>:</w:t>
      </w:r>
      <w:r w:rsidRPr="00825DBD">
        <w:rPr>
          <w:b/>
          <w:bCs/>
          <w:szCs w:val="24"/>
        </w:rPr>
        <w:tab/>
      </w:r>
      <w:r w:rsidRPr="00825DBD">
        <w:rPr>
          <w:b/>
          <w:bCs/>
          <w:szCs w:val="24"/>
        </w:rPr>
        <w:tab/>
      </w:r>
      <w:r w:rsidR="000058A4">
        <w:rPr>
          <w:b/>
          <w:bCs/>
          <w:szCs w:val="24"/>
        </w:rPr>
        <w:tab/>
      </w:r>
      <w:r w:rsidR="000058A4">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000058A4">
        <w:fldChar w:fldCharType="separate"/>
      </w:r>
      <w:r w:rsidR="000058A4">
        <w:t>04/18/2024</w:t>
      </w:r>
      <w:r w:rsidR="000058A4">
        <w:fldChar w:fldCharType="end"/>
      </w:r>
    </w:p>
    <w:p w:rsidR="0006084D" w:rsidP="00964C57" w14:paraId="52E1B0AC"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37438888" w14:textId="77777777">
      <w:pPr>
        <w:rPr>
          <w:sz w:val="16"/>
        </w:rPr>
      </w:pPr>
    </w:p>
    <w:p w:rsidR="00964C57" w:rsidP="00964C57" w14:paraId="34D99F46" w14:textId="77777777">
      <w:pPr>
        <w:rPr>
          <w:sz w:val="16"/>
        </w:rPr>
      </w:pPr>
    </w:p>
    <w:sectPr w:rsidSect="00641FF8">
      <w:footerReference w:type="default" r:id="rId17"/>
      <w:headerReference w:type="first" r:id="rId18"/>
      <w:footerReference w:type="first" r:id="rId19"/>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07172" w14:paraId="32266136" w14:textId="77777777">
      <w:pPr>
        <w:spacing w:before="0" w:after="0"/>
      </w:pPr>
      <w:r>
        <w:separator/>
      </w:r>
    </w:p>
  </w:endnote>
  <w:endnote w:type="continuationSeparator" w:id="1">
    <w:p w:rsidR="00407172" w14:paraId="235303C3"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6C5B00D0" w14:textId="77777777">
            <w:pPr>
              <w:pBdr>
                <w:bottom w:val="single" w:sz="6" w:space="1" w:color="auto"/>
              </w:pBdr>
              <w:spacing w:before="0"/>
            </w:pPr>
          </w:p>
          <w:p w:rsidR="00ED0249" w:rsidP="000A6AF5" w14:paraId="7A3B0B51" w14:textId="77777777">
            <w:pPr>
              <w:spacing w:before="0"/>
            </w:pPr>
          </w:p>
          <w:p w:rsidR="00EF6513" w:rsidRPr="00823578" w:rsidP="00823578" w14:paraId="462E2806"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43DD0F3A"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129E008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07172" w14:paraId="34A85022" w14:textId="77777777">
      <w:pPr>
        <w:spacing w:before="0" w:after="0"/>
      </w:pPr>
      <w:r>
        <w:separator/>
      </w:r>
    </w:p>
  </w:footnote>
  <w:footnote w:type="continuationSeparator" w:id="1">
    <w:p w:rsidR="00407172" w14:paraId="66C45793"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9D2C28" w14:paraId="7E8E4247" w14:textId="77777777">
    <w:pPr>
      <w:pStyle w:val="DocTitle"/>
    </w:pPr>
    <w:r>
      <w:rPr>
        <w:noProof/>
      </w:rPr>
      <w:drawing>
        <wp:inline distT="0" distB="0" distL="0" distR="0">
          <wp:extent cx="4434840" cy="326136"/>
          <wp:effectExtent l="0" t="0" r="3810" b="0"/>
          <wp:docPr id="108454165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4165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9D2C28" w:rsidP="009D2C28" w14:paraId="3291A963" w14:textId="2EA98AD3">
    <w:pPr>
      <w:pStyle w:val="DocTitle"/>
      <w:rPr>
        <w:sz w:val="34"/>
        <w:szCs w:val="34"/>
      </w:rPr>
    </w:pPr>
    <w:r w:rsidRPr="009D2C28">
      <w:rPr>
        <w:sz w:val="34"/>
        <w:szCs w:val="34"/>
      </w:rPr>
      <w:t>Academic Program Support (APS) and Faculty Excellence and Diversity Initiative (FEDI) Commitment – Policy</w:t>
    </w:r>
  </w:p>
  <w:p w:rsidR="00B25E5B" w:rsidRPr="00527DB8" w:rsidP="00C454DB" w14:paraId="191BFDBB" w14:textId="54A8D7C4">
    <w:pPr>
      <w:spacing w:before="0" w:line="276" w:lineRule="auto"/>
      <w:rPr>
        <w:sz w:val="18"/>
        <w:szCs w:val="18"/>
      </w:rPr>
    </w:pPr>
    <w:r w:rsidRPr="00825DBD">
      <w:rPr>
        <w:b/>
        <w:bCs/>
        <w:szCs w:val="24"/>
      </w:rPr>
      <w:t>R</w:t>
    </w:r>
    <w:r w:rsidRPr="00825DBD">
      <w:rPr>
        <w:b/>
        <w:bCs/>
        <w:szCs w:val="24"/>
      </w:rPr>
      <w:t>esponsible Office:</w:t>
    </w:r>
    <w:r w:rsidRPr="00825DBD">
      <w:rPr>
        <w:b/>
        <w:bCs/>
        <w:szCs w:val="24"/>
      </w:rPr>
      <w:tab/>
    </w:r>
    <w:r w:rsidR="000058A4">
      <w:fldChar w:fldCharType="begin"/>
    </w:r>
    <w:r>
      <w:instrText xml:space="preserve"> DOCVARIABLE </w:instrText>
    </w:r>
    <w:r>
      <w:instrText>WR_GroupNames_and_All_users_Department</w:instrText>
    </w:r>
    <w:r>
      <w:instrText xml:space="preserve"> </w:instrText>
    </w:r>
    <w:r>
      <w:instrText>\*</w:instrText>
    </w:r>
    <w:r>
      <w:instrText xml:space="preserve"> </w:instrText>
    </w:r>
    <w:r>
      <w:instrText>MERGEFORMAT</w:instrText>
    </w:r>
    <w:r>
      <w:instrText xml:space="preserve"> </w:instrText>
    </w:r>
    <w:r w:rsidR="000058A4">
      <w:fldChar w:fldCharType="separate"/>
    </w:r>
    <w:r w:rsidR="000058A4">
      <w:t>MEDFIN Finance and Administration</w:t>
    </w:r>
    <w:r w:rsidR="000058A4">
      <w:fldChar w:fldCharType="end"/>
    </w:r>
    <w:r w:rsidRPr="00825DBD">
      <w:rPr>
        <w:b/>
        <w:bCs/>
        <w:szCs w:val="24"/>
      </w:rPr>
      <w:tab/>
    </w:r>
    <w:r w:rsidRPr="009A518F" w:rsidR="004D0B0B">
      <w:t xml:space="preserve"> </w:t>
    </w:r>
  </w:p>
  <w:p w:rsidR="00B25E5B" w:rsidRPr="000B515B" w:rsidP="000B515B" w14:paraId="61E19C57" w14:textId="2B5F4723">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000058A4">
      <w:fldChar w:fldCharType="begin"/>
    </w:r>
    <w:r>
      <w:instrText xml:space="preserve"> DOCVARIABLE </w:instrText>
    </w:r>
    <w:r>
      <w:instrText>WR_GroupNames_and_All_users_Full_Name</w:instrText>
    </w:r>
    <w:r>
      <w:instrText xml:space="preserve"> </w:instrText>
    </w:r>
    <w:r>
      <w:instrText>\*</w:instrText>
    </w:r>
    <w:r>
      <w:instrText xml:space="preserve"> </w:instrText>
    </w:r>
    <w:r>
      <w:instrText>MERGEFORMAT</w:instrText>
    </w:r>
    <w:r>
      <w:instrText xml:space="preserve"> </w:instrText>
    </w:r>
    <w:r w:rsidR="000058A4">
      <w:fldChar w:fldCharType="separate"/>
    </w:r>
    <w:r w:rsidR="000058A4">
      <w:t>Andy Pels</w:t>
    </w:r>
    <w:r w:rsidR="000058A4">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737924B" w14:textId="61264A17">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0058A4">
      <w:fldChar w:fldCharType="begin"/>
    </w:r>
    <w:r>
      <w:instrText xml:space="preserve"> DOCVARIABLE </w:instrText>
    </w:r>
    <w:r>
      <w:instrText>Content_Effective_Date</w:instrText>
    </w:r>
    <w:r>
      <w:instrText xml:space="preserve"> </w:instrText>
    </w:r>
    <w:r>
      <w:instrText>\*</w:instrText>
    </w:r>
    <w:r>
      <w:instrText xml:space="preserve"> </w:instrText>
    </w:r>
    <w:r>
      <w:instrText>MERGEFORMAT</w:instrText>
    </w:r>
    <w:r>
      <w:instrText xml:space="preserve"> </w:instrText>
    </w:r>
    <w:r w:rsidR="000058A4">
      <w:fldChar w:fldCharType="separate"/>
    </w:r>
    <w:r w:rsidR="000058A4">
      <w:t>04/18/2024</w:t>
    </w:r>
    <w:r w:rsidR="000058A4">
      <w:fldChar w:fldCharType="end"/>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583158F"/>
    <w:multiLevelType w:val="hybridMultilevel"/>
    <w:tmpl w:val="814E1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20BB6AC8"/>
    <w:multiLevelType w:val="hybridMultilevel"/>
    <w:tmpl w:val="3568566A"/>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9"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0"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2"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5E65C7D"/>
    <w:multiLevelType w:val="hybridMultilevel"/>
    <w:tmpl w:val="DF3231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5"/>
  </w:num>
  <w:num w:numId="2" w16cid:durableId="1289582430">
    <w:abstractNumId w:val="11"/>
  </w:num>
  <w:num w:numId="3" w16cid:durableId="1479885800">
    <w:abstractNumId w:val="2"/>
  </w:num>
  <w:num w:numId="4" w16cid:durableId="1457530301">
    <w:abstractNumId w:val="8"/>
  </w:num>
  <w:num w:numId="5" w16cid:durableId="1026715395">
    <w:abstractNumId w:val="9"/>
  </w:num>
  <w:num w:numId="6" w16cid:durableId="1148597849">
    <w:abstractNumId w:val="7"/>
  </w:num>
  <w:num w:numId="7" w16cid:durableId="1623464680">
    <w:abstractNumId w:val="14"/>
  </w:num>
  <w:num w:numId="8"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4"/>
  </w:num>
  <w:num w:numId="14" w16cid:durableId="1325205264">
    <w:abstractNumId w:val="10"/>
  </w:num>
  <w:num w:numId="15" w16cid:durableId="218789852">
    <w:abstractNumId w:val="6"/>
  </w:num>
  <w:num w:numId="16" w16cid:durableId="1536886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912117">
    <w:abstractNumId w:val="13"/>
  </w:num>
  <w:num w:numId="18" w16cid:durableId="152332228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A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24FE"/>
    <w:rsid w:val="000C3E72"/>
    <w:rsid w:val="000C7307"/>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67784"/>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5145"/>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6E1A"/>
    <w:rsid w:val="006805C2"/>
    <w:rsid w:val="00684516"/>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27749"/>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49E1"/>
    <w:rsid w:val="007C6379"/>
    <w:rsid w:val="007C7225"/>
    <w:rsid w:val="007D0C1A"/>
    <w:rsid w:val="007D14A4"/>
    <w:rsid w:val="007D2BA3"/>
    <w:rsid w:val="007D34D8"/>
    <w:rsid w:val="007D358A"/>
    <w:rsid w:val="007D39A2"/>
    <w:rsid w:val="007E1F9A"/>
    <w:rsid w:val="007E29B7"/>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26E8"/>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2C28"/>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0BB0"/>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4270"/>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4DD2"/>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5B3"/>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GroupNames and All users Job Title" w:val="Associate Controller, Yale School of Medicine, Deputy Dean Finance &amp; Administration"/>
    <w:docVar w:name="AP Job Title" w:val="AP Job Title"/>
    <w:docVar w:name="AP_GroupNames_and_All_users_Job_Title" w:val="Associate Controller, Yale School of Medicine, Deputy Dean Finance &amp; Administration"/>
    <w:docVar w:name="Content Effective Date" w:val="04/18/2024"/>
    <w:docVar w:name="Content_Effective_Date" w:val="04/18/2024"/>
    <w:docVar w:name="CorpImageID_0" w:val="2_2%7c1%7c0%7c2%7c2%7c"/>
    <w:docVar w:name="Date Approved" w:val="04/18/2024"/>
    <w:docVar w:name="Date_Approved" w:val="04/18/2024"/>
    <w:docVar w:name="Document Title" w:val="Document Title"/>
    <w:docVar w:name="Last Periodic Review Date" w:val="Last Periodic Review Date"/>
    <w:docVar w:name="Link URL" w:val="https://yale.navexone.com/content/"/>
    <w:docVar w:name="Link_URL" w:val="https://yale.navexone.com/content/"/>
    <w:docVar w:name="Original Creation Date" w:val="03/20/2024"/>
    <w:docVar w:name="Original_Creation_Date" w:val="03/20/2024"/>
    <w:docVar w:name="PO Both" w:val="PO Both"/>
    <w:docVar w:name="PO Full Name" w:val="Kelsey Schieren"/>
    <w:docVar w:name="PO_Full_Name" w:val="Kelsey Schieren"/>
    <w:docVar w:name="WR Both" w:val="WR Both"/>
    <w:docVar w:name="WR Department" w:val="WR Department"/>
    <w:docVar w:name="WR GroupNames and All users Department" w:val="MEDFIN Finance and Administration"/>
    <w:docVar w:name="WR GroupNames and All users Full Name" w:val="Andy Pels"/>
    <w:docVar w:name="WR_GroupNames_and_All_users_Department" w:val="MEDFIN Finance and Administration"/>
    <w:docVar w:name="WR_GroupNames_and_All_users_Full_Name" w:val="Andy Pels"/>
    <w:docVar w:name="__Grammarly_42___1" w:val="H4sIAAAAAAAEAKtWcslP9kxRslIyNDY2NDcyMjYytzSxNDQwMzRT0lEKTi0uzszPAykwsagFAMxEiK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5716968"/>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uiPriority w:val="99"/>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9D2C28"/>
    <w:pPr>
      <w:pBdr>
        <w:bottom w:val="single" w:sz="6" w:space="1" w:color="auto"/>
      </w:pBdr>
      <w:tabs>
        <w:tab w:val="right" w:pos="9360"/>
      </w:tabs>
      <w:spacing w:before="0" w:line="276" w:lineRule="auto"/>
    </w:pPr>
    <w:rPr>
      <w:rFonts w:eastAsiaTheme="majorEastAsia" w:cstheme="majorBidi"/>
      <w:b/>
      <w:color w:val="17365D" w:themeColor="text2" w:themeShade="BF"/>
      <w:spacing w:val="-10"/>
      <w:kern w:val="28"/>
      <w:sz w:val="32"/>
      <w:szCs w:val="32"/>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9D2C28"/>
    <w:rPr>
      <w:rFonts w:ascii="Arial" w:hAnsi="Arial" w:eastAsiaTheme="majorEastAsia" w:cstheme="majorBidi"/>
      <w:b/>
      <w:color w:val="17365D" w:themeColor="text2" w:themeShade="BF"/>
      <w:spacing w:val="-10"/>
      <w:kern w:val="28"/>
      <w:sz w:val="32"/>
      <w:szCs w:val="32"/>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app=pt&amp;source=doclink&amp;docid=510" TargetMode="External" /><Relationship Id="rId11" Type="http://schemas.openxmlformats.org/officeDocument/2006/relationships/hyperlink" Target="mailto:andy.pels@yale.edu" TargetMode="External" /><Relationship Id="rId12" Type="http://schemas.openxmlformats.org/officeDocument/2006/relationships/hyperlink" Target="mailto:andy.pels@yale.edu" TargetMode="External" /><Relationship Id="rId13" Type="http://schemas.openxmlformats.org/officeDocument/2006/relationships/hyperlink" Target="mailto:anthony.koleske@yale.edu" TargetMode="External" /><Relationship Id="rId14" Type="http://schemas.openxmlformats.org/officeDocument/2006/relationships/hyperlink" Target="mailto:brian.smith@yale.edu" TargetMode="External" /><Relationship Id="rId15" Type="http://schemas.openxmlformats.org/officeDocument/2006/relationships/hyperlink" Target="mailto:arnim.dontes@yale.edu" TargetMode="External" /><Relationship Id="rId16" Type="http://schemas.openxmlformats.org/officeDocument/2006/relationships/hyperlink" Target="mailto:candy-ann.francis@yale.edu" TargetMode="External" /><Relationship Id="rId17" Type="http://schemas.openxmlformats.org/officeDocument/2006/relationships/footer" Target="footer1.xml" /><Relationship Id="rId18" Type="http://schemas.openxmlformats.org/officeDocument/2006/relationships/header" Target="header1.xml" /><Relationship Id="rId19" Type="http://schemas.openxmlformats.org/officeDocument/2006/relationships/footer" Target="footer2.xml"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670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5054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Academic Program Support (APS) and Faculty Excellence and Diversity Initiative (FEDI) Commitment – Policy</dc:title>
  <dc:creator>Hettiarachchi, Parami</dc:creator>
  <lastModifiedBy>Schieren, Kelsey</lastModifiedBy>
  <revision>6</revision>
  <lastPrinted>2015-08-17T19:29:00.0000000Z</lastPrinted>
  <dcterms:created xsi:type="dcterms:W3CDTF">2025-02-21T19:48:00.0000000Z</dcterms:created>
  <dcterms:modified xsi:type="dcterms:W3CDTF">2025-04-02T01:17:00.0000000Z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