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432E40" w:rsidP="00917A22" w14:paraId="740EE539" w14:textId="3985CEB3">
      <w:pPr>
        <w:rPr>
          <w:rFonts w:ascii="Arial" w:hAnsi="Arial" w:cs="Arial"/>
          <w:sz w:val="20"/>
        </w:rPr>
        <w:sectPr w:rsidSect="00B55C1C">
          <w:headerReference w:type="default" r:id="rId8"/>
          <w:footerReference w:type="default" r:id="rId9"/>
          <w:headerReference w:type="first" r:id="rId10"/>
          <w:footerReference w:type="first" r:id="rId11"/>
          <w:type w:val="continuous"/>
          <w:pgSz w:w="12240" w:h="15840" w:orient="portrait" w:code="1"/>
          <w:pgMar w:top="1440" w:right="1440" w:bottom="1440" w:left="1440" w:header="720" w:footer="720" w:gutter="0"/>
          <w:cols w:space="720"/>
          <w:titlePg/>
        </w:sectPr>
      </w:pPr>
    </w:p>
    <w:p w:rsidR="00581A05" w:rsidP="00E864DF" w14:paraId="4865650D" w14:textId="77777777">
      <w:pPr>
        <w:keepNext/>
        <w:pBdr>
          <w:top w:val="single" w:sz="4" w:space="1" w:color="auto"/>
        </w:pBdr>
        <w:spacing w:before="240" w:after="120"/>
        <w:contextualSpacing/>
        <w:outlineLvl w:val="0"/>
        <w:rPr>
          <w:rFonts w:ascii="Arial" w:hAnsi="Arial" w:cs="Arial"/>
          <w:b/>
          <w:sz w:val="20"/>
        </w:rPr>
      </w:pPr>
    </w:p>
    <w:p w:rsidR="00581A05" w:rsidRPr="0096108F" w:rsidP="00942447" w14:paraId="7B2CEE47" w14:textId="7F3A6EF6">
      <w:pPr>
        <w:pStyle w:val="SectionHeading"/>
        <w:numPr>
          <w:ilvl w:val="0"/>
          <w:numId w:val="5"/>
        </w:numPr>
        <w:tabs>
          <w:tab w:val="num" w:pos="720"/>
        </w:tabs>
        <w:spacing w:before="240" w:after="240"/>
        <w:ind w:left="720" w:hanging="720"/>
        <w:rPr>
          <w:color w:val="1F497D" w:themeColor="text2"/>
          <w:sz w:val="28"/>
          <w:szCs w:val="28"/>
        </w:rPr>
        <w:sectPr w:rsidSect="00B55C1C">
          <w:headerReference w:type="even" r:id="rId12"/>
          <w:headerReference w:type="default" r:id="rId13"/>
          <w:footerReference w:type="even" r:id="rId14"/>
          <w:footerReference w:type="default" r:id="rId15"/>
          <w:headerReference w:type="first" r:id="rId16"/>
          <w:footerReference w:type="first" r:id="rId17"/>
          <w:type w:val="continuous"/>
          <w:pgSz w:w="12240" w:h="15840" w:orient="portrait" w:code="1"/>
          <w:pgMar w:top="1440" w:right="1440" w:bottom="1440" w:left="1440" w:header="720" w:footer="720" w:gutter="0"/>
          <w:cols w:space="720"/>
          <w:titlePg/>
        </w:sectPr>
      </w:pPr>
      <w:r w:rsidRPr="0096108F">
        <w:rPr>
          <w:color w:val="1F497D" w:themeColor="text2"/>
          <w:sz w:val="28"/>
          <w:szCs w:val="28"/>
        </w:rPr>
        <w:t>Scope</w:t>
      </w:r>
    </w:p>
    <w:p w:rsidR="00525C49" w:rsidRPr="00525C49" w:rsidP="00231358" w14:paraId="1FB38DBF" w14:textId="462ACAB3">
      <w:pPr>
        <w:pStyle w:val="ListParagraph"/>
        <w:spacing w:line="276" w:lineRule="auto"/>
        <w:rPr>
          <w:rFonts w:cs="Arial"/>
        </w:rPr>
      </w:pPr>
      <w:bookmarkStart w:id="0" w:name="_Hlk104194874"/>
      <w:r w:rsidRPr="00525C49">
        <w:rPr>
          <w:rFonts w:cs="Arial"/>
        </w:rPr>
        <w:t xml:space="preserve">This </w:t>
      </w:r>
      <w:r w:rsidRPr="00695002">
        <w:rPr>
          <w:rFonts w:cs="Arial"/>
        </w:rPr>
        <w:t>Standard Operating Procedure (SOP)</w:t>
      </w:r>
      <w:r w:rsidRPr="00525C49">
        <w:rPr>
          <w:rFonts w:cs="Arial"/>
        </w:rPr>
        <w:t xml:space="preserve"> applies to all</w:t>
      </w:r>
      <w:r w:rsidR="00E46957">
        <w:rPr>
          <w:rFonts w:cs="Arial"/>
        </w:rPr>
        <w:t xml:space="preserve"> Yale Center for Clinical Investigation (YCCI)</w:t>
      </w:r>
      <w:r w:rsidRPr="00525C49">
        <w:rPr>
          <w:rFonts w:cs="Arial"/>
        </w:rPr>
        <w:t xml:space="preserve"> employees, contractors, and third-party vendors who have access to company systems, workstations, and networks. It covers access management practices, workstation usage policies, and related security protocols.</w:t>
      </w:r>
    </w:p>
    <w:p w:rsidR="00432E40" w:rsidRPr="0096108F" w:rsidP="00942447" w14:paraId="27C369D0" w14:textId="3F64E8CC">
      <w:pPr>
        <w:pStyle w:val="ListParagraph"/>
        <w:numPr>
          <w:ilvl w:val="0"/>
          <w:numId w:val="6"/>
        </w:numPr>
        <w:pBdr>
          <w:top w:val="nil"/>
          <w:left w:val="nil"/>
          <w:bottom w:val="nil"/>
          <w:right w:val="nil"/>
          <w:between w:val="nil"/>
        </w:pBdr>
        <w:spacing w:before="240" w:after="240" w:line="276" w:lineRule="auto"/>
        <w:ind w:left="720" w:hanging="720"/>
        <w:contextualSpacing w:val="0"/>
        <w:rPr>
          <w:rFonts w:cs="Arial"/>
          <w:color w:val="1F497D" w:themeColor="text2"/>
          <w:sz w:val="28"/>
          <w:szCs w:val="28"/>
        </w:rPr>
      </w:pPr>
      <w:r w:rsidRPr="0096108F">
        <w:rPr>
          <w:rFonts w:cs="Arial"/>
          <w:b/>
          <w:color w:val="1F497D" w:themeColor="text2"/>
          <w:sz w:val="28"/>
          <w:szCs w:val="28"/>
        </w:rPr>
        <w:t>Purpose</w:t>
      </w:r>
      <w:bookmarkEnd w:id="0"/>
    </w:p>
    <w:p w:rsidR="00695002" w:rsidRPr="00695002" w:rsidP="00695002" w14:paraId="527076B2" w14:textId="340665C5">
      <w:pPr>
        <w:pStyle w:val="ListParagraph"/>
        <w:pBdr>
          <w:top w:val="nil"/>
          <w:left w:val="nil"/>
          <w:bottom w:val="nil"/>
          <w:right w:val="nil"/>
          <w:between w:val="nil"/>
        </w:pBdr>
        <w:spacing w:before="240" w:after="240" w:line="276" w:lineRule="auto"/>
        <w:contextualSpacing w:val="0"/>
        <w:rPr>
          <w:rFonts w:cs="Arial"/>
          <w:b/>
          <w:color w:val="1F497D" w:themeColor="text2"/>
          <w:sz w:val="28"/>
          <w:szCs w:val="28"/>
        </w:rPr>
      </w:pPr>
      <w:r w:rsidRPr="00695002">
        <w:rPr>
          <w:rFonts w:cs="Arial"/>
        </w:rPr>
        <w:t xml:space="preserve">The purpose of this </w:t>
      </w:r>
      <w:r w:rsidR="00AB43DD">
        <w:rPr>
          <w:rFonts w:cs="Arial"/>
        </w:rPr>
        <w:t>SOP</w:t>
      </w:r>
      <w:r w:rsidRPr="00695002">
        <w:rPr>
          <w:rFonts w:cs="Arial"/>
        </w:rPr>
        <w:t xml:space="preserve"> is to outline the processes for managing access to company resources and ensuring proper utilization of workstations. This document defines the guidelines and procedures for controlling and monitoring access to systems, applications, and physical workstations, as well as ensuring that workstations are used in a secure, efficient, and compliant manner.</w:t>
      </w:r>
    </w:p>
    <w:p w:rsidR="00432E40" w:rsidRPr="0096108F" w:rsidP="00942447" w14:paraId="6350E99D" w14:textId="7CDD5771">
      <w:pPr>
        <w:pStyle w:val="ListParagraph"/>
        <w:numPr>
          <w:ilvl w:val="0"/>
          <w:numId w:val="6"/>
        </w:numPr>
        <w:pBdr>
          <w:top w:val="nil"/>
          <w:left w:val="nil"/>
          <w:bottom w:val="nil"/>
          <w:right w:val="nil"/>
          <w:between w:val="nil"/>
        </w:pBdr>
        <w:spacing w:before="240" w:after="240" w:line="276" w:lineRule="auto"/>
        <w:ind w:left="720" w:hanging="720"/>
        <w:contextualSpacing w:val="0"/>
        <w:rPr>
          <w:rFonts w:cs="Arial"/>
          <w:b/>
          <w:color w:val="1F497D" w:themeColor="text2"/>
          <w:sz w:val="28"/>
          <w:szCs w:val="28"/>
        </w:rPr>
      </w:pPr>
      <w:r w:rsidRPr="0096108F">
        <w:rPr>
          <w:rFonts w:cs="Arial"/>
          <w:b/>
          <w:color w:val="1F497D" w:themeColor="text2"/>
          <w:sz w:val="28"/>
          <w:szCs w:val="28"/>
        </w:rPr>
        <w:t>Definitions and Abbreviations</w:t>
      </w:r>
    </w:p>
    <w:p w:rsidR="00AE168B" w:rsidRPr="00734516" w:rsidP="00734516" w14:paraId="71B922A7" w14:textId="40BE3EA7">
      <w:pPr>
        <w:pStyle w:val="ListParagraph"/>
        <w:spacing w:line="276" w:lineRule="auto"/>
        <w:rPr>
          <w:rFonts w:cs="Arial"/>
        </w:rPr>
      </w:pPr>
      <w:r w:rsidRPr="4E7A15FF" w:rsidR="4E7A15FF">
        <w:rPr>
          <w:rFonts w:cs="Arial"/>
          <w:b/>
          <w:bCs/>
        </w:rPr>
        <w:t xml:space="preserve">Standard Operating Procedures (SOPs) </w:t>
      </w:r>
      <w:r w:rsidRPr="4E7A15FF" w:rsidR="4E7A15FF">
        <w:rPr>
          <w:rFonts w:cs="Arial"/>
        </w:rPr>
        <w:t>- detailed, documented instructions to achieve uniformity of the performance of a specific activity.</w:t>
      </w:r>
    </w:p>
    <w:p w:rsidR="009A5B56" w:rsidRPr="0096108F" w:rsidP="00942447" w14:paraId="0DDAAD9A" w14:textId="45A09A8F">
      <w:pPr>
        <w:pStyle w:val="ListParagraph"/>
        <w:numPr>
          <w:ilvl w:val="0"/>
          <w:numId w:val="6"/>
        </w:numPr>
        <w:pBdr>
          <w:top w:val="nil"/>
          <w:left w:val="nil"/>
          <w:bottom w:val="nil"/>
          <w:right w:val="nil"/>
          <w:between w:val="nil"/>
        </w:pBdr>
        <w:spacing w:before="240" w:after="240" w:line="276" w:lineRule="auto"/>
        <w:ind w:left="720" w:hanging="720"/>
        <w:contextualSpacing w:val="0"/>
        <w:rPr>
          <w:rFonts w:cs="Arial"/>
          <w:b/>
          <w:color w:val="1F497D" w:themeColor="text2"/>
          <w:sz w:val="28"/>
          <w:szCs w:val="28"/>
        </w:rPr>
      </w:pPr>
      <w:r w:rsidRPr="0096108F">
        <w:rPr>
          <w:rFonts w:cs="Arial"/>
          <w:b/>
          <w:color w:val="1F497D" w:themeColor="text2"/>
          <w:sz w:val="28"/>
          <w:szCs w:val="28"/>
        </w:rPr>
        <w:t>Procedure</w:t>
      </w:r>
    </w:p>
    <w:p w:rsidR="00840C40" w:rsidRPr="00840C40" w:rsidP="00942447" w14:paraId="1ECE9E0E" w14:textId="0987A153">
      <w:pPr>
        <w:pStyle w:val="ListParagraph"/>
        <w:numPr>
          <w:ilvl w:val="1"/>
          <w:numId w:val="6"/>
        </w:numPr>
        <w:pBdr>
          <w:top w:val="nil"/>
          <w:left w:val="nil"/>
          <w:bottom w:val="nil"/>
          <w:right w:val="nil"/>
          <w:between w:val="nil"/>
        </w:pBdr>
        <w:spacing w:before="120" w:after="120" w:line="276" w:lineRule="auto"/>
        <w:contextualSpacing w:val="0"/>
        <w:rPr>
          <w:rFonts w:cs="Arial"/>
          <w:b/>
          <w:color w:val="000000"/>
        </w:rPr>
      </w:pPr>
      <w:r w:rsidRPr="00840C40">
        <w:rPr>
          <w:rFonts w:cs="Arial"/>
          <w:b/>
          <w:color w:val="000000"/>
        </w:rPr>
        <w:t>Access Control and Privilege Management</w:t>
      </w:r>
    </w:p>
    <w:p w:rsidR="00BF4A23" w:rsidP="00BF4A23" w14:paraId="2307146A" w14:textId="28FB6468">
      <w:pPr>
        <w:pStyle w:val="ListParagraph"/>
        <w:numPr>
          <w:ilvl w:val="2"/>
          <w:numId w:val="6"/>
        </w:numPr>
        <w:pBdr>
          <w:top w:val="nil"/>
          <w:left w:val="nil"/>
          <w:bottom w:val="nil"/>
          <w:right w:val="nil"/>
          <w:between w:val="nil"/>
        </w:pBdr>
        <w:spacing w:before="120" w:after="120" w:line="276" w:lineRule="auto"/>
        <w:contextualSpacing w:val="0"/>
        <w:rPr>
          <w:rFonts w:cs="Arial"/>
          <w:bCs/>
          <w:color w:val="000000"/>
        </w:rPr>
      </w:pPr>
      <w:r w:rsidRPr="00BF4A23">
        <w:rPr>
          <w:rFonts w:cs="Arial"/>
          <w:bCs/>
          <w:color w:val="000000"/>
        </w:rPr>
        <w:t xml:space="preserve">Access to company systems and data will be governed by the user’s role within </w:t>
      </w:r>
      <w:r w:rsidR="00FB3715">
        <w:rPr>
          <w:rFonts w:cs="Arial"/>
          <w:bCs/>
          <w:color w:val="000000"/>
        </w:rPr>
        <w:t>YCCI</w:t>
      </w:r>
      <w:r w:rsidRPr="00BF4A23" w:rsidR="00297C8B">
        <w:rPr>
          <w:rFonts w:cs="Arial"/>
          <w:bCs/>
          <w:color w:val="000000"/>
        </w:rPr>
        <w:t xml:space="preserve">, </w:t>
      </w:r>
      <w:r>
        <w:rPr>
          <w:rFonts w:cs="Arial"/>
          <w:bCs/>
          <w:color w:val="000000"/>
        </w:rPr>
        <w:t xml:space="preserve">and </w:t>
      </w:r>
      <w:r w:rsidRPr="00BF4A23" w:rsidR="00297C8B">
        <w:rPr>
          <w:rFonts w:cs="Arial"/>
          <w:bCs/>
          <w:color w:val="000000"/>
        </w:rPr>
        <w:t xml:space="preserve">per Yale University’s </w:t>
      </w:r>
      <w:hyperlink r:id="rId18" w:history="1">
        <w:r>
          <w:rPr>
            <w:rStyle w:val="Hyperlink"/>
            <w:rFonts w:cs="Arial"/>
            <w:bCs/>
          </w:rPr>
          <w:t>Information Access and Security Policy</w:t>
        </w:r>
      </w:hyperlink>
      <w:r>
        <w:rPr>
          <w:rFonts w:cs="Arial"/>
          <w:bCs/>
          <w:color w:val="000000"/>
        </w:rPr>
        <w:t xml:space="preserve"> </w:t>
      </w:r>
      <w:r w:rsidR="00037E37">
        <w:rPr>
          <w:rFonts w:cs="Arial"/>
          <w:bCs/>
          <w:color w:val="000000"/>
        </w:rPr>
        <w:t xml:space="preserve">and </w:t>
      </w:r>
      <w:r>
        <w:rPr>
          <w:rFonts w:cs="Arial"/>
          <w:bCs/>
          <w:color w:val="000000"/>
        </w:rPr>
        <w:t xml:space="preserve">the </w:t>
      </w:r>
      <w:hyperlink r:id="rId19" w:history="1">
        <w:r>
          <w:rPr>
            <w:rStyle w:val="Hyperlink"/>
            <w:rFonts w:cs="Arial"/>
            <w:bCs/>
          </w:rPr>
          <w:t>Access Control For Protected Health Information (PHI) Policy</w:t>
        </w:r>
      </w:hyperlink>
      <w:r w:rsidRPr="00BF4A23" w:rsidR="00671FB1">
        <w:rPr>
          <w:rFonts w:cs="Arial"/>
          <w:bCs/>
          <w:color w:val="000000"/>
        </w:rPr>
        <w:t>.</w:t>
      </w:r>
    </w:p>
    <w:p w:rsidR="00840C40" w:rsidRPr="00BF4A23" w:rsidP="00BF4A23" w14:paraId="04F67C38" w14:textId="0A9C2368">
      <w:pPr>
        <w:pStyle w:val="ListParagraph"/>
        <w:numPr>
          <w:ilvl w:val="2"/>
          <w:numId w:val="6"/>
        </w:numPr>
        <w:pBdr>
          <w:top w:val="nil"/>
          <w:left w:val="nil"/>
          <w:bottom w:val="nil"/>
          <w:right w:val="nil"/>
          <w:between w:val="nil"/>
        </w:pBdr>
        <w:spacing w:before="120" w:after="120" w:line="276" w:lineRule="auto"/>
        <w:contextualSpacing w:val="0"/>
        <w:rPr>
          <w:rFonts w:cs="Arial"/>
          <w:bCs/>
          <w:color w:val="000000"/>
        </w:rPr>
      </w:pPr>
      <w:r w:rsidRPr="00BF4A23">
        <w:rPr>
          <w:rFonts w:cs="Arial"/>
          <w:bCs/>
          <w:color w:val="000000"/>
        </w:rPr>
        <w:t>Privileges will be granted based on the necessity to perform job-related duties, ensuring that no user has excessive or unnecessary permissions.</w:t>
      </w:r>
    </w:p>
    <w:p w:rsidR="00840C40" w:rsidRPr="00BF4A23" w:rsidP="00BF4A23" w14:paraId="5F771CCF" w14:textId="55E9CF4A">
      <w:pPr>
        <w:pStyle w:val="ListParagraph"/>
        <w:numPr>
          <w:ilvl w:val="2"/>
          <w:numId w:val="6"/>
        </w:numPr>
        <w:pBdr>
          <w:top w:val="nil"/>
          <w:left w:val="nil"/>
          <w:bottom w:val="nil"/>
          <w:right w:val="nil"/>
          <w:between w:val="nil"/>
        </w:pBdr>
        <w:spacing w:before="120" w:after="120" w:line="276" w:lineRule="auto"/>
        <w:contextualSpacing w:val="0"/>
        <w:rPr>
          <w:rFonts w:cs="Arial"/>
          <w:bCs/>
          <w:color w:val="000000"/>
        </w:rPr>
      </w:pPr>
      <w:r w:rsidRPr="00BF4A23">
        <w:rPr>
          <w:rFonts w:cs="Arial"/>
          <w:bCs/>
          <w:color w:val="000000"/>
        </w:rPr>
        <w:t xml:space="preserve">In the event of an emergency (e.g., system failure, security breach), access can be granted or escalated by the IT department with approval from </w:t>
      </w:r>
      <w:r w:rsidR="00260726">
        <w:rPr>
          <w:rFonts w:cs="Arial"/>
          <w:bCs/>
          <w:color w:val="000000"/>
        </w:rPr>
        <w:t>YCCI leadership.</w:t>
      </w:r>
    </w:p>
    <w:p w:rsidR="00840C40" w:rsidRPr="00840C40" w:rsidP="00942447" w14:paraId="4834AEAE" w14:textId="67E5D16F">
      <w:pPr>
        <w:pStyle w:val="ListParagraph"/>
        <w:keepNext/>
        <w:numPr>
          <w:ilvl w:val="1"/>
          <w:numId w:val="6"/>
        </w:numPr>
        <w:pBdr>
          <w:top w:val="nil"/>
          <w:left w:val="nil"/>
          <w:bottom w:val="nil"/>
          <w:right w:val="nil"/>
          <w:between w:val="nil"/>
        </w:pBdr>
        <w:spacing w:before="120" w:after="120" w:line="276" w:lineRule="auto"/>
        <w:contextualSpacing w:val="0"/>
        <w:rPr>
          <w:rFonts w:cs="Arial"/>
          <w:b/>
          <w:color w:val="000000"/>
        </w:rPr>
      </w:pPr>
      <w:r w:rsidRPr="00840C40">
        <w:rPr>
          <w:rFonts w:cs="Arial"/>
          <w:b/>
          <w:color w:val="000000"/>
        </w:rPr>
        <w:t>Workstation Utilization</w:t>
      </w:r>
    </w:p>
    <w:p w:rsidR="007E65F7" w:rsidP="007E65F7" w14:paraId="2DBA96D6" w14:textId="5F031A9B">
      <w:pPr>
        <w:pStyle w:val="ListParagraph"/>
        <w:numPr>
          <w:ilvl w:val="2"/>
          <w:numId w:val="6"/>
        </w:numPr>
        <w:pBdr>
          <w:top w:val="nil"/>
          <w:left w:val="nil"/>
          <w:bottom w:val="nil"/>
          <w:right w:val="nil"/>
          <w:between w:val="nil"/>
        </w:pBdr>
        <w:spacing w:before="120" w:after="120" w:line="276" w:lineRule="auto"/>
        <w:contextualSpacing w:val="0"/>
        <w:rPr>
          <w:rFonts w:cs="Arial"/>
          <w:bCs/>
          <w:color w:val="000000"/>
        </w:rPr>
      </w:pPr>
      <w:r w:rsidRPr="007E65F7">
        <w:rPr>
          <w:rFonts w:cs="Arial"/>
          <w:bCs/>
          <w:color w:val="000000"/>
        </w:rPr>
        <w:t>Employees will be assigned a workstation based on role and job function</w:t>
      </w:r>
      <w:r w:rsidR="00EA2DA5">
        <w:rPr>
          <w:rFonts w:cs="Arial"/>
          <w:bCs/>
          <w:color w:val="000000"/>
        </w:rPr>
        <w:t xml:space="preserve"> at YCCI</w:t>
      </w:r>
      <w:r w:rsidRPr="007E65F7">
        <w:rPr>
          <w:rFonts w:cs="Arial"/>
          <w:bCs/>
          <w:color w:val="000000"/>
        </w:rPr>
        <w:t>.</w:t>
      </w:r>
    </w:p>
    <w:p w:rsidR="00840C40" w:rsidRPr="007E65F7" w:rsidP="007E65F7" w14:paraId="13671958" w14:textId="327AD7EE">
      <w:pPr>
        <w:pStyle w:val="ListParagraph"/>
        <w:numPr>
          <w:ilvl w:val="2"/>
          <w:numId w:val="6"/>
        </w:numPr>
        <w:pBdr>
          <w:top w:val="nil"/>
          <w:left w:val="nil"/>
          <w:bottom w:val="nil"/>
          <w:right w:val="nil"/>
          <w:between w:val="nil"/>
        </w:pBdr>
        <w:spacing w:before="120" w:after="120" w:line="276" w:lineRule="auto"/>
        <w:contextualSpacing w:val="0"/>
        <w:rPr>
          <w:rFonts w:cs="Arial"/>
          <w:bCs/>
          <w:color w:val="000000"/>
        </w:rPr>
      </w:pPr>
      <w:r w:rsidRPr="007E65F7">
        <w:rPr>
          <w:rFonts w:cs="Arial"/>
          <w:bCs/>
          <w:color w:val="000000"/>
        </w:rPr>
        <w:t>Workstations will be configured with the necessary software and security settings (e.g., antivirus, encryption, access controls) to ensure compliance with company policies.</w:t>
      </w:r>
    </w:p>
    <w:p w:rsidR="00840C40" w:rsidRPr="00840C40" w:rsidP="00942447" w14:paraId="414054EA" w14:textId="4DDDD352">
      <w:pPr>
        <w:pStyle w:val="ListParagraph"/>
        <w:numPr>
          <w:ilvl w:val="1"/>
          <w:numId w:val="6"/>
        </w:numPr>
        <w:pBdr>
          <w:top w:val="nil"/>
          <w:left w:val="nil"/>
          <w:bottom w:val="nil"/>
          <w:right w:val="nil"/>
          <w:between w:val="nil"/>
        </w:pBdr>
        <w:spacing w:before="120" w:after="120" w:line="276" w:lineRule="auto"/>
        <w:contextualSpacing w:val="0"/>
        <w:rPr>
          <w:rFonts w:cs="Arial"/>
          <w:b/>
          <w:color w:val="000000"/>
        </w:rPr>
      </w:pPr>
      <w:r w:rsidRPr="00840C40">
        <w:rPr>
          <w:rFonts w:cs="Arial"/>
          <w:b/>
          <w:color w:val="000000"/>
        </w:rPr>
        <w:t>Acceptable Use Policy</w:t>
      </w:r>
    </w:p>
    <w:p w:rsidR="00840C40" w:rsidRPr="00F951B5" w:rsidP="00942447" w14:paraId="5C0659B7" w14:textId="77777777">
      <w:pPr>
        <w:pStyle w:val="ListParagraph"/>
        <w:numPr>
          <w:ilvl w:val="2"/>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General Use:</w:t>
      </w:r>
    </w:p>
    <w:p w:rsidR="00840C40" w:rsidRPr="00F951B5" w:rsidP="00942447" w14:paraId="7AACB0F8" w14:textId="249C4C0A">
      <w:pPr>
        <w:pStyle w:val="ListParagraph"/>
        <w:numPr>
          <w:ilvl w:val="3"/>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Workstations are intended for business use only</w:t>
      </w:r>
      <w:r w:rsidR="003D4AA0">
        <w:rPr>
          <w:rFonts w:cs="Arial"/>
          <w:bCs/>
          <w:color w:val="000000"/>
        </w:rPr>
        <w:t xml:space="preserve"> per Yale University’</w:t>
      </w:r>
      <w:r w:rsidR="000341D3">
        <w:rPr>
          <w:rFonts w:cs="Arial"/>
          <w:bCs/>
          <w:color w:val="000000"/>
        </w:rPr>
        <w:t>s</w:t>
      </w:r>
      <w:r w:rsidRPr="002A49B4" w:rsidR="002A49B4">
        <w:t xml:space="preserve"> </w:t>
      </w:r>
      <w:hyperlink r:id="rId20" w:history="1">
        <w:r w:rsidR="002A49B4">
          <w:rPr>
            <w:rStyle w:val="Hyperlink"/>
            <w:rFonts w:cs="Arial"/>
            <w:bCs/>
          </w:rPr>
          <w:t>Information Technology Appropriate Use Policy</w:t>
        </w:r>
      </w:hyperlink>
      <w:r w:rsidR="000341D3">
        <w:rPr>
          <w:rFonts w:cs="Arial"/>
          <w:bCs/>
          <w:color w:val="000000"/>
        </w:rPr>
        <w:t>.</w:t>
      </w:r>
    </w:p>
    <w:p w:rsidR="00840C40" w:rsidRPr="00F951B5" w:rsidP="00942447" w14:paraId="4E0E2516" w14:textId="77777777">
      <w:pPr>
        <w:pStyle w:val="ListParagraph"/>
        <w:numPr>
          <w:ilvl w:val="3"/>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Users are prohibited from installing unauthorized software or applications on workstations without prior approval from IT.</w:t>
      </w:r>
    </w:p>
    <w:p w:rsidR="00840C40" w:rsidRPr="00F951B5" w:rsidP="00942447" w14:paraId="0FB194BD" w14:textId="77777777">
      <w:pPr>
        <w:pStyle w:val="ListParagraph"/>
        <w:numPr>
          <w:ilvl w:val="3"/>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 xml:space="preserve">Use of workstations for illegal activities (e.g., piracy, harassment) is strictly prohibited and may result in </w:t>
      </w:r>
      <w:r w:rsidRPr="00F951B5">
        <w:rPr>
          <w:rFonts w:cs="Arial"/>
          <w:bCs/>
          <w:color w:val="000000"/>
        </w:rPr>
        <w:t>disciplinary action.</w:t>
      </w:r>
    </w:p>
    <w:p w:rsidR="00840C40" w:rsidRPr="00F951B5" w:rsidP="00942447" w14:paraId="2AA3BEAC" w14:textId="77777777">
      <w:pPr>
        <w:pStyle w:val="ListParagraph"/>
        <w:numPr>
          <w:ilvl w:val="2"/>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Internet and Network Access:</w:t>
      </w:r>
    </w:p>
    <w:p w:rsidR="00840C40" w:rsidRPr="00F951B5" w:rsidP="00942447" w14:paraId="66D6A62C" w14:textId="77777777">
      <w:pPr>
        <w:pStyle w:val="ListParagraph"/>
        <w:numPr>
          <w:ilvl w:val="3"/>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Access to external websites and resources should be limited to business-related activities.</w:t>
      </w:r>
    </w:p>
    <w:p w:rsidR="00840C40" w:rsidRPr="00F951B5" w:rsidP="00942447" w14:paraId="53B1D015" w14:textId="77777777">
      <w:pPr>
        <w:pStyle w:val="ListParagraph"/>
        <w:numPr>
          <w:ilvl w:val="3"/>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Use of VPNs, proxies, or other tools to bypass company-controlled network filters is prohibited.</w:t>
      </w:r>
    </w:p>
    <w:p w:rsidR="00840C40" w:rsidRPr="00F951B5" w:rsidP="00942447" w14:paraId="67889742" w14:textId="77777777">
      <w:pPr>
        <w:pStyle w:val="ListParagraph"/>
        <w:numPr>
          <w:ilvl w:val="3"/>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Employees should avoid downloading files from untrusted sources and be cautious of phishing attempts.</w:t>
      </w:r>
    </w:p>
    <w:p w:rsidR="00840C40" w:rsidRPr="00F951B5" w:rsidP="00942447" w14:paraId="7E1FB2D0" w14:textId="45480D52">
      <w:pPr>
        <w:pStyle w:val="ListParagraph"/>
        <w:numPr>
          <w:ilvl w:val="2"/>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Workstation Maintenance and Updates</w:t>
      </w:r>
    </w:p>
    <w:p w:rsidR="00840C40" w:rsidRPr="00F951B5" w:rsidP="00942447" w14:paraId="211BCEB9" w14:textId="77777777">
      <w:pPr>
        <w:pStyle w:val="ListParagraph"/>
        <w:numPr>
          <w:ilvl w:val="3"/>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Software Updates:</w:t>
      </w:r>
    </w:p>
    <w:p w:rsidR="00840C40" w:rsidRPr="00F951B5" w:rsidP="00942447" w14:paraId="42D65E1B" w14:textId="77777777">
      <w:pPr>
        <w:pStyle w:val="ListParagraph"/>
        <w:numPr>
          <w:ilvl w:val="4"/>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All workstations must be kept up to date with the latest security patches and updates. The IT department will deploy updates automatically where possible.</w:t>
      </w:r>
    </w:p>
    <w:p w:rsidR="00840C40" w:rsidRPr="00F951B5" w:rsidP="00942447" w14:paraId="34E515EA" w14:textId="77777777">
      <w:pPr>
        <w:pStyle w:val="ListParagraph"/>
        <w:numPr>
          <w:ilvl w:val="4"/>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Users must reboot their workstations after receiving system updates to ensure they take effect.</w:t>
      </w:r>
    </w:p>
    <w:p w:rsidR="00840C40" w:rsidRPr="00F951B5" w:rsidP="00942447" w14:paraId="53867F42" w14:textId="77777777">
      <w:pPr>
        <w:pStyle w:val="ListParagraph"/>
        <w:numPr>
          <w:ilvl w:val="3"/>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Hardware Maintenance:</w:t>
      </w:r>
    </w:p>
    <w:p w:rsidR="00840C40" w:rsidRPr="00F951B5" w:rsidP="00942447" w14:paraId="69CCEB3A" w14:textId="6504ACA2">
      <w:pPr>
        <w:pStyle w:val="ListParagraph"/>
        <w:numPr>
          <w:ilvl w:val="4"/>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 xml:space="preserve">Employees must report any workstation malfunction, damage, or performance issues to the IT department </w:t>
      </w:r>
      <w:r w:rsidRPr="001D54E1" w:rsidR="001D54E1">
        <w:rPr>
          <w:rFonts w:cs="Arial"/>
          <w:bCs/>
          <w:color w:val="000000"/>
        </w:rPr>
        <w:t>via email or creating an ITS service ticket</w:t>
      </w:r>
      <w:r w:rsidRPr="001D54E1" w:rsidR="001D54E1">
        <w:rPr>
          <w:rFonts w:cs="Arial"/>
          <w:bCs/>
          <w:color w:val="000000"/>
        </w:rPr>
        <w:t xml:space="preserve"> </w:t>
      </w:r>
      <w:r w:rsidRPr="00F951B5">
        <w:rPr>
          <w:rFonts w:cs="Arial"/>
          <w:bCs/>
          <w:color w:val="000000"/>
        </w:rPr>
        <w:t>for assessment and repair.</w:t>
      </w:r>
    </w:p>
    <w:p w:rsidR="00840C40" w:rsidRPr="00F951B5" w:rsidP="00942447" w14:paraId="7569119E" w14:textId="77777777">
      <w:pPr>
        <w:pStyle w:val="ListParagraph"/>
        <w:numPr>
          <w:ilvl w:val="4"/>
          <w:numId w:val="6"/>
        </w:numPr>
        <w:pBdr>
          <w:top w:val="nil"/>
          <w:left w:val="nil"/>
          <w:bottom w:val="nil"/>
          <w:right w:val="nil"/>
          <w:between w:val="nil"/>
        </w:pBdr>
        <w:spacing w:before="120" w:after="120" w:line="276" w:lineRule="auto"/>
        <w:contextualSpacing w:val="0"/>
        <w:rPr>
          <w:rFonts w:cs="Arial"/>
          <w:bCs/>
          <w:color w:val="000000"/>
        </w:rPr>
      </w:pPr>
      <w:r w:rsidRPr="00F951B5">
        <w:rPr>
          <w:rFonts w:cs="Arial"/>
          <w:bCs/>
          <w:color w:val="000000"/>
        </w:rPr>
        <w:t>IT will perform regular preventive maintenance and hardware audits to ensure optimal performance and security.</w:t>
      </w:r>
    </w:p>
    <w:p w:rsidR="00851D81" w:rsidP="00851D81" w14:paraId="63B250E4" w14:textId="77777777">
      <w:pPr>
        <w:pStyle w:val="ListParagraph"/>
        <w:numPr>
          <w:ilvl w:val="2"/>
          <w:numId w:val="6"/>
        </w:numPr>
        <w:pBdr>
          <w:top w:val="nil"/>
          <w:left w:val="nil"/>
          <w:bottom w:val="nil"/>
          <w:right w:val="nil"/>
          <w:between w:val="nil"/>
        </w:pBdr>
        <w:spacing w:before="120" w:after="120" w:line="276" w:lineRule="auto"/>
        <w:contextualSpacing w:val="0"/>
        <w:rPr>
          <w:rFonts w:cs="Arial"/>
          <w:bCs/>
          <w:color w:val="000000"/>
        </w:rPr>
      </w:pPr>
      <w:r>
        <w:rPr>
          <w:rFonts w:cs="Arial"/>
          <w:bCs/>
          <w:color w:val="000000"/>
        </w:rPr>
        <w:t>Remote Work</w:t>
      </w:r>
    </w:p>
    <w:p w:rsidR="00840C40" w:rsidRPr="00851D81" w:rsidP="00851D81" w14:paraId="2300E09F" w14:textId="4C869FEE">
      <w:pPr>
        <w:pStyle w:val="ListParagraph"/>
        <w:numPr>
          <w:ilvl w:val="3"/>
          <w:numId w:val="6"/>
        </w:numPr>
        <w:pBdr>
          <w:top w:val="nil"/>
          <w:left w:val="nil"/>
          <w:bottom w:val="nil"/>
          <w:right w:val="nil"/>
          <w:between w:val="nil"/>
        </w:pBdr>
        <w:spacing w:before="120" w:after="120" w:line="276" w:lineRule="auto"/>
        <w:contextualSpacing w:val="0"/>
        <w:rPr>
          <w:rFonts w:cs="Arial"/>
          <w:bCs/>
          <w:color w:val="000000"/>
        </w:rPr>
      </w:pPr>
      <w:r w:rsidRPr="00851D81">
        <w:rPr>
          <w:rFonts w:cs="Arial"/>
          <w:bCs/>
          <w:color w:val="000000"/>
        </w:rPr>
        <w:t xml:space="preserve">Employees working remotely must adhere to the same workstation and access </w:t>
      </w:r>
      <w:r w:rsidRPr="00851D81">
        <w:rPr>
          <w:rFonts w:cs="Arial"/>
          <w:bCs/>
          <w:color w:val="000000"/>
        </w:rPr>
        <w:t>management policies, including use of secure connections (e.g., VPN) and workstation security protocols.</w:t>
      </w:r>
    </w:p>
    <w:p w:rsidR="00840C40" w:rsidRPr="00910CEE" w:rsidP="00942447" w14:paraId="07AE45C5" w14:textId="50335B73">
      <w:pPr>
        <w:pStyle w:val="ListParagraph"/>
        <w:numPr>
          <w:ilvl w:val="2"/>
          <w:numId w:val="6"/>
        </w:numPr>
        <w:pBdr>
          <w:top w:val="nil"/>
          <w:left w:val="nil"/>
          <w:bottom w:val="nil"/>
          <w:right w:val="nil"/>
          <w:between w:val="nil"/>
        </w:pBdr>
        <w:spacing w:before="120" w:after="120" w:line="276" w:lineRule="auto"/>
        <w:contextualSpacing w:val="0"/>
        <w:rPr>
          <w:rFonts w:cs="Arial"/>
          <w:bCs/>
          <w:color w:val="000000"/>
        </w:rPr>
      </w:pPr>
      <w:r w:rsidRPr="00910CEE">
        <w:rPr>
          <w:rFonts w:cs="Arial"/>
          <w:bCs/>
          <w:color w:val="000000"/>
        </w:rPr>
        <w:t>Incident Management and Reporting</w:t>
      </w:r>
    </w:p>
    <w:p w:rsidR="00D42F67" w:rsidP="00D42F67" w14:paraId="4C776D38" w14:textId="4FA81CFE">
      <w:pPr>
        <w:pStyle w:val="ListParagraph"/>
        <w:numPr>
          <w:ilvl w:val="3"/>
          <w:numId w:val="6"/>
        </w:numPr>
        <w:pBdr>
          <w:top w:val="nil"/>
          <w:left w:val="nil"/>
          <w:bottom w:val="nil"/>
          <w:right w:val="nil"/>
          <w:between w:val="nil"/>
        </w:pBdr>
        <w:spacing w:before="120" w:after="120" w:line="276" w:lineRule="auto"/>
        <w:contextualSpacing w:val="0"/>
        <w:rPr>
          <w:rFonts w:cs="Arial"/>
          <w:bCs/>
          <w:color w:val="000000"/>
        </w:rPr>
      </w:pPr>
      <w:r w:rsidRPr="00D42F67">
        <w:rPr>
          <w:rFonts w:cs="Arial"/>
          <w:bCs/>
          <w:color w:val="000000"/>
        </w:rPr>
        <w:t xml:space="preserve">Any suspicious activity, such as unauthorized access or system anomalies, must be immediately reported to the IT </w:t>
      </w:r>
      <w:r w:rsidRPr="00D42F67">
        <w:rPr>
          <w:rFonts w:cs="Arial"/>
          <w:bCs/>
          <w:color w:val="000000"/>
        </w:rPr>
        <w:t xml:space="preserve">department </w:t>
      </w:r>
      <w:r w:rsidRPr="00D42F67">
        <w:rPr>
          <w:rFonts w:cs="Arial"/>
          <w:bCs/>
          <w:color w:val="000000"/>
        </w:rPr>
        <w:t>or security team</w:t>
      </w:r>
      <w:r w:rsidR="001D54E1">
        <w:rPr>
          <w:rFonts w:cs="Arial"/>
          <w:bCs/>
          <w:color w:val="000000"/>
        </w:rPr>
        <w:t xml:space="preserve"> via email</w:t>
      </w:r>
      <w:r>
        <w:rPr>
          <w:rFonts w:cs="Arial"/>
          <w:bCs/>
          <w:color w:val="000000"/>
        </w:rPr>
        <w:t xml:space="preserve"> </w:t>
      </w:r>
      <w:r w:rsidRPr="001D54E1">
        <w:rPr>
          <w:rFonts w:cs="Arial"/>
          <w:bCs/>
          <w:color w:val="000000"/>
        </w:rPr>
        <w:t>or creating an ITS service ticket</w:t>
      </w:r>
      <w:r w:rsidRPr="00D42F67">
        <w:rPr>
          <w:rFonts w:cs="Arial"/>
          <w:bCs/>
          <w:color w:val="000000"/>
        </w:rPr>
        <w:t>.</w:t>
      </w:r>
    </w:p>
    <w:p w:rsidR="00840C40" w:rsidRPr="00D42F67" w:rsidP="00D42F67" w14:paraId="3459ABA9" w14:textId="18ECB8BA">
      <w:pPr>
        <w:pStyle w:val="ListParagraph"/>
        <w:numPr>
          <w:ilvl w:val="3"/>
          <w:numId w:val="6"/>
        </w:numPr>
        <w:pBdr>
          <w:top w:val="nil"/>
          <w:left w:val="nil"/>
          <w:bottom w:val="nil"/>
          <w:right w:val="nil"/>
          <w:between w:val="nil"/>
        </w:pBdr>
        <w:spacing w:before="120" w:after="120" w:line="276" w:lineRule="auto"/>
        <w:contextualSpacing w:val="0"/>
        <w:rPr>
          <w:rFonts w:cs="Arial"/>
          <w:bCs/>
          <w:color w:val="000000"/>
        </w:rPr>
      </w:pPr>
      <w:r w:rsidRPr="00D42F67">
        <w:rPr>
          <w:rFonts w:cs="Arial"/>
          <w:bCs/>
          <w:color w:val="000000"/>
        </w:rPr>
        <w:t>IT will investigate any security incidents and take appropriate action, including password resets, account lockouts, and system restores.</w:t>
      </w:r>
    </w:p>
    <w:p w:rsidR="00840C40" w:rsidRPr="00910CEE" w:rsidP="00942447" w14:paraId="6F1B372D" w14:textId="77777777">
      <w:pPr>
        <w:pStyle w:val="ListParagraph"/>
        <w:numPr>
          <w:ilvl w:val="2"/>
          <w:numId w:val="6"/>
        </w:numPr>
        <w:pBdr>
          <w:top w:val="nil"/>
          <w:left w:val="nil"/>
          <w:bottom w:val="nil"/>
          <w:right w:val="nil"/>
          <w:between w:val="nil"/>
        </w:pBdr>
        <w:spacing w:before="120" w:after="120" w:line="276" w:lineRule="auto"/>
        <w:contextualSpacing w:val="0"/>
        <w:rPr>
          <w:rFonts w:cs="Arial"/>
          <w:bCs/>
          <w:color w:val="000000"/>
        </w:rPr>
      </w:pPr>
      <w:r w:rsidRPr="00910CEE">
        <w:rPr>
          <w:rFonts w:cs="Arial"/>
          <w:bCs/>
          <w:color w:val="000000"/>
        </w:rPr>
        <w:t>Lost or Stolen Devices:</w:t>
      </w:r>
    </w:p>
    <w:p w:rsidR="00840C40" w:rsidRPr="00910CEE" w:rsidP="00942447" w14:paraId="1F9B2DCF" w14:textId="08A6A28E">
      <w:pPr>
        <w:pStyle w:val="ListParagraph"/>
        <w:numPr>
          <w:ilvl w:val="3"/>
          <w:numId w:val="6"/>
        </w:numPr>
        <w:pBdr>
          <w:top w:val="nil"/>
          <w:left w:val="nil"/>
          <w:bottom w:val="nil"/>
          <w:right w:val="nil"/>
          <w:between w:val="nil"/>
        </w:pBdr>
        <w:spacing w:before="120" w:after="120" w:line="276" w:lineRule="auto"/>
        <w:contextualSpacing w:val="0"/>
        <w:rPr>
          <w:rFonts w:cs="Arial"/>
          <w:bCs/>
          <w:color w:val="000000"/>
        </w:rPr>
      </w:pPr>
      <w:r w:rsidRPr="00910CEE">
        <w:rPr>
          <w:rFonts w:cs="Arial"/>
          <w:bCs/>
          <w:color w:val="000000"/>
        </w:rPr>
        <w:t xml:space="preserve">In case of a lost or stolen workstation, the employee must </w:t>
      </w:r>
      <w:r w:rsidRPr="00910CEE">
        <w:rPr>
          <w:rFonts w:cs="Arial"/>
          <w:bCs/>
          <w:color w:val="000000"/>
        </w:rPr>
        <w:t>report the incident to the IT department within one hour. IT will remotely disable the device if possible and take further steps to mitigate any security risks.</w:t>
      </w:r>
    </w:p>
    <w:p w:rsidR="00432E40" w:rsidRPr="00052EC6" w:rsidP="00942447" w14:paraId="2BE3D9E3" w14:textId="3771B0DF">
      <w:pPr>
        <w:pStyle w:val="ListParagraph"/>
        <w:numPr>
          <w:ilvl w:val="1"/>
          <w:numId w:val="6"/>
        </w:numPr>
        <w:pBdr>
          <w:top w:val="nil"/>
          <w:left w:val="nil"/>
          <w:bottom w:val="nil"/>
          <w:right w:val="nil"/>
          <w:between w:val="nil"/>
        </w:pBdr>
        <w:spacing w:before="120" w:after="120" w:line="276" w:lineRule="auto"/>
        <w:contextualSpacing w:val="0"/>
        <w:rPr>
          <w:rFonts w:cs="Arial"/>
          <w:b/>
          <w:color w:val="000000"/>
        </w:rPr>
      </w:pPr>
      <w:r w:rsidRPr="00891F93">
        <w:rPr>
          <w:rFonts w:cs="Arial"/>
          <w:b/>
        </w:rPr>
        <w:t>Training</w:t>
      </w:r>
    </w:p>
    <w:p w:rsidR="004F445E" w:rsidRPr="00052EC6" w:rsidP="005F3B6E" w14:paraId="39B49BD6" w14:textId="2CB25DD1">
      <w:pPr>
        <w:pBdr>
          <w:top w:val="nil"/>
          <w:left w:val="nil"/>
          <w:bottom w:val="nil"/>
          <w:right w:val="nil"/>
          <w:between w:val="nil"/>
        </w:pBdr>
        <w:spacing w:before="120" w:after="120" w:line="276" w:lineRule="auto"/>
        <w:ind w:left="1080"/>
        <w:rPr>
          <w:rFonts w:ascii="Arial" w:hAnsi="Arial" w:cs="Arial"/>
          <w:i/>
          <w:sz w:val="20"/>
          <w:shd w:val="clear" w:color="auto" w:fill="E1F4FF"/>
        </w:rPr>
      </w:pPr>
      <w:r w:rsidRPr="00432E40">
        <w:rPr>
          <w:rFonts w:ascii="Arial" w:hAnsi="Arial" w:cs="Arial"/>
          <w:sz w:val="20"/>
        </w:rPr>
        <w:t xml:space="preserve">All responsible personnel listed within this SOP will receive the </w:t>
      </w:r>
      <w:r w:rsidRPr="00432E40">
        <w:rPr>
          <w:rFonts w:ascii="Arial" w:hAnsi="Arial" w:cs="Arial"/>
          <w:sz w:val="20"/>
        </w:rPr>
        <w:t>appropriate level of training appropriate to their role and level of responsibility.</w:t>
      </w:r>
    </w:p>
    <w:p w:rsidR="007D72D8" w:rsidRPr="0096108F" w:rsidP="00942447" w14:paraId="701CFBC4" w14:textId="6F46042B">
      <w:pPr>
        <w:pStyle w:val="SectionHeading"/>
        <w:numPr>
          <w:ilvl w:val="0"/>
          <w:numId w:val="8"/>
        </w:numPr>
        <w:spacing w:before="240" w:after="240"/>
        <w:ind w:left="720" w:hanging="806"/>
        <w:contextualSpacing w:val="0"/>
        <w:rPr>
          <w:sz w:val="28"/>
          <w:szCs w:val="28"/>
        </w:rPr>
      </w:pPr>
      <w:r w:rsidRPr="0096108F">
        <w:rPr>
          <w:color w:val="1F497D" w:themeColor="text2"/>
          <w:sz w:val="28"/>
          <w:szCs w:val="28"/>
        </w:rPr>
        <w:t>Roles and Responsibilities</w:t>
      </w:r>
    </w:p>
    <w:p w:rsidR="00481334" w:rsidRPr="007A3619" w:rsidP="007A3619" w14:paraId="1D5F5C0E" w14:textId="1C4C14A9">
      <w:pPr>
        <w:pStyle w:val="SectionHeading"/>
        <w:spacing w:before="240" w:after="240"/>
        <w:ind w:left="720"/>
        <w:contextualSpacing w:val="0"/>
        <w:rPr>
          <w:rFonts w:cs="Arial"/>
          <w:b w:val="0"/>
          <w:bCs/>
          <w:sz w:val="20"/>
        </w:rPr>
      </w:pPr>
      <w:r w:rsidRPr="007A3619">
        <w:rPr>
          <w:rFonts w:cs="Arial"/>
          <w:b w:val="0"/>
          <w:bCs/>
          <w:sz w:val="20"/>
        </w:rPr>
        <w:t xml:space="preserve">This SOP applies to all YCCI Staff. </w:t>
      </w:r>
    </w:p>
    <w:p w:rsidR="007D72D8" w:rsidRPr="00481334" w:rsidP="00942447" w14:paraId="764EF983" w14:textId="21ADA353">
      <w:pPr>
        <w:pStyle w:val="SectionHeading"/>
        <w:numPr>
          <w:ilvl w:val="0"/>
          <w:numId w:val="8"/>
        </w:numPr>
        <w:spacing w:before="240" w:after="240"/>
        <w:ind w:left="720" w:hanging="810"/>
        <w:rPr>
          <w:rFonts w:cs="Arial"/>
        </w:rPr>
      </w:pPr>
      <w:r w:rsidRPr="0096108F">
        <w:rPr>
          <w:color w:val="1F497D" w:themeColor="text2"/>
          <w:sz w:val="28"/>
          <w:szCs w:val="28"/>
        </w:rPr>
        <w:t xml:space="preserve">Contact Information </w:t>
      </w:r>
    </w:p>
    <w:p w:rsidR="007D72D8" w:rsidP="007D72D8" w14:paraId="4EC6FF6A" w14:textId="77777777">
      <w:pPr>
        <w:pStyle w:val="BodyText"/>
        <w:spacing w:after="240"/>
        <w:ind w:left="720"/>
      </w:pPr>
      <w:r>
        <w:t xml:space="preserve">Any exceptions or questions pertaining to this procedure must be presented to </w:t>
      </w:r>
      <w:hyperlink r:id="rId21" w:history="1">
        <w:r w:rsidRPr="00117703">
          <w:rPr>
            <w:rStyle w:val="Hyperlink"/>
          </w:rPr>
          <w:t>ycci.sop@yale.edu</w:t>
        </w:r>
      </w:hyperlink>
      <w:r>
        <w:rPr>
          <w:rStyle w:val="Hyperlink"/>
        </w:rPr>
        <w:t>.</w:t>
      </w:r>
    </w:p>
    <w:p w:rsidR="007D72D8" w:rsidRPr="0096108F" w:rsidP="00942447" w14:paraId="434163D8" w14:textId="5977CFAA">
      <w:pPr>
        <w:pStyle w:val="SectionHeading"/>
        <w:numPr>
          <w:ilvl w:val="0"/>
          <w:numId w:val="9"/>
        </w:numPr>
        <w:ind w:left="720" w:hanging="720"/>
        <w:contextualSpacing w:val="0"/>
        <w:rPr>
          <w:color w:val="1F497D" w:themeColor="text2"/>
          <w:sz w:val="28"/>
          <w:szCs w:val="28"/>
        </w:rPr>
      </w:pPr>
      <w:r w:rsidRPr="0096108F">
        <w:rPr>
          <w:color w:val="1F497D" w:themeColor="text2"/>
          <w:sz w:val="28"/>
          <w:szCs w:val="28"/>
        </w:rPr>
        <w:t>Related Information</w:t>
      </w:r>
    </w:p>
    <w:p w:rsidR="007D72D8" w:rsidP="004E7C26" w14:paraId="54815805" w14:textId="355B1DC7">
      <w:pPr>
        <w:pStyle w:val="SectionHeading"/>
        <w:spacing w:before="240" w:line="276" w:lineRule="auto"/>
        <w:ind w:left="720"/>
        <w:contextualSpacing w:val="0"/>
        <w:rPr>
          <w:rFonts w:cs="Arial"/>
        </w:rPr>
      </w:pPr>
      <w:r>
        <w:rPr>
          <w:b w:val="0"/>
          <w:bCs/>
          <w:sz w:val="20"/>
          <w:szCs w:val="16"/>
        </w:rPr>
        <w:t>This section identifies applicable regulations, guidances, and policies related to this procedure.</w:t>
      </w:r>
      <w:r w:rsidRPr="004E7C26">
        <w:rPr>
          <w:rFonts w:cs="Arial"/>
        </w:rPr>
        <w:t xml:space="preserve"> </w:t>
      </w:r>
    </w:p>
    <w:p w:rsidR="005A3675" w:rsidRPr="004E7C26" w:rsidP="00942447" w14:paraId="6C849EEF" w14:textId="1DAC3127">
      <w:pPr>
        <w:pStyle w:val="SectionHeading"/>
        <w:numPr>
          <w:ilvl w:val="0"/>
          <w:numId w:val="12"/>
        </w:numPr>
        <w:spacing w:before="240" w:line="276" w:lineRule="auto"/>
        <w:contextualSpacing w:val="0"/>
        <w:rPr>
          <w:b w:val="0"/>
          <w:bCs/>
          <w:sz w:val="20"/>
          <w:szCs w:val="16"/>
        </w:rPr>
      </w:pPr>
      <w:r>
        <w:rPr>
          <w:b w:val="0"/>
          <w:bCs/>
          <w:sz w:val="20"/>
          <w:szCs w:val="16"/>
        </w:rPr>
        <w:t>N/A</w:t>
      </w:r>
    </w:p>
    <w:p w:rsidR="007D72D8" w:rsidRPr="0096108F" w:rsidP="00942447" w14:paraId="2A46BA25" w14:textId="7E48CF18">
      <w:pPr>
        <w:pStyle w:val="SectionHeading"/>
        <w:numPr>
          <w:ilvl w:val="0"/>
          <w:numId w:val="10"/>
        </w:numPr>
        <w:spacing w:before="240" w:after="240"/>
        <w:ind w:left="720" w:hanging="720"/>
        <w:contextualSpacing w:val="0"/>
        <w:rPr>
          <w:color w:val="1F497D" w:themeColor="text2"/>
          <w:sz w:val="28"/>
          <w:szCs w:val="28"/>
        </w:rPr>
      </w:pPr>
      <w:r w:rsidRPr="0096108F">
        <w:rPr>
          <w:color w:val="1F497D" w:themeColor="text2"/>
          <w:sz w:val="28"/>
          <w:szCs w:val="28"/>
        </w:rPr>
        <w:t>Reference Materials</w:t>
      </w:r>
    </w:p>
    <w:p w:rsidR="007D72D8" w:rsidP="007D72D8" w14:paraId="765FE37F" w14:textId="77777777">
      <w:pPr>
        <w:pStyle w:val="SectionHeading"/>
        <w:spacing w:before="240" w:after="240"/>
        <w:ind w:left="720"/>
        <w:contextualSpacing w:val="0"/>
        <w:rPr>
          <w:rFonts w:cs="Arial"/>
          <w:b w:val="0"/>
          <w:bCs/>
          <w:sz w:val="20"/>
        </w:rPr>
      </w:pPr>
      <w:r w:rsidRPr="00634BCB">
        <w:rPr>
          <w:rFonts w:cs="Arial"/>
          <w:b w:val="0"/>
          <w:bCs/>
          <w:sz w:val="20"/>
        </w:rPr>
        <w:t xml:space="preserve">Reference </w:t>
      </w:r>
      <w:r w:rsidRPr="00634BCB">
        <w:rPr>
          <w:rFonts w:cs="Arial"/>
          <w:b w:val="0"/>
          <w:bCs/>
          <w:sz w:val="20"/>
        </w:rPr>
        <w:t xml:space="preserve">materials </w:t>
      </w:r>
      <w:r w:rsidRPr="00634BCB">
        <w:rPr>
          <w:rFonts w:cs="Arial"/>
          <w:b w:val="0"/>
          <w:bCs/>
          <w:sz w:val="20"/>
        </w:rPr>
        <w:t>are located in</w:t>
      </w:r>
      <w:r w:rsidRPr="00634BCB">
        <w:rPr>
          <w:rFonts w:cs="Arial"/>
          <w:b w:val="0"/>
          <w:bCs/>
          <w:sz w:val="20"/>
        </w:rPr>
        <w:t xml:space="preserve"> each functional area’s working directory</w:t>
      </w:r>
      <w:r>
        <w:rPr>
          <w:rFonts w:cs="Arial"/>
          <w:b w:val="0"/>
          <w:bCs/>
          <w:sz w:val="20"/>
        </w:rPr>
        <w:t>.</w:t>
      </w:r>
    </w:p>
    <w:p w:rsidR="00B469C0" w:rsidRPr="00B44D20" w:rsidP="00B469C0" w14:paraId="0E5904E2" w14:textId="77777777">
      <w:pPr>
        <w:pStyle w:val="ListParagraph"/>
        <w:numPr>
          <w:ilvl w:val="0"/>
          <w:numId w:val="12"/>
        </w:numPr>
        <w:contextualSpacing w:val="0"/>
      </w:pPr>
      <w:hyperlink r:id="rId22" w:anchor="1601.1" w:history="1">
        <w:r w:rsidRPr="00B44D20">
          <w:rPr>
            <w:rStyle w:val="Hyperlink"/>
          </w:rPr>
          <w:t>1601 Information Access and Security</w:t>
        </w:r>
      </w:hyperlink>
    </w:p>
    <w:p w:rsidR="00B469C0" w:rsidRPr="00B44D20" w:rsidP="00B469C0" w14:paraId="081D0312" w14:textId="77777777">
      <w:pPr>
        <w:pStyle w:val="ListParagraph"/>
        <w:numPr>
          <w:ilvl w:val="0"/>
          <w:numId w:val="12"/>
        </w:numPr>
        <w:contextualSpacing w:val="0"/>
      </w:pPr>
      <w:hyperlink r:id="rId23" w:history="1">
        <w:r w:rsidRPr="00B44D20">
          <w:rPr>
            <w:rStyle w:val="Hyperlink"/>
          </w:rPr>
          <w:t>1601 PR.02 NetIDs and Identity Management</w:t>
        </w:r>
      </w:hyperlink>
    </w:p>
    <w:p w:rsidR="00B469C0" w:rsidRPr="00B44D20" w:rsidP="00B469C0" w14:paraId="2D994DBA" w14:textId="44A1C191">
      <w:pPr>
        <w:pStyle w:val="ListParagraph"/>
        <w:numPr>
          <w:ilvl w:val="0"/>
          <w:numId w:val="12"/>
        </w:numPr>
        <w:contextualSpacing w:val="0"/>
      </w:pPr>
      <w:hyperlink r:id="rId24" w:history="1">
        <w:r w:rsidRPr="00B44D20">
          <w:rPr>
            <w:rStyle w:val="Hyperlink"/>
          </w:rPr>
          <w:t>1601 PR.03 Access Control for Protected Health Information (PHI)</w:t>
        </w:r>
      </w:hyperlink>
    </w:p>
    <w:p w:rsidR="007D72D8" w:rsidRPr="0096108F" w:rsidP="00942447" w14:paraId="4ED8A96B" w14:textId="3DBE1A5E">
      <w:pPr>
        <w:pStyle w:val="SectionHeading"/>
        <w:numPr>
          <w:ilvl w:val="0"/>
          <w:numId w:val="11"/>
        </w:numPr>
        <w:spacing w:before="240" w:after="240"/>
        <w:ind w:left="720" w:hanging="720"/>
        <w:contextualSpacing w:val="0"/>
        <w:rPr>
          <w:b w:val="0"/>
          <w:color w:val="1F497D" w:themeColor="text2"/>
          <w:sz w:val="28"/>
          <w:szCs w:val="28"/>
        </w:rPr>
      </w:pPr>
      <w:r w:rsidRPr="0096108F">
        <w:rPr>
          <w:color w:val="1F497D" w:themeColor="text2"/>
          <w:sz w:val="28"/>
          <w:szCs w:val="28"/>
        </w:rPr>
        <w:t>Version History</w:t>
      </w:r>
    </w:p>
    <w:p w:rsidR="00D32D6E" w:rsidP="00942447" w14:paraId="22E7F651" w14:textId="02F919AF">
      <w:pPr>
        <w:pStyle w:val="BodyText"/>
        <w:numPr>
          <w:ilvl w:val="0"/>
          <w:numId w:val="7"/>
        </w:numPr>
        <w:spacing w:before="0" w:after="0" w:line="276" w:lineRule="auto"/>
        <w:rPr>
          <w:rFonts w:cs="Arial"/>
          <w:color w:val="000000"/>
        </w:rPr>
      </w:pPr>
      <w:r>
        <w:rPr>
          <w:rFonts w:cs="Arial"/>
          <w:b/>
          <w:bCs/>
          <w:color w:val="000000"/>
        </w:rPr>
        <w:t>01/07/2025</w:t>
      </w:r>
      <w:r w:rsidRPr="00E862D6" w:rsidR="007D72D8">
        <w:rPr>
          <w:rFonts w:cs="Arial"/>
          <w:color w:val="000000"/>
        </w:rPr>
        <w:t>: New document (no prior history)</w:t>
      </w:r>
    </w:p>
    <w:p w:rsidR="0096108F" w:rsidP="0096108F" w14:paraId="17C37EAA" w14:textId="77777777">
      <w:pPr>
        <w:pStyle w:val="BodyText"/>
        <w:spacing w:before="0" w:after="0" w:line="276" w:lineRule="auto"/>
        <w:rPr>
          <w:rFonts w:cs="Arial"/>
        </w:rPr>
      </w:pPr>
    </w:p>
    <w:p w:rsidR="0096108F" w:rsidP="0096108F" w14:paraId="230620E0" w14:textId="77777777">
      <w:pPr>
        <w:pStyle w:val="BodyText"/>
        <w:spacing w:before="0" w:after="0" w:line="276" w:lineRule="auto"/>
        <w:rPr>
          <w:rFonts w:cs="Arial"/>
        </w:rPr>
      </w:pPr>
    </w:p>
    <w:p w:rsidR="0096108F" w:rsidP="0096108F" w14:paraId="13A2854F" w14:textId="77777777">
      <w:pPr>
        <w:pStyle w:val="BodyText"/>
        <w:spacing w:before="0" w:after="0"/>
        <w:rPr>
          <w:b/>
          <w:bCs/>
          <w:szCs w:val="24"/>
        </w:rPr>
      </w:pPr>
      <w:r w:rsidRPr="00825DBD">
        <w:rPr>
          <w:b/>
          <w:bCs/>
          <w:szCs w:val="24"/>
        </w:rPr>
        <w:t xml:space="preserve">Responsible Official: </w:t>
      </w:r>
      <w:r w:rsidRPr="00825DBD">
        <w:rPr>
          <w:b/>
          <w:bCs/>
          <w:szCs w:val="24"/>
        </w:rPr>
        <w:tab/>
      </w:r>
      <w:r>
        <w:rPr>
          <w:b/>
          <w:bCs/>
          <w:szCs w:val="24"/>
        </w:rPr>
        <w:tab/>
      </w:r>
      <w:r w:rsidRPr="00FC3558">
        <w:rPr>
          <w:szCs w:val="24"/>
        </w:rPr>
        <w:t>Co-Directors</w:t>
      </w:r>
    </w:p>
    <w:p w:rsidR="0096108F" w:rsidRPr="00FC3558" w:rsidP="0096108F" w14:paraId="5CE0D8ED" w14:textId="77777777">
      <w:pPr>
        <w:pStyle w:val="BodyText"/>
        <w:spacing w:before="0" w:after="0"/>
        <w:rPr>
          <w:szCs w:val="24"/>
        </w:rPr>
      </w:pPr>
      <w:r w:rsidRPr="00825DBD">
        <w:rPr>
          <w:b/>
          <w:bCs/>
          <w:szCs w:val="24"/>
        </w:rPr>
        <w:t>Document Administrator:</w:t>
      </w:r>
      <w:r w:rsidRPr="00825DBD">
        <w:rPr>
          <w:b/>
          <w:bCs/>
          <w:szCs w:val="24"/>
        </w:rPr>
        <w:tab/>
      </w:r>
      <w:r w:rsidRPr="00FC3558">
        <w:rPr>
          <w:szCs w:val="24"/>
        </w:rPr>
        <w:t>Audrey King</w:t>
      </w:r>
    </w:p>
    <w:p w:rsidR="0096108F" w:rsidRPr="00040C95" w:rsidP="0096108F" w14:paraId="38EEE2E6" w14:textId="180DEA0F">
      <w:pPr>
        <w:pStyle w:val="BodyText"/>
        <w:spacing w:before="0" w:after="0"/>
        <w:rPr>
          <w:b/>
          <w:bCs/>
          <w:szCs w:val="24"/>
        </w:rPr>
      </w:pPr>
      <w:r w:rsidRPr="00825DBD">
        <w:rPr>
          <w:b/>
          <w:bCs/>
          <w:szCs w:val="24"/>
        </w:rPr>
        <w:t xml:space="preserve">Date of Origin: </w:t>
      </w:r>
      <w:r w:rsidRPr="00825DBD">
        <w:rPr>
          <w:b/>
          <w:bCs/>
          <w:szCs w:val="24"/>
        </w:rPr>
        <w:tab/>
      </w:r>
      <w:r>
        <w:rPr>
          <w:b/>
          <w:bCs/>
          <w:szCs w:val="24"/>
        </w:rPr>
        <w:tab/>
      </w:r>
      <w:r>
        <w:rPr>
          <w:szCs w:val="24"/>
        </w:rPr>
        <w:t>01/28/2025</w:t>
      </w:r>
      <w:r w:rsidRPr="00825DBD">
        <w:rPr>
          <w:b/>
          <w:bCs/>
          <w:szCs w:val="24"/>
        </w:rPr>
        <w:tab/>
      </w:r>
    </w:p>
    <w:p w:rsidR="0096108F" w:rsidP="0096108F" w14:paraId="3F83737C" w14:textId="2F5BA6B6">
      <w:pPr>
        <w:pStyle w:val="BodyText"/>
        <w:spacing w:before="0" w:after="0"/>
        <w:rPr>
          <w:b/>
          <w:bCs/>
          <w:szCs w:val="24"/>
        </w:rPr>
      </w:pPr>
      <w:r w:rsidRPr="00825DBD">
        <w:rPr>
          <w:b/>
          <w:bCs/>
          <w:szCs w:val="24"/>
        </w:rPr>
        <w:t>Approval Date</w:t>
      </w:r>
      <w:r>
        <w:rPr>
          <w:b/>
          <w:bCs/>
          <w:szCs w:val="24"/>
        </w:rPr>
        <w:t>:</w:t>
      </w:r>
      <w:r>
        <w:rPr>
          <w:b/>
          <w:bCs/>
          <w:szCs w:val="24"/>
        </w:rPr>
        <w:tab/>
      </w:r>
      <w:r>
        <w:rPr>
          <w:b/>
          <w:bCs/>
          <w:szCs w:val="24"/>
        </w:rPr>
        <w:tab/>
      </w:r>
      <w:r>
        <w:rPr>
          <w:b/>
          <w:bCs/>
          <w:szCs w:val="24"/>
        </w:rPr>
        <w:tab/>
      </w:r>
      <w:r>
        <w:rPr>
          <w:szCs w:val="24"/>
        </w:rPr>
        <w:t>01/28/2025</w:t>
      </w:r>
    </w:p>
    <w:p w:rsidR="0096108F" w:rsidRPr="00B419DA" w:rsidP="0096108F" w14:paraId="3ECB2DA2" w14:textId="77777777">
      <w:pPr>
        <w:pStyle w:val="BodyText"/>
        <w:spacing w:before="0" w:after="0" w:line="276" w:lineRule="auto"/>
        <w:rPr>
          <w:rFonts w:cs="Arial"/>
          <w:color w:val="000000"/>
        </w:rPr>
      </w:pPr>
    </w:p>
    <w:sectPr w:rsidSect="00B55C1C">
      <w:headerReference w:type="even" r:id="rId25"/>
      <w:headerReference w:type="default" r:id="rId26"/>
      <w:footerReference w:type="even" r:id="rId27"/>
      <w:footerReference w:type="default" r:id="rId28"/>
      <w:headerReference w:type="first" r:id="rId29"/>
      <w:footerReference w:type="first" r:id="rId30"/>
      <w:type w:val="continuous"/>
      <w:pgSz w:w="12240" w:h="15840" w:orient="portrait"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5CEC9E49"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43602550"/>
      <w:docPartObj>
        <w:docPartGallery w:val="Page Numbers (Bottom of Page)"/>
        <w:docPartUnique/>
      </w:docPartObj>
    </w:sdtPr>
    <w:sdtEndPr>
      <w:rPr>
        <w:i w:val="0"/>
        <w:iCs w:val="0"/>
      </w:rPr>
    </w:sdtEndPr>
    <w:sdtContent>
      <w:sdt>
        <w:sdtPr>
          <w:rPr>
            <w:i w:val="0"/>
            <w:iCs w:val="0"/>
          </w:rPr>
          <w:id w:val="1393363504"/>
          <w:docPartObj>
            <w:docPartGallery w:val="Page Numbers (Top of Page)"/>
            <w:docPartUnique/>
          </w:docPartObj>
        </w:sdtPr>
        <w:sdtEndPr>
          <w:rPr>
            <w:i w:val="0"/>
            <w:iCs w:val="0"/>
          </w:rPr>
        </w:sdtEndPr>
        <w:sdtContent>
          <w:p w:rsidR="00BC681F" w:rsidRPr="00BC681F" w:rsidP="00BC681F" w14:paraId="320D856C" w14:textId="594096A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3</w:t>
            </w:r>
            <w:r w:rsidRPr="00BC681F">
              <w:rPr>
                <w:i w:val="0"/>
                <w:iCs/>
                <w:sz w:val="24"/>
                <w:szCs w:val="24"/>
              </w:rPr>
              <w:fldChar w:fldCharType="end"/>
            </w:r>
          </w:p>
        </w:sdtContent>
      </w:sdt>
    </w:sdtContent>
  </w:sdt>
  <w:p w:rsidR="00BC681F" w:rsidP="00BC681F" w14:paraId="7307E22F"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14:paraId="583A8AD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881925518"/>
          <w:docPartObj>
            <w:docPartGallery w:val="Page Numbers (Top of Page)"/>
            <w:docPartUnique/>
          </w:docPartObj>
        </w:sdtPr>
        <w:sdtContent>
          <w:p w:rsidR="00581A05" w:rsidRPr="00823578" w:rsidP="00823578" w14:paraId="7EE88D6B"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581A05" w14:paraId="127BC580"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581A05" w14:paraId="315473E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36CC58A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15A46779" w14:textId="4A1C05B6">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3</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3</w:t>
            </w:r>
            <w:r w:rsidRPr="00BC681F">
              <w:rPr>
                <w:b w:val="0"/>
                <w:bCs/>
                <w:i w:val="0"/>
                <w:iCs/>
                <w:sz w:val="24"/>
                <w:szCs w:val="24"/>
              </w:rPr>
              <w:fldChar w:fldCharType="end"/>
            </w:r>
          </w:p>
        </w:sdtContent>
      </w:sdt>
    </w:sdtContent>
  </w:sdt>
  <w:p w:rsidR="009F3B0B" w:rsidRPr="003E23FF" w:rsidP="00BC681F" w14:paraId="24D1034A" w14:textId="54171C45">
    <w:pPr>
      <w:pStyle w:val="Footer"/>
      <w:pBdr>
        <w:top w:val="none" w:sz="0" w:space="0" w:color="auto"/>
      </w:pBdr>
      <w:rPr>
        <w:i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51CBA4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5124ACC4" w14:textId="6B1DBF1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108F" w:rsidP="0096108F" w14:paraId="661C935D" w14:textId="77777777">
    <w:pPr>
      <w:pStyle w:val="DocTitle"/>
    </w:pPr>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96108F" w:rsidRPr="00406C82" w:rsidP="00D432E6" w14:paraId="714E51E4" w14:textId="6AA20EF5">
    <w:pPr>
      <w:pStyle w:val="DocTitle"/>
      <w:spacing w:line="276" w:lineRule="auto"/>
      <w:rPr>
        <w:color w:val="1F497D" w:themeColor="text2"/>
      </w:rPr>
    </w:pPr>
    <w:r>
      <w:rPr>
        <w:color w:val="1F497D" w:themeColor="text2"/>
      </w:rPr>
      <w:t>Access Management and Workstation Utilization -0106 - Procedure</w:t>
    </w:r>
  </w:p>
  <w:p w:rsidR="0096108F" w:rsidRPr="00406C82" w:rsidP="0096108F" w14:paraId="64A88260" w14:textId="77777777">
    <w:pPr>
      <w:spacing w:line="276" w:lineRule="auto"/>
      <w:rPr>
        <w:rFonts w:ascii="Arial" w:hAnsi="Arial" w:cs="Arial"/>
        <w:sz w:val="20"/>
      </w:rPr>
    </w:pPr>
    <w:r w:rsidRPr="00406C82">
      <w:rPr>
        <w:rFonts w:ascii="Arial" w:hAnsi="Arial" w:cs="Arial"/>
        <w:b/>
        <w:bCs/>
        <w:sz w:val="20"/>
      </w:rPr>
      <w:t>Responsible Office:</w:t>
    </w:r>
    <w:r w:rsidRPr="00406C82">
      <w:rPr>
        <w:rFonts w:ascii="Arial" w:hAnsi="Arial" w:cs="Arial"/>
        <w:b/>
        <w:bCs/>
        <w:sz w:val="20"/>
      </w:rPr>
      <w:tab/>
    </w:r>
    <w:r w:rsidRPr="00406C82">
      <w:rPr>
        <w:rFonts w:ascii="Arial" w:hAnsi="Arial" w:cs="Arial"/>
        <w:b/>
        <w:bCs/>
        <w:sz w:val="20"/>
      </w:rPr>
      <w:tab/>
    </w:r>
    <w:r w:rsidRPr="00FC3558">
      <w:rPr>
        <w:rFonts w:ascii="Arial" w:hAnsi="Arial" w:cs="Arial"/>
        <w:sz w:val="20"/>
      </w:rPr>
      <w:t>YCCI</w:t>
    </w:r>
    <w:r w:rsidRPr="00406C82">
      <w:rPr>
        <w:rFonts w:ascii="Arial" w:hAnsi="Arial" w:cs="Arial"/>
        <w:sz w:val="20"/>
      </w:rPr>
      <w:t xml:space="preserve"> </w:t>
    </w:r>
  </w:p>
  <w:p w:rsidR="0096108F" w:rsidRPr="00406C82" w:rsidP="0096108F" w14:paraId="2F9E821B" w14:textId="0096983C">
    <w:pPr>
      <w:ind w:left="2880" w:hanging="2880"/>
      <w:rPr>
        <w:rFonts w:ascii="Arial" w:hAnsi="Arial" w:cs="Arial"/>
        <w:sz w:val="20"/>
      </w:rPr>
    </w:pPr>
    <w:r w:rsidRPr="00406C82">
      <w:rPr>
        <w:rFonts w:ascii="Arial" w:hAnsi="Arial" w:cs="Arial"/>
        <w:b/>
        <w:bCs/>
        <w:sz w:val="20"/>
      </w:rPr>
      <w:t>Procedure Sponsor:</w:t>
    </w:r>
    <w:r w:rsidRPr="00406C82">
      <w:rPr>
        <w:rFonts w:ascii="Arial" w:hAnsi="Arial" w:cs="Arial"/>
        <w:b/>
        <w:bCs/>
        <w:sz w:val="20"/>
      </w:rPr>
      <w:tab/>
    </w:r>
    <w:r w:rsidR="00A544BA">
      <w:rPr>
        <w:rFonts w:ascii="Arial" w:hAnsi="Arial" w:cs="Arial"/>
        <w:sz w:val="20"/>
      </w:rPr>
      <w:t>Joe Stokes</w:t>
    </w:r>
    <w:r w:rsidR="002073B1">
      <w:rPr>
        <w:rFonts w:ascii="Arial" w:hAnsi="Arial" w:cs="Arial"/>
        <w:sz w:val="20"/>
      </w:rPr>
      <w:t>, Grace Koo</w:t>
    </w:r>
  </w:p>
  <w:p w:rsidR="00825DBD" w:rsidRPr="0096108F" w:rsidP="0096108F" w14:paraId="6B421F73" w14:textId="0AFDD6E6">
    <w:r w:rsidRPr="00406C82">
      <w:rPr>
        <w:rFonts w:ascii="Arial" w:hAnsi="Arial" w:cs="Arial"/>
        <w:b/>
        <w:bCs/>
        <w:sz w:val="20"/>
      </w:rPr>
      <w:t>Effective Date:</w:t>
    </w:r>
    <w:r>
      <w:rPr>
        <w:b/>
        <w:bCs/>
        <w:szCs w:val="24"/>
      </w:rPr>
      <w:tab/>
    </w:r>
    <w:r>
      <w:rPr>
        <w:b/>
        <w:bCs/>
        <w:szCs w:val="24"/>
      </w:rPr>
      <w:tab/>
    </w:r>
    <w:r>
      <w:rPr>
        <w:b/>
        <w:bCs/>
        <w:szCs w:val="24"/>
      </w:rPr>
      <w:tab/>
    </w:r>
    <w:r>
      <w:rPr>
        <w:rFonts w:ascii="Arial" w:hAnsi="Arial" w:cs="Arial"/>
        <w:sz w:val="20"/>
      </w:rPr>
      <w:t>01/28/2025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14:paraId="05BE1F7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14:paraId="039D6B1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rsidP="004135B1" w14:paraId="4DACCD1C" w14:textId="77777777">
    <w:pPr>
      <w:pStyle w:val="DocTitle"/>
      <w:pBdr>
        <w:bottom w:val="none" w:sz="0" w:space="0" w:color="auto"/>
      </w:pBdr>
    </w:pPr>
    <w:r>
      <w:rPr>
        <w:noProof/>
      </w:rPr>
      <w:drawing>
        <wp:inline distT="0" distB="0" distL="0" distR="0">
          <wp:extent cx="2505075" cy="742950"/>
          <wp:effectExtent l="0" t="0" r="9525" b="0"/>
          <wp:docPr id="664933642" name="Picture 664933642"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64933642"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581A05" w:rsidRPr="00F95CFD" w:rsidP="002E77C3" w14:paraId="79459CC3" w14:textId="77777777">
    <w:pPr>
      <w:pBdr>
        <w:bottom w:val="single" w:sz="4" w:space="1" w:color="auto"/>
      </w:pBdr>
      <w:spacing w:line="360" w:lineRule="auto"/>
      <w:rPr>
        <w:rFonts w:eastAsiaTheme="majorEastAsia" w:cstheme="majorBidi"/>
        <w:b/>
        <w:bCs/>
        <w:spacing w:val="-10"/>
        <w:kern w:val="28"/>
        <w:sz w:val="36"/>
        <w:szCs w:val="36"/>
      </w:rPr>
    </w:pPr>
    <w:r w:rsidRPr="00F95CFD">
      <w:rPr>
        <w:b/>
        <w:bCs/>
        <w:sz w:val="36"/>
        <w:szCs w:val="36"/>
      </w:rPr>
      <w:fldChar w:fldCharType="begin"/>
    </w:r>
    <w:r w:rsidRPr="00F95CFD">
      <w:rPr>
        <w:b/>
        <w:bCs/>
        <w:sz w:val="36"/>
        <w:szCs w:val="36"/>
      </w:rPr>
      <w:instrText xml:space="preserve"> DOCVARIABLE </w:instrText>
    </w:r>
    <w:r w:rsidRPr="00F95CFD">
      <w:rPr>
        <w:b/>
        <w:bCs/>
        <w:sz w:val="36"/>
        <w:szCs w:val="36"/>
      </w:rPr>
      <w:instrText>Document_Title</w:instrText>
    </w:r>
    <w:r w:rsidRPr="00F95CFD">
      <w:rPr>
        <w:b/>
        <w:bCs/>
        <w:sz w:val="36"/>
        <w:szCs w:val="36"/>
      </w:rPr>
      <w:instrText xml:space="preserve"> </w:instrText>
    </w:r>
    <w:r w:rsidRPr="00F95CFD">
      <w:rPr>
        <w:b/>
        <w:bCs/>
        <w:sz w:val="36"/>
        <w:szCs w:val="36"/>
      </w:rPr>
      <w:instrText>\*</w:instrText>
    </w:r>
    <w:r w:rsidRPr="00F95CFD">
      <w:rPr>
        <w:b/>
        <w:bCs/>
        <w:sz w:val="36"/>
        <w:szCs w:val="36"/>
      </w:rPr>
      <w:instrText xml:space="preserve"> </w:instrText>
    </w:r>
    <w:r w:rsidRPr="00F95CFD">
      <w:rPr>
        <w:b/>
        <w:bCs/>
        <w:sz w:val="36"/>
        <w:szCs w:val="36"/>
      </w:rPr>
      <w:instrText>MERGEFORMAT</w:instrText>
    </w:r>
    <w:r w:rsidRPr="00F95CFD">
      <w:rPr>
        <w:b/>
        <w:bCs/>
        <w:sz w:val="36"/>
        <w:szCs w:val="36"/>
      </w:rPr>
      <w:instrText xml:space="preserve"> </w:instrText>
    </w:r>
    <w:r w:rsidRPr="00F95CFD">
      <w:rPr>
        <w:b/>
        <w:bCs/>
        <w:sz w:val="36"/>
        <w:szCs w:val="36"/>
      </w:rPr>
      <w:fldChar w:fldCharType="separate"/>
    </w:r>
    <w:r w:rsidRPr="00F95CFD">
      <w:rPr>
        <w:b/>
        <w:bCs/>
        <w:sz w:val="36"/>
        <w:szCs w:val="36"/>
      </w:rPr>
      <w:t>Access Management and Workstation Utilization -0106- Procedure</w:t>
    </w:r>
    <w:r w:rsidRPr="00F95CFD">
      <w:rPr>
        <w:b/>
        <w:bCs/>
        <w:sz w:val="36"/>
        <w:szCs w:val="36"/>
      </w:rPr>
      <w:fldChar w:fldCharType="end"/>
    </w:r>
  </w:p>
  <w:p w:rsidR="00581A05" w:rsidP="008D3096" w14:paraId="7E9BCCC3" w14:textId="77777777">
    <w:pPr>
      <w:rPr>
        <w:b/>
        <w:bCs/>
        <w:szCs w:val="24"/>
      </w:rPr>
    </w:pPr>
  </w:p>
  <w:p w:rsidR="00581A05" w:rsidRPr="00825DBD" w:rsidP="008D3096" w14:paraId="3A0B52A5" w14:textId="77777777">
    <w:pPr>
      <w:rPr>
        <w:szCs w:val="24"/>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w:t>
    </w:r>
    <w:r>
      <w:fldChar w:fldCharType="end"/>
    </w:r>
    <w:r>
      <w:t xml:space="preserve"> (Writer’s department as reflected in PT)</w:t>
    </w:r>
  </w:p>
  <w:p w:rsidR="00581A05" w:rsidRPr="00825DBD" w:rsidP="008D3096" w14:paraId="5F6E5CE1" w14:textId="77777777">
    <w:pPr>
      <w:rPr>
        <w:szCs w:val="24"/>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Not Assigned</w:t>
    </w:r>
    <w:r>
      <w:fldChar w:fldCharType="end"/>
    </w:r>
    <w:r>
      <w:t xml:space="preserve"> (Approver’s job title as reflected in PT)</w:t>
    </w:r>
  </w:p>
  <w:p w:rsidR="00581A05" w:rsidRPr="00825DBD" w:rsidP="008D3096" w14:paraId="27EE14E2" w14:textId="77777777">
    <w:pPr>
      <w:rPr>
        <w:b/>
        <w:bCs/>
        <w:szCs w:val="24"/>
      </w:rPr>
    </w:pPr>
    <w:r>
      <w:rPr>
        <w:b/>
        <w:bCs/>
        <w:szCs w:val="24"/>
      </w:rPr>
      <w:t>Procedure</w:t>
    </w:r>
    <w:r w:rsidRPr="00825DBD">
      <w:rPr>
        <w:b/>
        <w:bCs/>
        <w:szCs w:val="24"/>
      </w:rPr>
      <w:t xml:space="preserve"> Sponsor:</w:t>
    </w:r>
    <w:r w:rsidRPr="00825DBD">
      <w:rPr>
        <w:b/>
        <w:bCs/>
        <w:szCs w:val="24"/>
      </w:rPr>
      <w:tab/>
    </w:r>
    <w:r>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Grace Koo (YCCI Administrative Services Manager), Joe Stokes (YCCI Assoc Dir Clin Research Apps and Analytics)</w:t>
    </w:r>
    <w:r>
      <w:fldChar w:fldCharType="end"/>
    </w:r>
    <w:r>
      <w:t xml:space="preserve"> (Writer’s name and title as reflected in PT)</w:t>
    </w:r>
  </w:p>
  <w:p w:rsidR="00581A05" w:rsidRPr="00825DBD" w:rsidP="008D3096" w14:paraId="73A3E037" w14:textId="77777777">
    <w:pPr>
      <w:rPr>
        <w:b/>
        <w:bCs/>
        <w:szCs w:val="24"/>
      </w:rPr>
    </w:pPr>
    <w:r w:rsidRPr="00825DBD">
      <w:rPr>
        <w:b/>
        <w:bCs/>
        <w:szCs w:val="24"/>
      </w:rPr>
      <w:t>Document Administrator:</w:t>
    </w:r>
    <w:r>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Audrey King</w:t>
    </w:r>
    <w:r>
      <w:fldChar w:fldCharType="end"/>
    </w:r>
    <w:r>
      <w:t xml:space="preserve"> (Doc Owner’s name and title as reflected in PT)</w:t>
    </w:r>
  </w:p>
  <w:p w:rsidR="00581A05" w:rsidRPr="00825DBD" w:rsidP="008D3096" w14:paraId="70DD8E12" w14:textId="77777777">
    <w:pPr>
      <w:rPr>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No Original</w:t>
    </w:r>
    <w:r>
      <w:t xml:space="preserve"> Creation Date Set</w:t>
    </w:r>
    <w:r>
      <w:fldChar w:fldCharType="end"/>
    </w:r>
  </w:p>
  <w:p w:rsidR="00581A05" w:rsidRPr="00825DBD" w:rsidP="008D3096" w14:paraId="7EA03E8C"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01/28/2025</w:t>
    </w:r>
    <w:r>
      <w:fldChar w:fldCharType="end"/>
    </w:r>
  </w:p>
  <w:p w:rsidR="00581A05" w:rsidRPr="008D3096" w:rsidP="004135B1" w14:paraId="648C845B" w14:textId="77777777">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Pr>
        <w:b/>
        <w:bCs/>
        <w:szCs w:val="24"/>
      </w:rPr>
      <w:tab/>
    </w:r>
    <w:r>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fldChar w:fldCharType="separate"/>
    </w:r>
    <w:r>
      <w:t>01/28/2025</w:t>
    </w:r>
    <w:r>
      <w:fldChar w:fldCharType="end"/>
    </w:r>
    <w:r>
      <w:rPr>
        <w:b/>
        <w:bCs/>
        <w:szCs w:val="24"/>
      </w:rPr>
      <w:br/>
    </w:r>
    <w:r w:rsidRPr="00825DBD">
      <w:rPr>
        <w:b/>
        <w:bCs/>
        <w:szCs w:val="24"/>
      </w:rPr>
      <w:tab/>
    </w:r>
    <w:r>
      <w:rPr>
        <w:b/>
        <w:bCs/>
        <w:szCs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7D5484E0" w14:textId="715D2C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1BB439DE" w14:textId="107D2AAD">
    <w:pPr>
      <w:pStyle w:val="Header"/>
      <w:pBdr>
        <w:top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23DD3BAA" w14:textId="6F38CEA9">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73168FCC" w14:textId="60DA9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1"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2"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A03545"/>
    <w:multiLevelType w:val="hybridMultilevel"/>
    <w:tmpl w:val="B10EE0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3B12B85"/>
    <w:multiLevelType w:val="multilevel"/>
    <w:tmpl w:val="6F94EEF6"/>
    <w:lvl w:ilvl="0">
      <w:start w:val="7"/>
      <w:numFmt w:val="decimal"/>
      <w:lvlText w:val="%1.0"/>
      <w:lvlJc w:val="left"/>
      <w:pPr>
        <w:ind w:left="6480" w:hanging="360"/>
      </w:pPr>
      <w:rPr>
        <w:rFonts w:hint="default"/>
      </w:rPr>
    </w:lvl>
    <w:lvl w:ilvl="1">
      <w:start w:val="1"/>
      <w:numFmt w:val="decimal"/>
      <w:lvlText w:val="%1.%2"/>
      <w:lvlJc w:val="left"/>
      <w:pPr>
        <w:ind w:left="7200" w:hanging="36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9360" w:hanging="1080"/>
      </w:pPr>
      <w:rPr>
        <w:rFonts w:hint="default"/>
      </w:rPr>
    </w:lvl>
    <w:lvl w:ilvl="4">
      <w:start w:val="1"/>
      <w:numFmt w:val="decimal"/>
      <w:lvlText w:val="%1.%2.%3.%4.%5"/>
      <w:lvlJc w:val="left"/>
      <w:pPr>
        <w:ind w:left="10080" w:hanging="1080"/>
      </w:pPr>
      <w:rPr>
        <w:rFonts w:hint="default"/>
      </w:rPr>
    </w:lvl>
    <w:lvl w:ilvl="5">
      <w:start w:val="1"/>
      <w:numFmt w:val="decimal"/>
      <w:lvlText w:val="%1.%2.%3.%4.%5.%6"/>
      <w:lvlJc w:val="left"/>
      <w:pPr>
        <w:ind w:left="11160" w:hanging="1440"/>
      </w:pPr>
      <w:rPr>
        <w:rFonts w:hint="default"/>
      </w:rPr>
    </w:lvl>
    <w:lvl w:ilvl="6">
      <w:start w:val="1"/>
      <w:numFmt w:val="decimal"/>
      <w:lvlText w:val="%1.%2.%3.%4.%5.%6.%7"/>
      <w:lvlJc w:val="left"/>
      <w:pPr>
        <w:ind w:left="11880" w:hanging="1440"/>
      </w:pPr>
      <w:rPr>
        <w:rFonts w:hint="default"/>
      </w:rPr>
    </w:lvl>
    <w:lvl w:ilvl="7">
      <w:start w:val="1"/>
      <w:numFmt w:val="decimal"/>
      <w:lvlText w:val="%1.%2.%3.%4.%5.%6.%7.%8"/>
      <w:lvlJc w:val="left"/>
      <w:pPr>
        <w:ind w:left="12960" w:hanging="1800"/>
      </w:pPr>
      <w:rPr>
        <w:rFonts w:hint="default"/>
      </w:rPr>
    </w:lvl>
    <w:lvl w:ilvl="8">
      <w:start w:val="1"/>
      <w:numFmt w:val="decimal"/>
      <w:lvlText w:val="%1.%2.%3.%4.%5.%6.%7.%8.%9"/>
      <w:lvlJc w:val="left"/>
      <w:pPr>
        <w:ind w:left="13680" w:hanging="1800"/>
      </w:pPr>
      <w:rPr>
        <w:rFonts w:hint="default"/>
      </w:rPr>
    </w:lvl>
  </w:abstractNum>
  <w:abstractNum w:abstractNumId="5"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15:restartNumberingAfterBreak="0">
    <w:nsid w:val="4ABC61B7"/>
    <w:multiLevelType w:val="multilevel"/>
    <w:tmpl w:val="088416A4"/>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8BC4702"/>
    <w:multiLevelType w:val="multilevel"/>
    <w:tmpl w:val="DAB02F78"/>
    <w:lvl w:ilvl="0">
      <w:start w:val="2"/>
      <w:numFmt w:val="decimal"/>
      <w:lvlText w:val="%1.0"/>
      <w:lvlJc w:val="left"/>
      <w:pPr>
        <w:ind w:left="360" w:hanging="360"/>
      </w:pPr>
      <w:rPr>
        <w:rFonts w:hint="default"/>
        <w:b/>
        <w:color w:val="1F497D" w:themeColor="text2"/>
        <w:sz w:val="28"/>
        <w:szCs w:val="28"/>
      </w:rPr>
    </w:lvl>
    <w:lvl w:ilvl="1">
      <w:start w:val="1"/>
      <w:numFmt w:val="decimal"/>
      <w:lvlText w:val="%1.%2"/>
      <w:lvlJc w:val="left"/>
      <w:pPr>
        <w:ind w:left="1080" w:hanging="360"/>
      </w:pPr>
      <w:rPr>
        <w:rFonts w:hint="default"/>
        <w:b/>
        <w:color w:val="000000"/>
        <w:sz w:val="20"/>
        <w:szCs w:val="20"/>
      </w:rPr>
    </w:lvl>
    <w:lvl w:ilvl="2">
      <w:start w:val="1"/>
      <w:numFmt w:val="decimal"/>
      <w:lvlText w:val="%1.%2.%3"/>
      <w:lvlJc w:val="left"/>
      <w:pPr>
        <w:ind w:left="2160" w:hanging="720"/>
      </w:pPr>
      <w:rPr>
        <w:rFonts w:hint="default"/>
        <w:b w:val="0"/>
        <w:bCs/>
        <w:color w:val="000000"/>
        <w:sz w:val="20"/>
        <w:szCs w:val="2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560" w:hanging="1800"/>
      </w:pPr>
      <w:rPr>
        <w:rFonts w:hint="default"/>
        <w:b/>
        <w:color w:val="000000"/>
      </w:rPr>
    </w:lvl>
  </w:abstractNum>
  <w:abstractNum w:abstractNumId="8" w15:restartNumberingAfterBreak="0">
    <w:nsid w:val="703B611F"/>
    <w:multiLevelType w:val="multilevel"/>
    <w:tmpl w:val="0ADACB70"/>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5FD429D"/>
    <w:multiLevelType w:val="multilevel"/>
    <w:tmpl w:val="8E221FF0"/>
    <w:lvl w:ilvl="0">
      <w:start w:val="9"/>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7C546348"/>
    <w:multiLevelType w:val="multilevel"/>
    <w:tmpl w:val="7270A7A0"/>
    <w:lvl w:ilvl="0">
      <w:start w:val="5"/>
      <w:numFmt w:val="decimal"/>
      <w:lvlText w:val="%1.0"/>
      <w:lvlJc w:val="left"/>
      <w:pPr>
        <w:ind w:left="1080" w:hanging="360"/>
      </w:pPr>
      <w:rPr>
        <w:rFonts w:hint="default"/>
        <w:color w:val="1F497D" w:themeColor="text2"/>
        <w:sz w:val="28"/>
        <w:szCs w:val="28"/>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2" w15:restartNumberingAfterBreak="0">
    <w:nsid w:val="7FAF3375"/>
    <w:multiLevelType w:val="hybridMultilevel"/>
    <w:tmpl w:val="B21C4F6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757894480">
    <w:abstractNumId w:val="10"/>
  </w:num>
  <w:num w:numId="2" w16cid:durableId="2019381590">
    <w:abstractNumId w:val="2"/>
  </w:num>
  <w:num w:numId="3" w16cid:durableId="1314800816">
    <w:abstractNumId w:val="1"/>
  </w:num>
  <w:num w:numId="4" w16cid:durableId="660541806">
    <w:abstractNumId w:val="0"/>
  </w:num>
  <w:num w:numId="5" w16cid:durableId="250703795">
    <w:abstractNumId w:val="8"/>
  </w:num>
  <w:num w:numId="6" w16cid:durableId="72821613">
    <w:abstractNumId w:val="7"/>
  </w:num>
  <w:num w:numId="7" w16cid:durableId="1194150504">
    <w:abstractNumId w:val="5"/>
  </w:num>
  <w:num w:numId="8" w16cid:durableId="1576815877">
    <w:abstractNumId w:val="11"/>
  </w:num>
  <w:num w:numId="9" w16cid:durableId="210069927">
    <w:abstractNumId w:val="4"/>
  </w:num>
  <w:num w:numId="10" w16cid:durableId="1840609381">
    <w:abstractNumId w:val="6"/>
  </w:num>
  <w:num w:numId="11" w16cid:durableId="1359116018">
    <w:abstractNumId w:val="9"/>
  </w:num>
  <w:num w:numId="12" w16cid:durableId="1601982505">
    <w:abstractNumId w:val="12"/>
  </w:num>
  <w:num w:numId="13" w16cid:durableId="204656154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0A5D"/>
    <w:rsid w:val="00001F49"/>
    <w:rsid w:val="000027CA"/>
    <w:rsid w:val="00003B7B"/>
    <w:rsid w:val="00005C14"/>
    <w:rsid w:val="00006876"/>
    <w:rsid w:val="00006A41"/>
    <w:rsid w:val="00006C2F"/>
    <w:rsid w:val="000169BC"/>
    <w:rsid w:val="00017784"/>
    <w:rsid w:val="00022D91"/>
    <w:rsid w:val="0002391B"/>
    <w:rsid w:val="00025CC9"/>
    <w:rsid w:val="00026991"/>
    <w:rsid w:val="00033FF2"/>
    <w:rsid w:val="000341D3"/>
    <w:rsid w:val="000352FE"/>
    <w:rsid w:val="00036AE3"/>
    <w:rsid w:val="00037E37"/>
    <w:rsid w:val="00040C95"/>
    <w:rsid w:val="0005290F"/>
    <w:rsid w:val="00052EC6"/>
    <w:rsid w:val="00070F28"/>
    <w:rsid w:val="0007105D"/>
    <w:rsid w:val="000835A5"/>
    <w:rsid w:val="0008413B"/>
    <w:rsid w:val="000941F9"/>
    <w:rsid w:val="000968D8"/>
    <w:rsid w:val="000A0153"/>
    <w:rsid w:val="000A08B8"/>
    <w:rsid w:val="000A1546"/>
    <w:rsid w:val="000A2594"/>
    <w:rsid w:val="000A5C78"/>
    <w:rsid w:val="000A60CE"/>
    <w:rsid w:val="000A64C5"/>
    <w:rsid w:val="000C570F"/>
    <w:rsid w:val="000D52CD"/>
    <w:rsid w:val="000D5F1F"/>
    <w:rsid w:val="000E1DCA"/>
    <w:rsid w:val="000E5793"/>
    <w:rsid w:val="000E6116"/>
    <w:rsid w:val="000E6AFB"/>
    <w:rsid w:val="000F0F28"/>
    <w:rsid w:val="000F19DB"/>
    <w:rsid w:val="000F33BD"/>
    <w:rsid w:val="000F374C"/>
    <w:rsid w:val="000F3F14"/>
    <w:rsid w:val="000F4F5B"/>
    <w:rsid w:val="000F5DE7"/>
    <w:rsid w:val="000F651F"/>
    <w:rsid w:val="000F728C"/>
    <w:rsid w:val="00105361"/>
    <w:rsid w:val="00106AAB"/>
    <w:rsid w:val="00107E52"/>
    <w:rsid w:val="00113637"/>
    <w:rsid w:val="00117703"/>
    <w:rsid w:val="00121A11"/>
    <w:rsid w:val="001251D9"/>
    <w:rsid w:val="0012718A"/>
    <w:rsid w:val="00141F22"/>
    <w:rsid w:val="00142309"/>
    <w:rsid w:val="00153A30"/>
    <w:rsid w:val="0015648B"/>
    <w:rsid w:val="00157C49"/>
    <w:rsid w:val="00162BCF"/>
    <w:rsid w:val="00165546"/>
    <w:rsid w:val="0016649B"/>
    <w:rsid w:val="001669A2"/>
    <w:rsid w:val="001719AC"/>
    <w:rsid w:val="0017611A"/>
    <w:rsid w:val="00177A9C"/>
    <w:rsid w:val="001810B5"/>
    <w:rsid w:val="00181446"/>
    <w:rsid w:val="001820E8"/>
    <w:rsid w:val="00182572"/>
    <w:rsid w:val="00183283"/>
    <w:rsid w:val="001955CA"/>
    <w:rsid w:val="001970F4"/>
    <w:rsid w:val="001A0CFC"/>
    <w:rsid w:val="001A5CC1"/>
    <w:rsid w:val="001A7501"/>
    <w:rsid w:val="001A7AF1"/>
    <w:rsid w:val="001B4791"/>
    <w:rsid w:val="001B5AC9"/>
    <w:rsid w:val="001B7B5D"/>
    <w:rsid w:val="001C0799"/>
    <w:rsid w:val="001C1FDD"/>
    <w:rsid w:val="001C49D4"/>
    <w:rsid w:val="001C57F3"/>
    <w:rsid w:val="001C7346"/>
    <w:rsid w:val="001C7CD3"/>
    <w:rsid w:val="001D0E49"/>
    <w:rsid w:val="001D3E0D"/>
    <w:rsid w:val="001D54E1"/>
    <w:rsid w:val="001D6E12"/>
    <w:rsid w:val="001E2F63"/>
    <w:rsid w:val="001E482E"/>
    <w:rsid w:val="001E75AE"/>
    <w:rsid w:val="001E7CC9"/>
    <w:rsid w:val="001F23D1"/>
    <w:rsid w:val="001F2D93"/>
    <w:rsid w:val="001F686B"/>
    <w:rsid w:val="001F7A0B"/>
    <w:rsid w:val="002039C7"/>
    <w:rsid w:val="00205B46"/>
    <w:rsid w:val="002073B1"/>
    <w:rsid w:val="00210637"/>
    <w:rsid w:val="002130FF"/>
    <w:rsid w:val="00214C14"/>
    <w:rsid w:val="00216640"/>
    <w:rsid w:val="00220BEF"/>
    <w:rsid w:val="00231358"/>
    <w:rsid w:val="00235CE5"/>
    <w:rsid w:val="0024199A"/>
    <w:rsid w:val="00241AD2"/>
    <w:rsid w:val="00242DC6"/>
    <w:rsid w:val="002437C4"/>
    <w:rsid w:val="0024564B"/>
    <w:rsid w:val="00245C8F"/>
    <w:rsid w:val="002465D2"/>
    <w:rsid w:val="00247AF1"/>
    <w:rsid w:val="00251FCA"/>
    <w:rsid w:val="00252083"/>
    <w:rsid w:val="00260726"/>
    <w:rsid w:val="00260B84"/>
    <w:rsid w:val="00261881"/>
    <w:rsid w:val="00262AD7"/>
    <w:rsid w:val="002632F6"/>
    <w:rsid w:val="00266712"/>
    <w:rsid w:val="002679D1"/>
    <w:rsid w:val="00267E18"/>
    <w:rsid w:val="00270074"/>
    <w:rsid w:val="00270C14"/>
    <w:rsid w:val="002714DA"/>
    <w:rsid w:val="00271E24"/>
    <w:rsid w:val="002725F4"/>
    <w:rsid w:val="00277B7B"/>
    <w:rsid w:val="00281F82"/>
    <w:rsid w:val="00282C2E"/>
    <w:rsid w:val="00283BBB"/>
    <w:rsid w:val="00285BB2"/>
    <w:rsid w:val="00286C21"/>
    <w:rsid w:val="002936CD"/>
    <w:rsid w:val="002961AE"/>
    <w:rsid w:val="00297C8B"/>
    <w:rsid w:val="002A21AD"/>
    <w:rsid w:val="002A49B4"/>
    <w:rsid w:val="002A5D5B"/>
    <w:rsid w:val="002A73EE"/>
    <w:rsid w:val="002A7B86"/>
    <w:rsid w:val="002B175D"/>
    <w:rsid w:val="002B183A"/>
    <w:rsid w:val="002B21E1"/>
    <w:rsid w:val="002B7A89"/>
    <w:rsid w:val="002C4A64"/>
    <w:rsid w:val="002C5207"/>
    <w:rsid w:val="002C691D"/>
    <w:rsid w:val="002C6E0D"/>
    <w:rsid w:val="002D15C4"/>
    <w:rsid w:val="002D4024"/>
    <w:rsid w:val="002D50E3"/>
    <w:rsid w:val="002D59F6"/>
    <w:rsid w:val="002D65C1"/>
    <w:rsid w:val="002E0BB3"/>
    <w:rsid w:val="002E2F27"/>
    <w:rsid w:val="002E340E"/>
    <w:rsid w:val="002E530F"/>
    <w:rsid w:val="002E6A80"/>
    <w:rsid w:val="002E77C3"/>
    <w:rsid w:val="002F0024"/>
    <w:rsid w:val="002F3DC2"/>
    <w:rsid w:val="00300226"/>
    <w:rsid w:val="00304E50"/>
    <w:rsid w:val="00312828"/>
    <w:rsid w:val="00312D54"/>
    <w:rsid w:val="00317E90"/>
    <w:rsid w:val="00320658"/>
    <w:rsid w:val="00321D0F"/>
    <w:rsid w:val="00323BDA"/>
    <w:rsid w:val="00327832"/>
    <w:rsid w:val="00331229"/>
    <w:rsid w:val="00331873"/>
    <w:rsid w:val="00332C67"/>
    <w:rsid w:val="00334D7C"/>
    <w:rsid w:val="00340AF8"/>
    <w:rsid w:val="00343BC4"/>
    <w:rsid w:val="003472AD"/>
    <w:rsid w:val="0034772D"/>
    <w:rsid w:val="003519DC"/>
    <w:rsid w:val="003530D5"/>
    <w:rsid w:val="003548BF"/>
    <w:rsid w:val="00364A0D"/>
    <w:rsid w:val="00366327"/>
    <w:rsid w:val="00371C80"/>
    <w:rsid w:val="00376716"/>
    <w:rsid w:val="003810A5"/>
    <w:rsid w:val="00387406"/>
    <w:rsid w:val="00390BDE"/>
    <w:rsid w:val="00390FC2"/>
    <w:rsid w:val="00392960"/>
    <w:rsid w:val="003A24A9"/>
    <w:rsid w:val="003A347D"/>
    <w:rsid w:val="003A3876"/>
    <w:rsid w:val="003A622B"/>
    <w:rsid w:val="003B160A"/>
    <w:rsid w:val="003B1AB5"/>
    <w:rsid w:val="003B57D2"/>
    <w:rsid w:val="003B65E2"/>
    <w:rsid w:val="003B786B"/>
    <w:rsid w:val="003C246D"/>
    <w:rsid w:val="003C73AC"/>
    <w:rsid w:val="003D0DC3"/>
    <w:rsid w:val="003D4AA0"/>
    <w:rsid w:val="003D5567"/>
    <w:rsid w:val="003E13B0"/>
    <w:rsid w:val="003E23FF"/>
    <w:rsid w:val="003E469B"/>
    <w:rsid w:val="003E5BF1"/>
    <w:rsid w:val="003F027C"/>
    <w:rsid w:val="003F02CE"/>
    <w:rsid w:val="003F08E7"/>
    <w:rsid w:val="003F12AC"/>
    <w:rsid w:val="003F1630"/>
    <w:rsid w:val="003F2991"/>
    <w:rsid w:val="003F429B"/>
    <w:rsid w:val="003F62A7"/>
    <w:rsid w:val="003F76D1"/>
    <w:rsid w:val="00401EE1"/>
    <w:rsid w:val="004038C4"/>
    <w:rsid w:val="004069B9"/>
    <w:rsid w:val="00406C82"/>
    <w:rsid w:val="00407B99"/>
    <w:rsid w:val="00410B6C"/>
    <w:rsid w:val="004135B1"/>
    <w:rsid w:val="004142AB"/>
    <w:rsid w:val="0041431B"/>
    <w:rsid w:val="00416917"/>
    <w:rsid w:val="00423098"/>
    <w:rsid w:val="00423312"/>
    <w:rsid w:val="00423D18"/>
    <w:rsid w:val="00425047"/>
    <w:rsid w:val="00426D84"/>
    <w:rsid w:val="00426DC3"/>
    <w:rsid w:val="00430EFA"/>
    <w:rsid w:val="00432E40"/>
    <w:rsid w:val="00433404"/>
    <w:rsid w:val="00443BBE"/>
    <w:rsid w:val="00446703"/>
    <w:rsid w:val="00460CB4"/>
    <w:rsid w:val="00463F7A"/>
    <w:rsid w:val="004676A5"/>
    <w:rsid w:val="00475772"/>
    <w:rsid w:val="0047723D"/>
    <w:rsid w:val="00481334"/>
    <w:rsid w:val="00483AC9"/>
    <w:rsid w:val="00483DE8"/>
    <w:rsid w:val="00491530"/>
    <w:rsid w:val="00493005"/>
    <w:rsid w:val="0049441A"/>
    <w:rsid w:val="004968D4"/>
    <w:rsid w:val="004A04DE"/>
    <w:rsid w:val="004A0C25"/>
    <w:rsid w:val="004A4DD7"/>
    <w:rsid w:val="004A5EBC"/>
    <w:rsid w:val="004B2E2E"/>
    <w:rsid w:val="004B40C4"/>
    <w:rsid w:val="004B4C5C"/>
    <w:rsid w:val="004B5197"/>
    <w:rsid w:val="004B73E7"/>
    <w:rsid w:val="004C2940"/>
    <w:rsid w:val="004C5C00"/>
    <w:rsid w:val="004C70F6"/>
    <w:rsid w:val="004D059F"/>
    <w:rsid w:val="004D23FD"/>
    <w:rsid w:val="004D429D"/>
    <w:rsid w:val="004D72E4"/>
    <w:rsid w:val="004E0064"/>
    <w:rsid w:val="004E39DE"/>
    <w:rsid w:val="004E7C26"/>
    <w:rsid w:val="004F0266"/>
    <w:rsid w:val="004F03D4"/>
    <w:rsid w:val="004F0793"/>
    <w:rsid w:val="004F0A2A"/>
    <w:rsid w:val="004F445E"/>
    <w:rsid w:val="004F57B3"/>
    <w:rsid w:val="004F6FC2"/>
    <w:rsid w:val="005027DE"/>
    <w:rsid w:val="0051312B"/>
    <w:rsid w:val="00520E45"/>
    <w:rsid w:val="005214FC"/>
    <w:rsid w:val="005217FD"/>
    <w:rsid w:val="005240F3"/>
    <w:rsid w:val="00525C49"/>
    <w:rsid w:val="0052796E"/>
    <w:rsid w:val="00533692"/>
    <w:rsid w:val="005434C8"/>
    <w:rsid w:val="00552EFC"/>
    <w:rsid w:val="00564122"/>
    <w:rsid w:val="0056675B"/>
    <w:rsid w:val="005668EC"/>
    <w:rsid w:val="00567F11"/>
    <w:rsid w:val="00571237"/>
    <w:rsid w:val="0057250B"/>
    <w:rsid w:val="005777ED"/>
    <w:rsid w:val="00581A05"/>
    <w:rsid w:val="00582FE3"/>
    <w:rsid w:val="00583A24"/>
    <w:rsid w:val="005865E2"/>
    <w:rsid w:val="005970DC"/>
    <w:rsid w:val="005A2ADD"/>
    <w:rsid w:val="005A3675"/>
    <w:rsid w:val="005B09A2"/>
    <w:rsid w:val="005B0A44"/>
    <w:rsid w:val="005B7864"/>
    <w:rsid w:val="005C4650"/>
    <w:rsid w:val="005C4EC3"/>
    <w:rsid w:val="005C63F4"/>
    <w:rsid w:val="005D491B"/>
    <w:rsid w:val="005D576B"/>
    <w:rsid w:val="005E496E"/>
    <w:rsid w:val="005F134E"/>
    <w:rsid w:val="005F2121"/>
    <w:rsid w:val="005F3991"/>
    <w:rsid w:val="005F3B6E"/>
    <w:rsid w:val="00601FBF"/>
    <w:rsid w:val="00602AFC"/>
    <w:rsid w:val="00602D23"/>
    <w:rsid w:val="00607DD7"/>
    <w:rsid w:val="00613E6F"/>
    <w:rsid w:val="00614AAC"/>
    <w:rsid w:val="00623821"/>
    <w:rsid w:val="00626E02"/>
    <w:rsid w:val="00627027"/>
    <w:rsid w:val="00634424"/>
    <w:rsid w:val="00634BCB"/>
    <w:rsid w:val="006361EE"/>
    <w:rsid w:val="006401E3"/>
    <w:rsid w:val="0064051E"/>
    <w:rsid w:val="00647956"/>
    <w:rsid w:val="0065016B"/>
    <w:rsid w:val="0065434C"/>
    <w:rsid w:val="00655EEE"/>
    <w:rsid w:val="00657854"/>
    <w:rsid w:val="0066026E"/>
    <w:rsid w:val="00663888"/>
    <w:rsid w:val="00663FE2"/>
    <w:rsid w:val="00665A6B"/>
    <w:rsid w:val="00665E83"/>
    <w:rsid w:val="00666857"/>
    <w:rsid w:val="0066767B"/>
    <w:rsid w:val="00671FB1"/>
    <w:rsid w:val="00672221"/>
    <w:rsid w:val="00673F74"/>
    <w:rsid w:val="00683203"/>
    <w:rsid w:val="006840C7"/>
    <w:rsid w:val="00684D3C"/>
    <w:rsid w:val="006856D5"/>
    <w:rsid w:val="00691A1C"/>
    <w:rsid w:val="00692BC0"/>
    <w:rsid w:val="00694779"/>
    <w:rsid w:val="00695002"/>
    <w:rsid w:val="006A0AC1"/>
    <w:rsid w:val="006A453F"/>
    <w:rsid w:val="006B0516"/>
    <w:rsid w:val="006B09DC"/>
    <w:rsid w:val="006B6633"/>
    <w:rsid w:val="006B6C54"/>
    <w:rsid w:val="006B7549"/>
    <w:rsid w:val="006C1388"/>
    <w:rsid w:val="006C1B76"/>
    <w:rsid w:val="006C2776"/>
    <w:rsid w:val="006C6F49"/>
    <w:rsid w:val="006D2A8C"/>
    <w:rsid w:val="006D3CA9"/>
    <w:rsid w:val="006E172D"/>
    <w:rsid w:val="006E201A"/>
    <w:rsid w:val="006E5115"/>
    <w:rsid w:val="006E7105"/>
    <w:rsid w:val="006F18F1"/>
    <w:rsid w:val="006F2C7F"/>
    <w:rsid w:val="006F2F54"/>
    <w:rsid w:val="0070357A"/>
    <w:rsid w:val="00704ED2"/>
    <w:rsid w:val="00715C85"/>
    <w:rsid w:val="0072321C"/>
    <w:rsid w:val="007233D8"/>
    <w:rsid w:val="0072458A"/>
    <w:rsid w:val="00731C56"/>
    <w:rsid w:val="0073281C"/>
    <w:rsid w:val="00734516"/>
    <w:rsid w:val="00734FFD"/>
    <w:rsid w:val="007370CD"/>
    <w:rsid w:val="007439CE"/>
    <w:rsid w:val="0075713A"/>
    <w:rsid w:val="00761900"/>
    <w:rsid w:val="0076255B"/>
    <w:rsid w:val="00762C18"/>
    <w:rsid w:val="00770CE2"/>
    <w:rsid w:val="00772D23"/>
    <w:rsid w:val="0077435B"/>
    <w:rsid w:val="00780B11"/>
    <w:rsid w:val="00780DE7"/>
    <w:rsid w:val="00781E25"/>
    <w:rsid w:val="0079028A"/>
    <w:rsid w:val="007A1F86"/>
    <w:rsid w:val="007A3619"/>
    <w:rsid w:val="007A5B43"/>
    <w:rsid w:val="007B1E60"/>
    <w:rsid w:val="007B4D50"/>
    <w:rsid w:val="007B6035"/>
    <w:rsid w:val="007C0005"/>
    <w:rsid w:val="007C4B04"/>
    <w:rsid w:val="007D0518"/>
    <w:rsid w:val="007D3543"/>
    <w:rsid w:val="007D5A8C"/>
    <w:rsid w:val="007D72D8"/>
    <w:rsid w:val="007D7AD3"/>
    <w:rsid w:val="007E0739"/>
    <w:rsid w:val="007E65F7"/>
    <w:rsid w:val="007F1DAA"/>
    <w:rsid w:val="00801AF1"/>
    <w:rsid w:val="0080537A"/>
    <w:rsid w:val="00805D01"/>
    <w:rsid w:val="008115C4"/>
    <w:rsid w:val="0081404E"/>
    <w:rsid w:val="00816073"/>
    <w:rsid w:val="00816DC3"/>
    <w:rsid w:val="00823578"/>
    <w:rsid w:val="00825ADE"/>
    <w:rsid w:val="00825DBD"/>
    <w:rsid w:val="0083061B"/>
    <w:rsid w:val="0083680E"/>
    <w:rsid w:val="00840C40"/>
    <w:rsid w:val="0084342E"/>
    <w:rsid w:val="00843C71"/>
    <w:rsid w:val="0084451B"/>
    <w:rsid w:val="00845C0D"/>
    <w:rsid w:val="00851D81"/>
    <w:rsid w:val="00854D19"/>
    <w:rsid w:val="008646D0"/>
    <w:rsid w:val="0086662B"/>
    <w:rsid w:val="00866767"/>
    <w:rsid w:val="00873DC4"/>
    <w:rsid w:val="00874AAF"/>
    <w:rsid w:val="00877F8E"/>
    <w:rsid w:val="00881808"/>
    <w:rsid w:val="00886B72"/>
    <w:rsid w:val="00887ACA"/>
    <w:rsid w:val="008907C9"/>
    <w:rsid w:val="00891BE7"/>
    <w:rsid w:val="00891F93"/>
    <w:rsid w:val="0089772C"/>
    <w:rsid w:val="008A19D9"/>
    <w:rsid w:val="008A675D"/>
    <w:rsid w:val="008B39F4"/>
    <w:rsid w:val="008B3C71"/>
    <w:rsid w:val="008B6093"/>
    <w:rsid w:val="008C3E77"/>
    <w:rsid w:val="008C612F"/>
    <w:rsid w:val="008D3096"/>
    <w:rsid w:val="008D39F7"/>
    <w:rsid w:val="008D4061"/>
    <w:rsid w:val="008E029F"/>
    <w:rsid w:val="008E5B1E"/>
    <w:rsid w:val="008F26E6"/>
    <w:rsid w:val="008F29BF"/>
    <w:rsid w:val="00900D81"/>
    <w:rsid w:val="00901D63"/>
    <w:rsid w:val="00903C64"/>
    <w:rsid w:val="00904980"/>
    <w:rsid w:val="009053FB"/>
    <w:rsid w:val="00910061"/>
    <w:rsid w:val="00910CEE"/>
    <w:rsid w:val="00912D28"/>
    <w:rsid w:val="0091676E"/>
    <w:rsid w:val="00917A22"/>
    <w:rsid w:val="00925EF1"/>
    <w:rsid w:val="00927017"/>
    <w:rsid w:val="0092751C"/>
    <w:rsid w:val="009372A2"/>
    <w:rsid w:val="00940D77"/>
    <w:rsid w:val="00941327"/>
    <w:rsid w:val="00942447"/>
    <w:rsid w:val="009436C7"/>
    <w:rsid w:val="009455EF"/>
    <w:rsid w:val="00947CC3"/>
    <w:rsid w:val="0095126B"/>
    <w:rsid w:val="00957505"/>
    <w:rsid w:val="0096108F"/>
    <w:rsid w:val="00961773"/>
    <w:rsid w:val="00963096"/>
    <w:rsid w:val="009668A6"/>
    <w:rsid w:val="00967AD9"/>
    <w:rsid w:val="00974457"/>
    <w:rsid w:val="00976061"/>
    <w:rsid w:val="009774F0"/>
    <w:rsid w:val="009907A3"/>
    <w:rsid w:val="00994F0B"/>
    <w:rsid w:val="00995CFC"/>
    <w:rsid w:val="009A548E"/>
    <w:rsid w:val="009A5B56"/>
    <w:rsid w:val="009B1A00"/>
    <w:rsid w:val="009B3E6C"/>
    <w:rsid w:val="009B600C"/>
    <w:rsid w:val="009B7DE3"/>
    <w:rsid w:val="009C0123"/>
    <w:rsid w:val="009C5C43"/>
    <w:rsid w:val="009D1DDA"/>
    <w:rsid w:val="009D34BF"/>
    <w:rsid w:val="009D35A7"/>
    <w:rsid w:val="009D48C3"/>
    <w:rsid w:val="009E0102"/>
    <w:rsid w:val="009E2BD7"/>
    <w:rsid w:val="009F0B37"/>
    <w:rsid w:val="009F3B0B"/>
    <w:rsid w:val="009F3B91"/>
    <w:rsid w:val="00A00951"/>
    <w:rsid w:val="00A06BED"/>
    <w:rsid w:val="00A076F7"/>
    <w:rsid w:val="00A17DCB"/>
    <w:rsid w:val="00A236C6"/>
    <w:rsid w:val="00A2536F"/>
    <w:rsid w:val="00A32F73"/>
    <w:rsid w:val="00A33EAC"/>
    <w:rsid w:val="00A3471F"/>
    <w:rsid w:val="00A377CD"/>
    <w:rsid w:val="00A408EA"/>
    <w:rsid w:val="00A409E7"/>
    <w:rsid w:val="00A4154C"/>
    <w:rsid w:val="00A509F6"/>
    <w:rsid w:val="00A544BA"/>
    <w:rsid w:val="00A650F3"/>
    <w:rsid w:val="00A67ACE"/>
    <w:rsid w:val="00A70A1E"/>
    <w:rsid w:val="00A71C6D"/>
    <w:rsid w:val="00A729D2"/>
    <w:rsid w:val="00A75191"/>
    <w:rsid w:val="00A809D3"/>
    <w:rsid w:val="00A836BE"/>
    <w:rsid w:val="00A86596"/>
    <w:rsid w:val="00A9139F"/>
    <w:rsid w:val="00A943EA"/>
    <w:rsid w:val="00A9555F"/>
    <w:rsid w:val="00AA137C"/>
    <w:rsid w:val="00AA254E"/>
    <w:rsid w:val="00AB0752"/>
    <w:rsid w:val="00AB1610"/>
    <w:rsid w:val="00AB2B45"/>
    <w:rsid w:val="00AB373A"/>
    <w:rsid w:val="00AB4044"/>
    <w:rsid w:val="00AB43DD"/>
    <w:rsid w:val="00AB7901"/>
    <w:rsid w:val="00AC20A7"/>
    <w:rsid w:val="00AC5C46"/>
    <w:rsid w:val="00AD14CA"/>
    <w:rsid w:val="00AD3154"/>
    <w:rsid w:val="00AD3434"/>
    <w:rsid w:val="00AD38FA"/>
    <w:rsid w:val="00AE168B"/>
    <w:rsid w:val="00AE518E"/>
    <w:rsid w:val="00AF06E1"/>
    <w:rsid w:val="00AF1970"/>
    <w:rsid w:val="00AF3552"/>
    <w:rsid w:val="00AF664F"/>
    <w:rsid w:val="00AF7C40"/>
    <w:rsid w:val="00B003F6"/>
    <w:rsid w:val="00B00901"/>
    <w:rsid w:val="00B00F1D"/>
    <w:rsid w:val="00B013FF"/>
    <w:rsid w:val="00B03C65"/>
    <w:rsid w:val="00B15AD0"/>
    <w:rsid w:val="00B168D5"/>
    <w:rsid w:val="00B17CB6"/>
    <w:rsid w:val="00B21B84"/>
    <w:rsid w:val="00B21E37"/>
    <w:rsid w:val="00B24B0B"/>
    <w:rsid w:val="00B307B9"/>
    <w:rsid w:val="00B30890"/>
    <w:rsid w:val="00B32245"/>
    <w:rsid w:val="00B35EAB"/>
    <w:rsid w:val="00B363A2"/>
    <w:rsid w:val="00B36D9D"/>
    <w:rsid w:val="00B419DA"/>
    <w:rsid w:val="00B44694"/>
    <w:rsid w:val="00B44D20"/>
    <w:rsid w:val="00B469C0"/>
    <w:rsid w:val="00B50EE0"/>
    <w:rsid w:val="00B5414C"/>
    <w:rsid w:val="00B55AAE"/>
    <w:rsid w:val="00B55C1C"/>
    <w:rsid w:val="00B560A3"/>
    <w:rsid w:val="00B613AC"/>
    <w:rsid w:val="00B62DD6"/>
    <w:rsid w:val="00B63FF2"/>
    <w:rsid w:val="00B672AE"/>
    <w:rsid w:val="00B7203C"/>
    <w:rsid w:val="00B72AA5"/>
    <w:rsid w:val="00B733C3"/>
    <w:rsid w:val="00B73C5A"/>
    <w:rsid w:val="00B73CF8"/>
    <w:rsid w:val="00B74E37"/>
    <w:rsid w:val="00B76A20"/>
    <w:rsid w:val="00B840E9"/>
    <w:rsid w:val="00B84669"/>
    <w:rsid w:val="00B874B0"/>
    <w:rsid w:val="00B8781B"/>
    <w:rsid w:val="00B92FEC"/>
    <w:rsid w:val="00B93CD8"/>
    <w:rsid w:val="00B95D08"/>
    <w:rsid w:val="00B96065"/>
    <w:rsid w:val="00B96420"/>
    <w:rsid w:val="00BA08B8"/>
    <w:rsid w:val="00BA1272"/>
    <w:rsid w:val="00BA7F5E"/>
    <w:rsid w:val="00BB1034"/>
    <w:rsid w:val="00BB40C3"/>
    <w:rsid w:val="00BB5D55"/>
    <w:rsid w:val="00BB7E60"/>
    <w:rsid w:val="00BC5428"/>
    <w:rsid w:val="00BC681F"/>
    <w:rsid w:val="00BC6901"/>
    <w:rsid w:val="00BC792A"/>
    <w:rsid w:val="00BD0408"/>
    <w:rsid w:val="00BD1D01"/>
    <w:rsid w:val="00BD3917"/>
    <w:rsid w:val="00BD44E1"/>
    <w:rsid w:val="00BD7B76"/>
    <w:rsid w:val="00BE1E95"/>
    <w:rsid w:val="00BE246A"/>
    <w:rsid w:val="00BF2477"/>
    <w:rsid w:val="00BF4A23"/>
    <w:rsid w:val="00C02678"/>
    <w:rsid w:val="00C03083"/>
    <w:rsid w:val="00C03FCD"/>
    <w:rsid w:val="00C052A7"/>
    <w:rsid w:val="00C05E0B"/>
    <w:rsid w:val="00C15A23"/>
    <w:rsid w:val="00C23424"/>
    <w:rsid w:val="00C238B8"/>
    <w:rsid w:val="00C32317"/>
    <w:rsid w:val="00C33AD2"/>
    <w:rsid w:val="00C33ED1"/>
    <w:rsid w:val="00C34F07"/>
    <w:rsid w:val="00C35A6C"/>
    <w:rsid w:val="00C3676B"/>
    <w:rsid w:val="00C40BFC"/>
    <w:rsid w:val="00C511ED"/>
    <w:rsid w:val="00C520D9"/>
    <w:rsid w:val="00C52BF8"/>
    <w:rsid w:val="00C548E9"/>
    <w:rsid w:val="00C57A00"/>
    <w:rsid w:val="00C619F3"/>
    <w:rsid w:val="00C66967"/>
    <w:rsid w:val="00C721FA"/>
    <w:rsid w:val="00C72AE6"/>
    <w:rsid w:val="00C733C6"/>
    <w:rsid w:val="00C74051"/>
    <w:rsid w:val="00C83507"/>
    <w:rsid w:val="00C87EA0"/>
    <w:rsid w:val="00C93A94"/>
    <w:rsid w:val="00C961B9"/>
    <w:rsid w:val="00CA72B7"/>
    <w:rsid w:val="00CB0204"/>
    <w:rsid w:val="00CB34E9"/>
    <w:rsid w:val="00CB64E1"/>
    <w:rsid w:val="00CB743F"/>
    <w:rsid w:val="00CC03BE"/>
    <w:rsid w:val="00CC0D77"/>
    <w:rsid w:val="00CC4866"/>
    <w:rsid w:val="00CC4F5B"/>
    <w:rsid w:val="00CC5F3F"/>
    <w:rsid w:val="00CD3DA6"/>
    <w:rsid w:val="00CD4559"/>
    <w:rsid w:val="00CD46AC"/>
    <w:rsid w:val="00CE1E9A"/>
    <w:rsid w:val="00CE7B05"/>
    <w:rsid w:val="00CF044D"/>
    <w:rsid w:val="00CF0FD5"/>
    <w:rsid w:val="00CF15DE"/>
    <w:rsid w:val="00CF1FBF"/>
    <w:rsid w:val="00CF2792"/>
    <w:rsid w:val="00CF4775"/>
    <w:rsid w:val="00CF66E9"/>
    <w:rsid w:val="00CF7785"/>
    <w:rsid w:val="00D0366B"/>
    <w:rsid w:val="00D043FC"/>
    <w:rsid w:val="00D0769C"/>
    <w:rsid w:val="00D103CA"/>
    <w:rsid w:val="00D25267"/>
    <w:rsid w:val="00D300F6"/>
    <w:rsid w:val="00D30A05"/>
    <w:rsid w:val="00D3162A"/>
    <w:rsid w:val="00D32D6E"/>
    <w:rsid w:val="00D35C33"/>
    <w:rsid w:val="00D36300"/>
    <w:rsid w:val="00D407BA"/>
    <w:rsid w:val="00D42F67"/>
    <w:rsid w:val="00D432E6"/>
    <w:rsid w:val="00D53B78"/>
    <w:rsid w:val="00D541FC"/>
    <w:rsid w:val="00D557FA"/>
    <w:rsid w:val="00D63424"/>
    <w:rsid w:val="00D66B0C"/>
    <w:rsid w:val="00D705C7"/>
    <w:rsid w:val="00D72598"/>
    <w:rsid w:val="00D73471"/>
    <w:rsid w:val="00D779E8"/>
    <w:rsid w:val="00D77B54"/>
    <w:rsid w:val="00D77B64"/>
    <w:rsid w:val="00D8057F"/>
    <w:rsid w:val="00D83049"/>
    <w:rsid w:val="00D868D7"/>
    <w:rsid w:val="00D86ED7"/>
    <w:rsid w:val="00D90B52"/>
    <w:rsid w:val="00DA21A7"/>
    <w:rsid w:val="00DA266C"/>
    <w:rsid w:val="00DA38E7"/>
    <w:rsid w:val="00DA4072"/>
    <w:rsid w:val="00DB2D66"/>
    <w:rsid w:val="00DB398E"/>
    <w:rsid w:val="00DB7C38"/>
    <w:rsid w:val="00DC0429"/>
    <w:rsid w:val="00DD4275"/>
    <w:rsid w:val="00DE76F3"/>
    <w:rsid w:val="00DF143F"/>
    <w:rsid w:val="00DF174C"/>
    <w:rsid w:val="00E003B7"/>
    <w:rsid w:val="00E006DC"/>
    <w:rsid w:val="00E04600"/>
    <w:rsid w:val="00E049C9"/>
    <w:rsid w:val="00E118D9"/>
    <w:rsid w:val="00E1224D"/>
    <w:rsid w:val="00E125B0"/>
    <w:rsid w:val="00E23839"/>
    <w:rsid w:val="00E268F8"/>
    <w:rsid w:val="00E26904"/>
    <w:rsid w:val="00E3261B"/>
    <w:rsid w:val="00E436E8"/>
    <w:rsid w:val="00E44D3A"/>
    <w:rsid w:val="00E4531C"/>
    <w:rsid w:val="00E46957"/>
    <w:rsid w:val="00E51B11"/>
    <w:rsid w:val="00E5410F"/>
    <w:rsid w:val="00E56C11"/>
    <w:rsid w:val="00E6151C"/>
    <w:rsid w:val="00E61801"/>
    <w:rsid w:val="00E65072"/>
    <w:rsid w:val="00E82A98"/>
    <w:rsid w:val="00E83FF7"/>
    <w:rsid w:val="00E862D6"/>
    <w:rsid w:val="00E864DF"/>
    <w:rsid w:val="00E8660F"/>
    <w:rsid w:val="00E91234"/>
    <w:rsid w:val="00E912A5"/>
    <w:rsid w:val="00EA13F8"/>
    <w:rsid w:val="00EA2DA5"/>
    <w:rsid w:val="00EA5A10"/>
    <w:rsid w:val="00EB16B2"/>
    <w:rsid w:val="00EB4343"/>
    <w:rsid w:val="00EB5D9A"/>
    <w:rsid w:val="00ED3E5B"/>
    <w:rsid w:val="00ED7BAA"/>
    <w:rsid w:val="00EE2117"/>
    <w:rsid w:val="00EE49F3"/>
    <w:rsid w:val="00EE52E2"/>
    <w:rsid w:val="00EF1C87"/>
    <w:rsid w:val="00F052C1"/>
    <w:rsid w:val="00F1049E"/>
    <w:rsid w:val="00F1543D"/>
    <w:rsid w:val="00F15CED"/>
    <w:rsid w:val="00F27492"/>
    <w:rsid w:val="00F32810"/>
    <w:rsid w:val="00F335E5"/>
    <w:rsid w:val="00F355A9"/>
    <w:rsid w:val="00F355FD"/>
    <w:rsid w:val="00F36309"/>
    <w:rsid w:val="00F43181"/>
    <w:rsid w:val="00F5033D"/>
    <w:rsid w:val="00F51E4F"/>
    <w:rsid w:val="00F54FBD"/>
    <w:rsid w:val="00F56A07"/>
    <w:rsid w:val="00F60F58"/>
    <w:rsid w:val="00F61B5F"/>
    <w:rsid w:val="00F6541E"/>
    <w:rsid w:val="00F7313A"/>
    <w:rsid w:val="00F7441C"/>
    <w:rsid w:val="00F75ED4"/>
    <w:rsid w:val="00F81AD6"/>
    <w:rsid w:val="00F850D3"/>
    <w:rsid w:val="00F91149"/>
    <w:rsid w:val="00F92928"/>
    <w:rsid w:val="00F951B5"/>
    <w:rsid w:val="00F95CFD"/>
    <w:rsid w:val="00F96CAD"/>
    <w:rsid w:val="00FA03B5"/>
    <w:rsid w:val="00FA2343"/>
    <w:rsid w:val="00FA3F38"/>
    <w:rsid w:val="00FA5050"/>
    <w:rsid w:val="00FB3715"/>
    <w:rsid w:val="00FB3EB9"/>
    <w:rsid w:val="00FB5D38"/>
    <w:rsid w:val="00FB61A9"/>
    <w:rsid w:val="00FB7C35"/>
    <w:rsid w:val="00FC11DD"/>
    <w:rsid w:val="00FC2170"/>
    <w:rsid w:val="00FC33AC"/>
    <w:rsid w:val="00FC3558"/>
    <w:rsid w:val="00FC5B63"/>
    <w:rsid w:val="00FC6491"/>
    <w:rsid w:val="00FD0074"/>
    <w:rsid w:val="00FD36B8"/>
    <w:rsid w:val="00FD5361"/>
    <w:rsid w:val="00FD6B92"/>
    <w:rsid w:val="00FD6CFC"/>
    <w:rsid w:val="00FE01DA"/>
    <w:rsid w:val="00FE088A"/>
    <w:rsid w:val="00FE4DE5"/>
    <w:rsid w:val="00FF4FCC"/>
    <w:rsid w:val="1EA2C8D8"/>
    <w:rsid w:val="24EB6DF8"/>
    <w:rsid w:val="34598454"/>
    <w:rsid w:val="35FFEBB2"/>
    <w:rsid w:val="4DF1303D"/>
    <w:rsid w:val="4E7A15FF"/>
    <w:rsid w:val="5220AF7C"/>
    <w:rsid w:val="6C64D7C7"/>
    <w:rsid w:val="729E1822"/>
  </w:rsids>
  <w:docVars>
    <w:docVar w:name="AP Job Title" w:val="Not Assigned"/>
    <w:docVar w:name="AP_Job_Title" w:val="Not Assigned"/>
    <w:docVar w:name="Date Approved" w:val="01/28/2025"/>
    <w:docVar w:name="Date_Approved" w:val="01/28/2025"/>
    <w:docVar w:name="Document Title" w:val="Access Management and Workstation Utilization -0106- Procedure"/>
    <w:docVar w:name="Document_Title" w:val="Access Management and Workstation Utilization -0106- Procedure"/>
    <w:docVar w:name="Last Periodic Review Date" w:val="01/28/2025"/>
    <w:docVar w:name="Last_Periodic_Review_Date" w:val="01/28/2025"/>
    <w:docVar w:name="Original Creation Date" w:val="Not Set"/>
    <w:docVar w:name="Original_Creation_Date" w:val="No Original Creation Date Set"/>
    <w:docVar w:name="PO Both" w:val="Audrey King"/>
    <w:docVar w:name="PO_Both" w:val="Audrey King"/>
    <w:docVar w:name="WR Both" w:val="Grace Koo (YCCI Administrative Services Manager), Joe Stokes (YCCI Assoc Dir Clin Research Apps and Analytics)"/>
    <w:docVar w:name="WR Department" w:val="MEDCCI Yale Center for Clinical Investigation (YCCI)"/>
    <w:docVar w:name="WR_Both" w:val="Grace Koo (YCCI Administrative Services Manager), Joe Stokes (YCCI Assoc Dir Clin Research Apps and Analytics)"/>
    <w:docVar w:name="WR_Department" w:val="MEDCCI Yale Center for Clinical Investigation (YCCI)"/>
    <w:docVar w:name="__Grammarly_42___1" w:val="H4sIAAAAAAAEAKtWcslP9kxRslIyNDY2NDcyMjaytDA1NbIwNzVQ0lEKTi0uzszPAymwrAUACGfPd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25A4E"/>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uiPriority w:val="99"/>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paragraph" w:customStyle="1" w:styleId="DocTitle">
    <w:name w:val="Doc Title"/>
    <w:basedOn w:val="Normal"/>
    <w:link w:val="DocTitleChar"/>
    <w:qFormat/>
    <w:rsid w:val="00581A05"/>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581A05"/>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581A05"/>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581A05"/>
    <w:rPr>
      <w:rFonts w:ascii="Arial" w:hAnsi="Arial"/>
      <w:b/>
      <w:sz w:val="24"/>
    </w:rPr>
  </w:style>
  <w:style w:type="character" w:customStyle="1" w:styleId="ListParagraphChar">
    <w:name w:val="List Paragraph Char"/>
    <w:basedOn w:val="DefaultParagraphFont"/>
    <w:link w:val="ListParagraph"/>
    <w:uiPriority w:val="34"/>
    <w:rsid w:val="007D72D8"/>
    <w:rPr>
      <w:rFonts w:ascii="Arial" w:hAnsi="Arial"/>
    </w:rPr>
  </w:style>
  <w:style w:type="paragraph" w:styleId="Revision">
    <w:name w:val="Revision"/>
    <w:hidden/>
    <w:uiPriority w:val="99"/>
    <w:semiHidden/>
    <w:rsid w:val="00FC5B6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yperlink" Target="https://your.yale.edu/policies-procedures/policies/1601-information-access-and-security" TargetMode="External" /><Relationship Id="rId19" Type="http://schemas.openxmlformats.org/officeDocument/2006/relationships/hyperlink" Target="https://your.yale.edu/policies-procedures/procedures/1601-pr03-access-control-protected-health-information-phi" TargetMode="External" /><Relationship Id="rId2" Type="http://schemas.openxmlformats.org/officeDocument/2006/relationships/webSettings" Target="webSettings.xml" /><Relationship Id="rId20" Type="http://schemas.openxmlformats.org/officeDocument/2006/relationships/hyperlink" Target="https://your.yale.edu/policies-procedures/policies/1607-information-technology-appropriate-use-policy" TargetMode="External" /><Relationship Id="rId21" Type="http://schemas.openxmlformats.org/officeDocument/2006/relationships/hyperlink" Target="mailto:ycci.sop@yale.edu" TargetMode="External" /><Relationship Id="rId22" Type="http://schemas.openxmlformats.org/officeDocument/2006/relationships/hyperlink" Target="https://your.yale.edu/policies-procedures/policies/1601-information-access-and-security" TargetMode="External" /><Relationship Id="rId23" Type="http://schemas.openxmlformats.org/officeDocument/2006/relationships/hyperlink" Target="https://your.yale.edu/policies-procedures/procedures/1601-pr02-netids-and-identity-management" TargetMode="External" /><Relationship Id="rId24" Type="http://schemas.openxmlformats.org/officeDocument/2006/relationships/hyperlink" Target="https://your.yale.edu/policies-procedures/procedures/1601-pr03-access-control-protected-health-information-phi" TargetMode="External" /><Relationship Id="rId25" Type="http://schemas.openxmlformats.org/officeDocument/2006/relationships/header" Target="header6.xml" /><Relationship Id="rId26" Type="http://schemas.openxmlformats.org/officeDocument/2006/relationships/header" Target="header7.xml" /><Relationship Id="rId27" Type="http://schemas.openxmlformats.org/officeDocument/2006/relationships/footer" Target="footer6.xml" /><Relationship Id="rId28" Type="http://schemas.openxmlformats.org/officeDocument/2006/relationships/footer" Target="footer7.xml" /><Relationship Id="rId29" Type="http://schemas.openxmlformats.org/officeDocument/2006/relationships/header" Target="header8.xml" /><Relationship Id="rId3" Type="http://schemas.openxmlformats.org/officeDocument/2006/relationships/fontTable" Target="fontTable.xml" /><Relationship Id="rId30" Type="http://schemas.openxmlformats.org/officeDocument/2006/relationships/footer" Target="footer8.xml" /><Relationship Id="rId31" Type="http://schemas.microsoft.com/office/2006/relationships/keyMapCustomizations" Target="customizations.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278A8D0A923C4DBE7569B630405854" ma:contentTypeVersion="18" ma:contentTypeDescription="Create a new document." ma:contentTypeScope="" ma:versionID="b96821bc4cdd25d305957eaebeb9ca31">
  <xsd:schema xmlns:xsd="http://www.w3.org/2001/XMLSchema" xmlns:xs="http://www.w3.org/2001/XMLSchema" xmlns:p="http://schemas.microsoft.com/office/2006/metadata/properties" xmlns:ns3="1aee6640-b68b-4345-bc24-1478e36f51a8" xmlns:ns4="0409d6ed-544a-4b53-be69-2d1979dc93d4" targetNamespace="http://schemas.microsoft.com/office/2006/metadata/properties" ma:root="true" ma:fieldsID="60ea763991aee1a286dfa673e108d3c8" ns3:_="" ns4:_="">
    <xsd:import namespace="1aee6640-b68b-4345-bc24-1478e36f51a8"/>
    <xsd:import namespace="0409d6ed-544a-4b53-be69-2d1979dc93d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e6640-b68b-4345-bc24-1478e36f51a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9d6ed-544a-4b53-be69-2d1979dc93d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409d6ed-544a-4b53-be69-2d1979dc93d4">
      <UserInfo>
        <DisplayName>Berry, JAMIE</DisplayName>
        <AccountId>92</AccountId>
        <AccountType/>
      </UserInfo>
    </SharedWithUsers>
    <_activity xmlns="1aee6640-b68b-4345-bc24-1478e36f51a8" xsi:nil="true"/>
  </documentManagement>
</p:properties>
</file>

<file path=customXml/itemProps1.xml><?xml version="1.0" encoding="utf-8"?>
<ds:datastoreItem xmlns:ds="http://schemas.openxmlformats.org/officeDocument/2006/customXml" ds:itemID="{D0703F69-A6E5-4B83-9547-4450216E36F5}">
  <ds:schemaRefs>
    <ds:schemaRef ds:uri="http://schemas.microsoft.com/sharepoint/v3/contenttype/forms"/>
  </ds:schemaRefs>
</ds:datastoreItem>
</file>

<file path=customXml/itemProps2.xml><?xml version="1.0" encoding="utf-8"?>
<ds:datastoreItem xmlns:ds="http://schemas.openxmlformats.org/officeDocument/2006/customXml" ds:itemID="{8A345A36-E853-4951-B6AC-27B192BFB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e6640-b68b-4345-bc24-1478e36f51a8"/>
    <ds:schemaRef ds:uri="0409d6ed-544a-4b53-be69-2d1979dc9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customXml/itemProps4.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09d6ed-544a-4b53-be69-2d1979dc93d4"/>
    <ds:schemaRef ds:uri="1aee6640-b68b-4345-bc24-1478e36f51a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Access Management and Workstation Utilization -0106- Procedure</dc:title>
  <dc:creator>Jarosz, Michael</dc:creator>
  <lastModifiedBy>Audrey King</lastModifiedBy>
  <revision>69</revision>
  <lastPrinted>2015-08-17T19:38:00.0000000Z</lastPrinted>
  <dcterms:created xsi:type="dcterms:W3CDTF">2024-08-21T18:32:00.0000000Z</dcterms:created>
  <dcterms:modified xsi:type="dcterms:W3CDTF">2026-02-04T20:32:49.0000000Z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0x010100C8278A8D0A923C4DBE7569B630405854</vt:lpwstr>
  </property>
</Properties>
</file>