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653ED6" w:rsidP="00653ED6" w14:paraId="67E2C75C" w14:textId="77777777">
      <w:pPr>
        <w:pStyle w:val="paragraph"/>
        <w:spacing w:before="0" w:beforeAutospacing="0" w:after="0" w:afterAutospacing="0"/>
        <w:ind w:left="135"/>
        <w:textAlignment w:val="baseline"/>
        <w:rPr>
          <w:rFonts w:ascii="Segoe UI" w:hAnsi="Segoe UI" w:cs="Segoe UI"/>
          <w:sz w:val="18"/>
          <w:szCs w:val="18"/>
        </w:rPr>
      </w:pPr>
      <w:r>
        <w:rPr>
          <w:rStyle w:val="normaltextrun"/>
          <w:rFonts w:ascii="Calibri" w:hAnsi="Calibri" w:cs="Calibri"/>
          <w:color w:val="00356B"/>
          <w:sz w:val="76"/>
          <w:szCs w:val="76"/>
        </w:rPr>
        <w:t xml:space="preserve">Yale </w:t>
      </w:r>
      <w:r>
        <w:rPr>
          <w:rStyle w:val="normaltextrun"/>
          <w:rFonts w:ascii="Calibri" w:hAnsi="Calibri" w:cs="Calibri"/>
          <w:color w:val="00356B"/>
          <w:sz w:val="52"/>
          <w:szCs w:val="52"/>
        </w:rPr>
        <w:t>SCHOOL OF MEDICINE</w:t>
      </w:r>
      <w:r>
        <w:rPr>
          <w:rStyle w:val="eop"/>
          <w:rFonts w:ascii="Calibri" w:hAnsi="Calibri" w:cs="Calibri"/>
          <w:color w:val="00356B"/>
          <w:sz w:val="52"/>
          <w:szCs w:val="52"/>
        </w:rPr>
        <w:t> </w:t>
      </w:r>
    </w:p>
    <w:p w:rsidR="00653ED6" w:rsidP="00653ED6" w14:paraId="0207074B" w14:textId="77777777">
      <w:pPr>
        <w:pStyle w:val="paragraph"/>
        <w:spacing w:before="0" w:beforeAutospacing="0" w:after="0" w:afterAutospacing="0"/>
        <w:ind w:left="135"/>
        <w:textAlignment w:val="baseline"/>
        <w:rPr>
          <w:rFonts w:ascii="Segoe UI" w:hAnsi="Segoe UI" w:cs="Segoe UI"/>
          <w:b/>
          <w:bCs/>
          <w:sz w:val="18"/>
          <w:szCs w:val="18"/>
        </w:rPr>
      </w:pPr>
      <w:r>
        <w:rPr>
          <w:rStyle w:val="normaltextrun"/>
          <w:rFonts w:ascii="Arial" w:hAnsi="Arial" w:cs="Arial"/>
          <w:b/>
          <w:bCs/>
          <w:color w:val="17365D"/>
          <w:sz w:val="36"/>
          <w:szCs w:val="36"/>
        </w:rPr>
        <w:t>YSM Website Guidelines &amp; Best Practices - Guidelines</w:t>
      </w:r>
      <w:r>
        <w:rPr>
          <w:rStyle w:val="eop"/>
          <w:rFonts w:ascii="Arial" w:hAnsi="Arial" w:cs="Arial"/>
          <w:b/>
          <w:bCs/>
          <w:color w:val="17365D"/>
          <w:sz w:val="36"/>
          <w:szCs w:val="36"/>
        </w:rPr>
        <w:t> </w:t>
      </w:r>
    </w:p>
    <w:p w:rsidR="00653ED6" w:rsidP="00653ED6" w14:paraId="62AF66D1" w14:textId="0B6AF833">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extent cx="5981700" cy="12700"/>
            <wp:effectExtent l="0" t="0" r="0" b="0"/>
            <wp:docPr id="1237644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44274"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1700" cy="12700"/>
                    </a:xfrm>
                    <a:prstGeom prst="rect">
                      <a:avLst/>
                    </a:prstGeom>
                    <a:noFill/>
                    <a:ln>
                      <a:noFill/>
                    </a:ln>
                  </pic:spPr>
                </pic:pic>
              </a:graphicData>
            </a:graphic>
          </wp:inline>
        </w:drawing>
      </w:r>
      <w:r>
        <w:rPr>
          <w:rStyle w:val="eop"/>
          <w:rFonts w:ascii="Arial" w:hAnsi="Arial" w:cs="Arial"/>
          <w:sz w:val="17"/>
          <w:szCs w:val="17"/>
        </w:rPr>
        <w:t> </w:t>
      </w:r>
    </w:p>
    <w:p w:rsidR="00653ED6" w:rsidP="00653ED6" w14:paraId="7E083DF6"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6"/>
          <w:szCs w:val="16"/>
        </w:rPr>
        <w:t> </w:t>
      </w:r>
    </w:p>
    <w:p w:rsidR="00653ED6" w:rsidP="00653ED6" w14:paraId="1D3DF5A3" w14:textId="756A58F8">
      <w:pPr>
        <w:pStyle w:val="paragraph"/>
        <w:spacing w:before="0" w:beforeAutospacing="0" w:after="0" w:afterAutospacing="0"/>
        <w:ind w:left="135"/>
        <w:textAlignment w:val="baseline"/>
        <w:rPr>
          <w:rFonts w:ascii="Segoe UI" w:hAnsi="Segoe UI" w:cs="Segoe UI"/>
          <w:sz w:val="18"/>
          <w:szCs w:val="18"/>
        </w:rPr>
      </w:pPr>
      <w:r>
        <w:rPr>
          <w:rStyle w:val="normaltextrun"/>
          <w:rFonts w:ascii="Arial" w:hAnsi="Arial" w:cs="Arial"/>
          <w:b/>
          <w:bCs/>
          <w:sz w:val="20"/>
          <w:szCs w:val="20"/>
        </w:rPr>
        <w:t>Responsible Office</w:t>
      </w:r>
      <w:r>
        <w:rPr>
          <w:rStyle w:val="normaltextrun"/>
          <w:rFonts w:ascii="Arial" w:hAnsi="Arial" w:cs="Arial"/>
          <w:sz w:val="20"/>
          <w:szCs w:val="20"/>
        </w:rPr>
        <w:t xml:space="preserve">: </w:t>
      </w:r>
      <w:r>
        <w:rPr>
          <w:rStyle w:val="normaltextrun"/>
          <w:rFonts w:ascii="Arial" w:hAnsi="Arial" w:cs="Arial"/>
          <w:sz w:val="20"/>
          <w:szCs w:val="20"/>
        </w:rPr>
        <w:tab/>
      </w:r>
      <w:r>
        <w:rPr>
          <w:rStyle w:val="normaltextrun"/>
          <w:rFonts w:ascii="Arial" w:hAnsi="Arial" w:cs="Arial"/>
          <w:sz w:val="20"/>
          <w:szCs w:val="20"/>
        </w:rPr>
        <w:tab/>
        <w:t>YSM Office of Communications</w:t>
      </w:r>
      <w:r>
        <w:rPr>
          <w:rStyle w:val="eop"/>
          <w:rFonts w:ascii="Arial" w:hAnsi="Arial" w:cs="Arial"/>
          <w:sz w:val="20"/>
          <w:szCs w:val="20"/>
        </w:rPr>
        <w:t> </w:t>
      </w:r>
    </w:p>
    <w:p w:rsidR="00653ED6" w:rsidP="65FF46B4" w14:paraId="6D053E03" w14:textId="48AB9EE0">
      <w:pPr>
        <w:pStyle w:val="paragraph"/>
        <w:spacing w:before="0" w:beforeAutospacing="0" w:after="0" w:afterAutospacing="0"/>
        <w:ind w:left="135" w:right="540"/>
        <w:textAlignment w:val="baseline"/>
        <w:rPr>
          <w:rFonts w:ascii="Segoe UI" w:hAnsi="Segoe UI" w:cs="Segoe UI"/>
          <w:sz w:val="18"/>
          <w:szCs w:val="18"/>
        </w:rPr>
      </w:pPr>
      <w:r w:rsidRPr="65FF46B4">
        <w:rPr>
          <w:rStyle w:val="normaltextrun"/>
          <w:rFonts w:ascii="Arial" w:hAnsi="Arial" w:cs="Arial"/>
          <w:b/>
          <w:bCs/>
          <w:sz w:val="20"/>
          <w:szCs w:val="20"/>
        </w:rPr>
        <w:t>Guideline Sponsor</w:t>
      </w:r>
      <w:r w:rsidRPr="65FF46B4">
        <w:rPr>
          <w:rStyle w:val="normaltextrun"/>
          <w:rFonts w:ascii="Arial" w:hAnsi="Arial" w:cs="Arial"/>
          <w:sz w:val="20"/>
          <w:szCs w:val="20"/>
        </w:rPr>
        <w:t xml:space="preserve">: </w:t>
      </w:r>
      <w:r w:rsidR="00886CE1">
        <w:tab/>
      </w:r>
      <w:r w:rsidR="00886CE1">
        <w:tab/>
      </w:r>
      <w:r w:rsidRPr="65FF46B4">
        <w:rPr>
          <w:rStyle w:val="normaltextrun"/>
          <w:rFonts w:ascii="Arial" w:hAnsi="Arial" w:cs="Arial"/>
          <w:sz w:val="20"/>
          <w:szCs w:val="20"/>
        </w:rPr>
        <w:t>Lena Smith Parker, YSM Office of Communications Senior Program Leader and Relationship Manager </w:t>
      </w:r>
      <w:r w:rsidRPr="65FF46B4">
        <w:rPr>
          <w:rStyle w:val="eop"/>
          <w:rFonts w:ascii="Arial" w:hAnsi="Arial" w:cs="Arial"/>
          <w:sz w:val="20"/>
          <w:szCs w:val="20"/>
        </w:rPr>
        <w:t> </w:t>
      </w:r>
    </w:p>
    <w:p w:rsidR="00653ED6" w:rsidRPr="006C71CF" w:rsidP="2E9C4D29" w14:paraId="4BF648F6" w14:textId="73F56551">
      <w:pPr>
        <w:pStyle w:val="paragraph"/>
        <w:pBdr>
          <w:bottom w:val="single" w:sz="6" w:space="1" w:color="000000"/>
        </w:pBdr>
        <w:spacing w:before="0" w:beforeAutospacing="0" w:after="0" w:afterAutospacing="0"/>
        <w:ind w:left="135" w:right="540"/>
        <w:textAlignment w:val="baseline"/>
        <w:rPr>
          <w:rStyle w:val="normaltextrun"/>
        </w:rPr>
      </w:pPr>
      <w:r w:rsidRPr="2E9C4D29">
        <w:rPr>
          <w:rStyle w:val="normaltextrun"/>
          <w:rFonts w:ascii="Arial" w:hAnsi="Arial" w:cs="Arial"/>
          <w:b/>
          <w:bCs/>
          <w:sz w:val="20"/>
          <w:szCs w:val="20"/>
        </w:rPr>
        <w:t>Effective Date</w:t>
      </w:r>
      <w:r w:rsidRPr="2E9C4D29">
        <w:rPr>
          <w:rStyle w:val="normaltextrun"/>
          <w:rFonts w:ascii="Arial" w:hAnsi="Arial" w:cs="Arial"/>
          <w:sz w:val="20"/>
          <w:szCs w:val="20"/>
        </w:rPr>
        <w:t xml:space="preserve">: </w:t>
      </w:r>
      <w:r w:rsidR="003F29F8">
        <w:rPr>
          <w:rStyle w:val="normaltextrun"/>
          <w:rFonts w:ascii="Arial" w:hAnsi="Arial" w:cs="Arial"/>
          <w:sz w:val="20"/>
          <w:szCs w:val="20"/>
        </w:rPr>
        <w:tab/>
      </w:r>
      <w:r w:rsidR="003F29F8">
        <w:rPr>
          <w:rStyle w:val="normaltextrun"/>
          <w:rFonts w:ascii="Arial" w:hAnsi="Arial" w:cs="Arial"/>
          <w:sz w:val="20"/>
          <w:szCs w:val="20"/>
        </w:rPr>
        <w:tab/>
      </w:r>
      <w:r w:rsidRPr="006C71CF" w:rsidR="003F29F8">
        <w:rPr>
          <w:rStyle w:val="normaltextrun"/>
          <w:rFonts w:ascii="Arial" w:hAnsi="Arial" w:cs="Arial"/>
          <w:sz w:val="20"/>
          <w:szCs w:val="20"/>
        </w:rPr>
        <w:fldChar w:fldCharType="begin"/>
      </w:r>
      <w:r w:rsidRPr="006C71CF">
        <w:rPr>
          <w:rStyle w:val="normaltextrun"/>
          <w:rFonts w:ascii="Arial" w:hAnsi="Arial" w:cs="Arial"/>
          <w:sz w:val="20"/>
          <w:szCs w:val="20"/>
        </w:rPr>
        <w:instrText xml:space="preserve"> DOCVARIABLE Date_Approved \* MERGEFORMAT </w:instrText>
      </w:r>
      <w:r w:rsidRPr="006C71CF" w:rsidR="003F29F8">
        <w:rPr>
          <w:rStyle w:val="normaltextrun"/>
          <w:rFonts w:ascii="Arial" w:hAnsi="Arial" w:cs="Arial"/>
          <w:sz w:val="20"/>
          <w:szCs w:val="20"/>
        </w:rPr>
        <w:fldChar w:fldCharType="separate"/>
      </w:r>
      <w:r w:rsidRPr="006C71CF" w:rsidR="003F29F8">
        <w:rPr>
          <w:rStyle w:val="normaltextrun"/>
          <w:rFonts w:ascii="Arial" w:hAnsi="Arial" w:cs="Arial"/>
          <w:sz w:val="20"/>
          <w:szCs w:val="20"/>
        </w:rPr>
        <w:t>01/23/2026</w:t>
      </w:r>
      <w:r w:rsidRPr="006C71CF" w:rsidR="003F29F8">
        <w:rPr>
          <w:rStyle w:val="normaltextrun"/>
          <w:rFonts w:ascii="Arial" w:hAnsi="Arial" w:cs="Arial"/>
          <w:sz w:val="20"/>
          <w:szCs w:val="20"/>
        </w:rPr>
        <w:fldChar w:fldCharType="end"/>
      </w:r>
    </w:p>
    <w:p w:rsidR="00653ED6" w:rsidP="2E9C4D29" w14:paraId="7D28E416" w14:textId="0796E5BB">
      <w:pPr>
        <w:pStyle w:val="paragraph"/>
        <w:pBdr>
          <w:bottom w:val="single" w:sz="6" w:space="1" w:color="000000"/>
        </w:pBdr>
        <w:spacing w:before="0" w:beforeAutospacing="0" w:after="0" w:afterAutospacing="0"/>
        <w:ind w:left="135" w:right="540"/>
        <w:textAlignment w:val="baseline"/>
        <w:rPr>
          <w:rStyle w:val="eop"/>
          <w:rFonts w:ascii="Arial" w:hAnsi="Arial" w:cs="Arial"/>
          <w:sz w:val="20"/>
          <w:szCs w:val="20"/>
        </w:rPr>
      </w:pPr>
    </w:p>
    <w:p w:rsidR="2E9C4D29" w:rsidP="2E9C4D29" w14:paraId="6B616942" w14:textId="47810AF1">
      <w:pPr>
        <w:pStyle w:val="SectionHeading"/>
        <w:rPr>
          <w:color w:val="17365D" w:themeColor="text2" w:themeShade="BF"/>
        </w:rPr>
      </w:pPr>
    </w:p>
    <w:p w:rsidR="2E9C4D29" w:rsidP="2E9C4D29" w14:paraId="4D585848" w14:textId="0A0BF334">
      <w:pPr>
        <w:pStyle w:val="SectionHeading"/>
        <w:rPr>
          <w:rFonts w:eastAsia="Arial" w:cs="Arial"/>
          <w:b w:val="0"/>
          <w:color w:val="000000" w:themeColor="text1"/>
          <w:sz w:val="16"/>
          <w:szCs w:val="16"/>
        </w:rPr>
      </w:pPr>
    </w:p>
    <w:p w:rsidR="0053277B" w:rsidRPr="00EC53A3" w:rsidP="00414FB2" w14:paraId="2309F490" w14:textId="18F9DB0B">
      <w:pPr>
        <w:pStyle w:val="SectionHeading"/>
        <w:rPr>
          <w:color w:val="17365D" w:themeColor="text2" w:themeShade="BF"/>
        </w:rPr>
      </w:pPr>
      <w:r w:rsidRPr="00EC53A3">
        <w:rPr>
          <w:color w:val="17365D" w:themeColor="text2" w:themeShade="BF"/>
        </w:rPr>
        <w:t>Scope</w:t>
      </w:r>
    </w:p>
    <w:p w:rsidR="007C6C22" w:rsidP="4D6DCF63" w14:paraId="51AB679C" w14:textId="3A4C9BA9">
      <w:pPr>
        <w:pStyle w:val="paragraph"/>
        <w:spacing w:before="0" w:beforeAutospacing="0" w:after="0" w:afterAutospacing="0"/>
        <w:ind w:left="135" w:right="150"/>
        <w:textAlignment w:val="baseline"/>
        <w:rPr>
          <w:rFonts w:ascii="Arial" w:hAnsi="Arial" w:cs="Arial"/>
          <w:sz w:val="20"/>
          <w:szCs w:val="20"/>
        </w:rPr>
      </w:pPr>
      <w:r w:rsidRPr="02AF4810">
        <w:rPr>
          <w:rStyle w:val="normaltextrun"/>
          <w:rFonts w:ascii="Arial" w:hAnsi="Arial" w:cs="Arial"/>
          <w:sz w:val="20"/>
          <w:szCs w:val="20"/>
        </w:rPr>
        <w:t>All websites, web presences, and digital content created by or for the Yale School of Medicine (YSM), whether hosted on University-maintained systems or on external platforms (e.g., Beatrix, Wix.com, YaleSites, Drupal, Squarespace, etc.) fall within the scope of these guidelines. This document also includes guidelines for external personal and external business websites which might reference or imply connection to Yale or YSM. Unless otherwise stated, this policy and guideline document refers to websites cr</w:t>
      </w:r>
      <w:r w:rsidRPr="02AF4810">
        <w:rPr>
          <w:rStyle w:val="normaltextrun"/>
          <w:rFonts w:ascii="Arial" w:hAnsi="Arial" w:cs="Arial"/>
          <w:sz w:val="20"/>
          <w:szCs w:val="20"/>
        </w:rPr>
        <w:t>eated by or for YSM.</w:t>
      </w:r>
      <w:r w:rsidRPr="02AF4810">
        <w:rPr>
          <w:rStyle w:val="eop"/>
          <w:rFonts w:ascii="Arial" w:hAnsi="Arial" w:cs="Arial"/>
          <w:sz w:val="20"/>
          <w:szCs w:val="20"/>
        </w:rPr>
        <w:t> </w:t>
      </w:r>
    </w:p>
    <w:p w:rsidR="007C6C22" w:rsidP="007C6C22" w14:paraId="37B2BE9D" w14:textId="77777777">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rsidR="007C6C22" w:rsidP="007C6C22" w14:paraId="5F4758F0" w14:textId="77777777">
      <w:pPr>
        <w:pStyle w:val="paragraph"/>
        <w:spacing w:before="0" w:beforeAutospacing="0" w:after="0" w:afterAutospacing="0"/>
        <w:ind w:left="135"/>
        <w:textAlignment w:val="baseline"/>
        <w:rPr>
          <w:rFonts w:ascii="Arial" w:hAnsi="Arial" w:cs="Arial"/>
          <w:sz w:val="20"/>
          <w:szCs w:val="20"/>
        </w:rPr>
      </w:pPr>
      <w:r>
        <w:rPr>
          <w:rStyle w:val="normaltextrun"/>
          <w:rFonts w:ascii="Arial" w:hAnsi="Arial" w:cs="Arial"/>
          <w:sz w:val="20"/>
          <w:szCs w:val="20"/>
        </w:rPr>
        <w:t>Summary:</w:t>
      </w:r>
      <w:r>
        <w:rPr>
          <w:rStyle w:val="eop"/>
          <w:rFonts w:ascii="Arial" w:hAnsi="Arial" w:cs="Arial"/>
          <w:sz w:val="20"/>
          <w:szCs w:val="20"/>
        </w:rPr>
        <w:t> </w:t>
      </w:r>
    </w:p>
    <w:p w:rsidR="007C6C22" w:rsidP="007C6C22" w14:paraId="4F2BC91A" w14:textId="77777777">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rsidR="007C6C22" w:rsidP="003F29F8" w14:paraId="1735A315" w14:textId="2B59FBA3">
      <w:pPr>
        <w:pStyle w:val="paragraph"/>
        <w:numPr>
          <w:ilvl w:val="0"/>
          <w:numId w:val="9"/>
        </w:numPr>
        <w:spacing w:before="0" w:beforeAutospacing="0" w:after="0" w:afterAutospacing="0"/>
        <w:ind w:left="510" w:firstLine="0"/>
        <w:textAlignment w:val="baseline"/>
        <w:rPr>
          <w:rFonts w:ascii="Arial" w:eastAsia="Arial" w:hAnsi="Arial" w:cs="Arial"/>
          <w:sz w:val="20"/>
          <w:szCs w:val="20"/>
        </w:rPr>
      </w:pPr>
      <w:r w:rsidRPr="02AF4810">
        <w:rPr>
          <w:rStyle w:val="normaltextrun"/>
          <w:rFonts w:ascii="Arial" w:hAnsi="Arial" w:cs="Arial"/>
          <w:sz w:val="20"/>
          <w:szCs w:val="20"/>
        </w:rPr>
        <w:t xml:space="preserve">External personal and business websites </w:t>
      </w:r>
      <w:r w:rsidRPr="02AF4810" w:rsidR="60929BDE">
        <w:rPr>
          <w:rStyle w:val="normaltextrun"/>
          <w:rFonts w:ascii="Arial" w:hAnsi="Arial" w:cs="Arial"/>
          <w:sz w:val="20"/>
          <w:szCs w:val="20"/>
        </w:rPr>
        <w:t>should be</w:t>
      </w:r>
      <w:r w:rsidRPr="02AF4810">
        <w:rPr>
          <w:rStyle w:val="normaltextrun"/>
          <w:rFonts w:ascii="Arial" w:hAnsi="Arial" w:cs="Arial"/>
          <w:sz w:val="20"/>
          <w:szCs w:val="20"/>
        </w:rPr>
        <w:t xml:space="preserve"> kept distinct from University and YSM websites.</w:t>
      </w:r>
      <w:r w:rsidRPr="02AF4810">
        <w:rPr>
          <w:rStyle w:val="eop"/>
          <w:rFonts w:ascii="Arial" w:hAnsi="Arial" w:cs="Arial"/>
          <w:sz w:val="20"/>
          <w:szCs w:val="20"/>
        </w:rPr>
        <w:t> </w:t>
      </w:r>
    </w:p>
    <w:p w:rsidR="007C6C22" w:rsidP="003F29F8" w14:paraId="31F929D2" w14:textId="1379133C">
      <w:pPr>
        <w:pStyle w:val="paragraph"/>
        <w:numPr>
          <w:ilvl w:val="0"/>
          <w:numId w:val="9"/>
        </w:numPr>
        <w:spacing w:before="0" w:beforeAutospacing="0" w:after="0" w:afterAutospacing="0"/>
        <w:ind w:left="510" w:firstLine="0"/>
        <w:textAlignment w:val="baseline"/>
        <w:rPr>
          <w:rFonts w:ascii="Arial" w:eastAsia="Arial" w:hAnsi="Arial" w:cs="Arial"/>
          <w:sz w:val="20"/>
          <w:szCs w:val="20"/>
        </w:rPr>
      </w:pPr>
      <w:r w:rsidRPr="078E605E">
        <w:rPr>
          <w:rStyle w:val="normaltextrun"/>
          <w:rFonts w:ascii="Arial" w:hAnsi="Arial" w:cs="Arial"/>
          <w:sz w:val="20"/>
          <w:szCs w:val="20"/>
        </w:rPr>
        <w:t>C</w:t>
      </w:r>
      <w:r w:rsidRPr="078E605E" w:rsidR="00886CE1">
        <w:rPr>
          <w:rStyle w:val="normaltextrun"/>
          <w:rFonts w:ascii="Arial" w:hAnsi="Arial" w:cs="Arial"/>
          <w:sz w:val="20"/>
          <w:szCs w:val="20"/>
        </w:rPr>
        <w:t xml:space="preserve">linical or patient-directed content </w:t>
      </w:r>
      <w:r w:rsidRPr="078E605E" w:rsidR="57089CC8">
        <w:rPr>
          <w:rStyle w:val="normaltextrun"/>
          <w:rFonts w:ascii="Arial" w:hAnsi="Arial" w:cs="Arial"/>
          <w:sz w:val="20"/>
          <w:szCs w:val="20"/>
        </w:rPr>
        <w:t>must be</w:t>
      </w:r>
      <w:r w:rsidRPr="078E605E" w:rsidR="59576CC8">
        <w:rPr>
          <w:rStyle w:val="normaltextrun"/>
          <w:rFonts w:ascii="Arial" w:hAnsi="Arial" w:cs="Arial"/>
          <w:sz w:val="20"/>
          <w:szCs w:val="20"/>
        </w:rPr>
        <w:t xml:space="preserve"> </w:t>
      </w:r>
      <w:r w:rsidRPr="078E605E" w:rsidR="00886CE1">
        <w:rPr>
          <w:rStyle w:val="normaltextrun"/>
          <w:rFonts w:ascii="Arial" w:hAnsi="Arial" w:cs="Arial"/>
          <w:sz w:val="20"/>
          <w:szCs w:val="20"/>
        </w:rPr>
        <w:t xml:space="preserve">hosted on Yale Medicine websites. </w:t>
      </w:r>
    </w:p>
    <w:p w:rsidR="3FCAAA6C" w:rsidP="003F29F8" w14:paraId="7523A43E" w14:textId="67A3799A">
      <w:pPr>
        <w:pStyle w:val="paragraph"/>
        <w:numPr>
          <w:ilvl w:val="0"/>
          <w:numId w:val="9"/>
        </w:numPr>
        <w:spacing w:before="0" w:beforeAutospacing="0" w:after="0" w:afterAutospacing="0"/>
        <w:ind w:left="510" w:firstLine="0"/>
        <w:rPr>
          <w:rFonts w:ascii="Arial" w:eastAsia="Arial" w:hAnsi="Arial" w:cs="Arial"/>
          <w:sz w:val="20"/>
          <w:szCs w:val="20"/>
        </w:rPr>
      </w:pPr>
      <w:r w:rsidRPr="078E605E">
        <w:rPr>
          <w:rFonts w:ascii="Arial" w:eastAsia="Arial" w:hAnsi="Arial" w:cs="Arial"/>
          <w:sz w:val="20"/>
          <w:szCs w:val="20"/>
        </w:rPr>
        <w:t xml:space="preserve">Yale School of Medicine personnel must follow the </w:t>
      </w:r>
      <w:hyperlink r:id="rId11">
        <w:r w:rsidRPr="078E605E">
          <w:rPr>
            <w:rStyle w:val="Hyperlink"/>
            <w:rFonts w:ascii="Arial" w:eastAsia="Arial" w:hAnsi="Arial" w:cs="Arial"/>
            <w:sz w:val="20"/>
            <w:szCs w:val="20"/>
          </w:rPr>
          <w:t>Yale University HIPAA Guidance on Photos, Video and Audio Recording</w:t>
        </w:r>
      </w:hyperlink>
      <w:r w:rsidRPr="078E605E">
        <w:rPr>
          <w:rFonts w:ascii="Arial" w:eastAsia="Arial" w:hAnsi="Arial" w:cs="Arial"/>
          <w:sz w:val="20"/>
          <w:szCs w:val="20"/>
        </w:rPr>
        <w:t xml:space="preserve"> in Yale Medicine</w:t>
      </w:r>
      <w:r w:rsidRPr="078E605E">
        <w:rPr>
          <w:rFonts w:ascii="Arial" w:eastAsia="Arial" w:hAnsi="Arial" w:cs="Arial"/>
          <w:color w:val="000000" w:themeColor="text1"/>
          <w:sz w:val="20"/>
          <w:szCs w:val="20"/>
        </w:rPr>
        <w:t xml:space="preserve"> clinical areas and the </w:t>
      </w:r>
      <w:hyperlink r:id="rId12">
        <w:r w:rsidRPr="078E605E">
          <w:rPr>
            <w:rStyle w:val="Hyperlink"/>
            <w:rFonts w:ascii="Arial" w:eastAsia="Arial" w:hAnsi="Arial" w:cs="Arial"/>
            <w:sz w:val="20"/>
            <w:szCs w:val="20"/>
          </w:rPr>
          <w:t>Yale New Haven Health Use and Disclosure of Protected Health Information (PHI): Audiovisual Recordings Policy</w:t>
        </w:r>
      </w:hyperlink>
      <w:r w:rsidRPr="078E605E">
        <w:rPr>
          <w:rFonts w:ascii="Arial" w:eastAsia="Arial" w:hAnsi="Arial" w:cs="Arial"/>
          <w:sz w:val="20"/>
          <w:szCs w:val="20"/>
        </w:rPr>
        <w:t xml:space="preserve"> when in YNHH facilities. In addition: </w:t>
      </w:r>
    </w:p>
    <w:p w:rsidR="3FCAAA6C" w:rsidP="003F29F8" w14:paraId="58A25066" w14:textId="4E1C2B7C">
      <w:pPr>
        <w:pStyle w:val="BodyText"/>
        <w:numPr>
          <w:ilvl w:val="1"/>
          <w:numId w:val="9"/>
        </w:numPr>
        <w:spacing w:line="259" w:lineRule="auto"/>
        <w:rPr>
          <w:rFonts w:eastAsia="Arial" w:cs="Arial"/>
        </w:rPr>
      </w:pPr>
      <w:r w:rsidRPr="078E605E">
        <w:rPr>
          <w:rFonts w:eastAsia="Arial" w:cs="Arial"/>
        </w:rPr>
        <w:t xml:space="preserve">Only Yale Medicine (YM), Yale New Haven Health (YNHH), or Yale University (YU) central institutional teams (marketing and communications) may gather or post content to institutional websites about patients, de-identified or otherwise.  </w:t>
      </w:r>
    </w:p>
    <w:p w:rsidR="3FCAAA6C" w:rsidP="003F29F8" w14:paraId="745E6E27" w14:textId="39AFFD68">
      <w:pPr>
        <w:pStyle w:val="BodyText"/>
        <w:numPr>
          <w:ilvl w:val="1"/>
          <w:numId w:val="9"/>
        </w:numPr>
        <w:spacing w:line="259" w:lineRule="auto"/>
        <w:rPr>
          <w:rFonts w:eastAsia="Arial" w:cs="Arial"/>
        </w:rPr>
      </w:pPr>
      <w:r w:rsidRPr="078E605E">
        <w:rPr>
          <w:rFonts w:eastAsia="Arial" w:cs="Arial"/>
        </w:rPr>
        <w:t>Individual employees</w:t>
      </w:r>
      <w:r w:rsidRPr="078E605E">
        <w:rPr>
          <w:rFonts w:eastAsia="Arial" w:cs="Arial"/>
          <w:color w:val="000000" w:themeColor="text1"/>
        </w:rPr>
        <w:t xml:space="preserve"> must not </w:t>
      </w:r>
      <w:r w:rsidRPr="078E605E">
        <w:rPr>
          <w:rFonts w:eastAsia="Arial" w:cs="Arial"/>
        </w:rPr>
        <w:t>gather or post content to individual or personal social media or websites about patients, de-identified or otherwise. Resharing content from institutional accounts to personal accounts is allowed.</w:t>
      </w:r>
    </w:p>
    <w:p w:rsidR="078E605E" w:rsidP="078E605E" w14:paraId="3FEB053F" w14:textId="1AC9CA5A">
      <w:pPr>
        <w:pStyle w:val="paragraph"/>
        <w:spacing w:before="0" w:beforeAutospacing="0" w:after="0" w:afterAutospacing="0"/>
        <w:ind w:left="510"/>
        <w:rPr>
          <w:rFonts w:ascii="Arial" w:hAnsi="Arial" w:cs="Arial"/>
          <w:sz w:val="20"/>
          <w:szCs w:val="20"/>
        </w:rPr>
      </w:pPr>
    </w:p>
    <w:p w:rsidR="007C6C22" w:rsidP="003F29F8" w14:paraId="02AE7765" w14:textId="63BB6051">
      <w:pPr>
        <w:pStyle w:val="paragraph"/>
        <w:numPr>
          <w:ilvl w:val="0"/>
          <w:numId w:val="9"/>
        </w:numPr>
        <w:spacing w:before="0" w:beforeAutospacing="0" w:after="0" w:afterAutospacing="0"/>
        <w:ind w:left="510" w:firstLine="0"/>
        <w:textAlignment w:val="baseline"/>
        <w:rPr>
          <w:rFonts w:ascii="Arial" w:hAnsi="Arial" w:cs="Arial"/>
          <w:sz w:val="20"/>
          <w:szCs w:val="20"/>
        </w:rPr>
      </w:pPr>
      <w:r w:rsidRPr="02AF4810">
        <w:rPr>
          <w:rStyle w:val="normaltextrun"/>
          <w:rFonts w:ascii="Arial" w:hAnsi="Arial" w:cs="Arial"/>
          <w:sz w:val="20"/>
          <w:szCs w:val="20"/>
        </w:rPr>
        <w:t xml:space="preserve">Multimedia and other content representing YSM </w:t>
      </w:r>
      <w:r w:rsidRPr="02AF4810" w:rsidR="225665A7">
        <w:rPr>
          <w:rStyle w:val="normaltextrun"/>
          <w:rFonts w:ascii="Arial" w:hAnsi="Arial" w:cs="Arial"/>
          <w:sz w:val="20"/>
          <w:szCs w:val="20"/>
        </w:rPr>
        <w:t xml:space="preserve">must </w:t>
      </w:r>
      <w:r w:rsidRPr="02AF4810">
        <w:rPr>
          <w:rStyle w:val="normaltextrun"/>
          <w:rFonts w:ascii="Arial" w:hAnsi="Arial" w:cs="Arial"/>
          <w:sz w:val="20"/>
          <w:szCs w:val="20"/>
        </w:rPr>
        <w:t>meet</w:t>
      </w:r>
      <w:r w:rsidRPr="02AF4810" w:rsidR="4C2420F6">
        <w:rPr>
          <w:rStyle w:val="normaltextrun"/>
          <w:rFonts w:ascii="Arial" w:hAnsi="Arial" w:cs="Arial"/>
          <w:sz w:val="20"/>
          <w:szCs w:val="20"/>
        </w:rPr>
        <w:t xml:space="preserve"> </w:t>
      </w:r>
      <w:r w:rsidRPr="02AF4810">
        <w:rPr>
          <w:rStyle w:val="normaltextrun"/>
          <w:rFonts w:ascii="Arial" w:hAnsi="Arial" w:cs="Arial"/>
          <w:sz w:val="20"/>
          <w:szCs w:val="20"/>
        </w:rPr>
        <w:t>professional standards</w:t>
      </w:r>
      <w:r w:rsidRPr="02AF4810" w:rsidR="5BCC2C43">
        <w:rPr>
          <w:rStyle w:val="normaltextrun"/>
          <w:rFonts w:ascii="Arial" w:hAnsi="Arial" w:cs="Arial"/>
          <w:sz w:val="20"/>
          <w:szCs w:val="20"/>
        </w:rPr>
        <w:t>; must be fact-checked for accuracy and to ensure it is up-do-date;</w:t>
      </w:r>
      <w:r w:rsidRPr="02AF4810">
        <w:rPr>
          <w:rStyle w:val="normaltextrun"/>
          <w:rFonts w:ascii="Arial" w:hAnsi="Arial" w:cs="Arial"/>
          <w:sz w:val="20"/>
          <w:szCs w:val="20"/>
        </w:rPr>
        <w:t xml:space="preserve"> </w:t>
      </w:r>
      <w:r w:rsidRPr="02AF4810" w:rsidR="1339BF0A">
        <w:rPr>
          <w:rStyle w:val="normaltextrun"/>
          <w:rFonts w:ascii="Arial" w:hAnsi="Arial" w:cs="Arial"/>
          <w:sz w:val="20"/>
          <w:szCs w:val="20"/>
        </w:rPr>
        <w:t>must follow</w:t>
      </w:r>
      <w:r w:rsidRPr="02AF4810">
        <w:rPr>
          <w:rStyle w:val="normaltextrun"/>
          <w:rFonts w:ascii="Arial" w:hAnsi="Arial" w:cs="Arial"/>
          <w:sz w:val="20"/>
          <w:szCs w:val="20"/>
        </w:rPr>
        <w:t xml:space="preserve"> legal and university </w:t>
      </w:r>
      <w:r w:rsidRPr="02AF4810" w:rsidR="60031C92">
        <w:rPr>
          <w:rStyle w:val="normaltextrun"/>
          <w:rFonts w:ascii="Arial" w:hAnsi="Arial" w:cs="Arial"/>
          <w:sz w:val="20"/>
          <w:szCs w:val="20"/>
        </w:rPr>
        <w:t>guidelines and</w:t>
      </w:r>
      <w:r w:rsidRPr="02AF4810">
        <w:rPr>
          <w:rStyle w:val="normaltextrun"/>
          <w:rFonts w:ascii="Arial" w:hAnsi="Arial" w:cs="Arial"/>
          <w:sz w:val="20"/>
          <w:szCs w:val="20"/>
        </w:rPr>
        <w:t xml:space="preserve"> </w:t>
      </w:r>
      <w:r w:rsidRPr="02AF4810" w:rsidR="4AA6F4E6">
        <w:rPr>
          <w:rStyle w:val="normaltextrun"/>
          <w:rFonts w:ascii="Arial" w:hAnsi="Arial" w:cs="Arial"/>
          <w:sz w:val="20"/>
          <w:szCs w:val="20"/>
        </w:rPr>
        <w:t xml:space="preserve">should </w:t>
      </w:r>
      <w:r w:rsidRPr="02AF4810">
        <w:rPr>
          <w:rStyle w:val="normaltextrun"/>
          <w:rFonts w:ascii="Arial" w:hAnsi="Arial" w:cs="Arial"/>
          <w:sz w:val="20"/>
          <w:szCs w:val="20"/>
        </w:rPr>
        <w:t>maintain a good reputation for YSM.</w:t>
      </w:r>
      <w:r w:rsidRPr="02AF4810">
        <w:rPr>
          <w:rStyle w:val="eop"/>
          <w:rFonts w:ascii="Arial" w:hAnsi="Arial" w:cs="Arial"/>
          <w:sz w:val="20"/>
          <w:szCs w:val="20"/>
        </w:rPr>
        <w:t> </w:t>
      </w:r>
    </w:p>
    <w:p w:rsidR="007C6C22" w:rsidP="00EB5783" w14:paraId="13AF61EA" w14:textId="77777777">
      <w:pPr>
        <w:tabs>
          <w:tab w:val="left" w:pos="6645"/>
        </w:tabs>
        <w:rPr>
          <w:rStyle w:val="eop"/>
          <w:rFonts w:cs="Arial"/>
          <w:b/>
          <w:bCs/>
          <w:color w:val="17365D"/>
          <w:sz w:val="28"/>
          <w:szCs w:val="28"/>
          <w:shd w:val="clear" w:color="auto" w:fill="FFFFFF"/>
        </w:rPr>
      </w:pPr>
      <w:r>
        <w:rPr>
          <w:rStyle w:val="normaltextrun"/>
          <w:rFonts w:cs="Arial"/>
          <w:b/>
          <w:bCs/>
          <w:color w:val="17365D"/>
          <w:sz w:val="28"/>
          <w:szCs w:val="28"/>
          <w:shd w:val="clear" w:color="auto" w:fill="FFFFFF"/>
        </w:rPr>
        <w:t>Reason for the Guidelines</w:t>
      </w:r>
      <w:r>
        <w:rPr>
          <w:rStyle w:val="eop"/>
          <w:rFonts w:cs="Arial"/>
          <w:b/>
          <w:bCs/>
          <w:color w:val="17365D"/>
          <w:sz w:val="28"/>
          <w:szCs w:val="28"/>
          <w:shd w:val="clear" w:color="auto" w:fill="FFFFFF"/>
        </w:rPr>
        <w:t> </w:t>
      </w:r>
    </w:p>
    <w:p w:rsidR="007C6C22" w:rsidP="007C6C22" w14:paraId="68818982" w14:textId="77777777">
      <w:pPr>
        <w:pStyle w:val="paragraph"/>
        <w:spacing w:before="0" w:beforeAutospacing="0" w:after="0" w:afterAutospacing="0"/>
        <w:ind w:left="135"/>
        <w:textAlignment w:val="baseline"/>
        <w:rPr>
          <w:rFonts w:ascii="Segoe UI" w:hAnsi="Segoe UI" w:cs="Segoe UI"/>
          <w:sz w:val="18"/>
          <w:szCs w:val="18"/>
        </w:rPr>
      </w:pPr>
      <w:r w:rsidRPr="30284030">
        <w:rPr>
          <w:rStyle w:val="normaltextrun"/>
          <w:rFonts w:ascii="Arial" w:hAnsi="Arial" w:cs="Arial"/>
          <w:sz w:val="20"/>
          <w:szCs w:val="20"/>
        </w:rPr>
        <w:t>These guidelines were established to help faculty and staff follow rules, regulations, and policies by which the University is bound, and to provide additional clarity and guidelines for following best practices.</w:t>
      </w:r>
      <w:r w:rsidRPr="30284030">
        <w:rPr>
          <w:rStyle w:val="eop"/>
          <w:rFonts w:ascii="Arial" w:hAnsi="Arial" w:cs="Arial"/>
          <w:sz w:val="20"/>
          <w:szCs w:val="20"/>
        </w:rPr>
        <w:t> </w:t>
      </w:r>
    </w:p>
    <w:p w:rsidR="30284030" w:rsidP="30284030" w14:paraId="179BA6F9" w14:textId="1ADB5E92">
      <w:pPr>
        <w:pStyle w:val="paragraph"/>
        <w:spacing w:before="0" w:beforeAutospacing="0" w:after="0" w:afterAutospacing="0"/>
        <w:ind w:left="135"/>
        <w:rPr>
          <w:rStyle w:val="normaltextrun"/>
          <w:rFonts w:ascii="Arial" w:hAnsi="Arial" w:cs="Arial"/>
          <w:sz w:val="20"/>
          <w:szCs w:val="20"/>
        </w:rPr>
      </w:pPr>
    </w:p>
    <w:p w:rsidR="007C6C22" w:rsidP="007C6C22" w14:paraId="219FD0C5" w14:textId="77777777">
      <w:pPr>
        <w:pStyle w:val="paragraph"/>
        <w:spacing w:before="0" w:beforeAutospacing="0" w:after="0" w:afterAutospacing="0"/>
        <w:ind w:left="135"/>
        <w:textAlignment w:val="baseline"/>
        <w:rPr>
          <w:rStyle w:val="eop"/>
          <w:rFonts w:ascii="Arial" w:hAnsi="Arial" w:cs="Arial"/>
          <w:sz w:val="20"/>
          <w:szCs w:val="20"/>
        </w:rPr>
      </w:pPr>
      <w:r>
        <w:rPr>
          <w:rStyle w:val="normaltextrun"/>
          <w:rFonts w:ascii="Arial" w:hAnsi="Arial" w:cs="Arial"/>
          <w:sz w:val="20"/>
          <w:szCs w:val="20"/>
        </w:rPr>
        <w:t>In addition, these guidelines were established to mitigate potential legal and reputational risks associated with the development and use of websites, web presences, and digital content created by or for YSM.</w:t>
      </w:r>
      <w:r>
        <w:rPr>
          <w:rStyle w:val="eop"/>
          <w:rFonts w:ascii="Arial" w:hAnsi="Arial" w:cs="Arial"/>
          <w:sz w:val="20"/>
          <w:szCs w:val="20"/>
        </w:rPr>
        <w:t> </w:t>
      </w:r>
    </w:p>
    <w:p w:rsidR="00ED0249" w:rsidRPr="007C6C22" w:rsidP="007C6C22" w14:paraId="2CCD162F" w14:textId="2E58D994">
      <w:pPr>
        <w:pStyle w:val="paragraph"/>
        <w:spacing w:before="0" w:beforeAutospacing="0" w:after="0" w:afterAutospacing="0"/>
        <w:ind w:left="135"/>
        <w:textAlignment w:val="baseline"/>
        <w:rPr>
          <w:rFonts w:ascii="Segoe UI" w:hAnsi="Segoe UI" w:cs="Segoe UI"/>
          <w:sz w:val="18"/>
          <w:szCs w:val="18"/>
        </w:rPr>
      </w:pPr>
      <w:r>
        <w:tab/>
      </w:r>
    </w:p>
    <w:p w:rsidR="00271F83" w:rsidRPr="00EC53A3" w:rsidP="00003662" w14:paraId="52D8C3E4" w14:textId="77777777">
      <w:pPr>
        <w:pStyle w:val="SectionHeading"/>
        <w:rPr>
          <w:color w:val="17365D" w:themeColor="text2" w:themeShade="BF"/>
        </w:rPr>
      </w:pPr>
      <w:r w:rsidRPr="00EC53A3">
        <w:rPr>
          <w:color w:val="17365D" w:themeColor="text2" w:themeShade="BF"/>
        </w:rPr>
        <w:t>Definitions</w:t>
      </w:r>
    </w:p>
    <w:p w:rsidR="007C6C22" w:rsidP="678503ED" w14:paraId="2CC6C442" w14:textId="3B488341">
      <w:pPr>
        <w:pStyle w:val="paragraph"/>
        <w:spacing w:before="0" w:beforeAutospacing="0" w:after="0" w:afterAutospacing="0"/>
        <w:ind w:right="270"/>
        <w:jc w:val="both"/>
        <w:textAlignment w:val="baseline"/>
        <w:rPr>
          <w:rFonts w:ascii="Segoe UI" w:hAnsi="Segoe UI" w:cs="Segoe UI"/>
          <w:sz w:val="18"/>
          <w:szCs w:val="18"/>
        </w:rPr>
      </w:pPr>
      <w:bookmarkStart w:id="0" w:name="_Toc425171621"/>
      <w:r w:rsidRPr="678503ED">
        <w:rPr>
          <w:rStyle w:val="normaltextrun"/>
          <w:rFonts w:ascii="Arial" w:hAnsi="Arial" w:cs="Arial"/>
          <w:b/>
          <w:bCs/>
          <w:sz w:val="20"/>
          <w:szCs w:val="20"/>
        </w:rPr>
        <w:t>Beatrix</w:t>
      </w:r>
      <w:r w:rsidRPr="678503ED">
        <w:rPr>
          <w:rStyle w:val="normaltextrun"/>
          <w:rFonts w:ascii="Arial" w:hAnsi="Arial" w:cs="Arial"/>
          <w:sz w:val="20"/>
          <w:szCs w:val="20"/>
        </w:rPr>
        <w:t>: Beatrix.yale.edu is a proprietary web publishing platform and content management system built by YSM that supports the communications functions of Yale schools, departments, and other units at the university. The beatrix.yale.edu platform is not approved for Patient Health Information.</w:t>
      </w:r>
      <w:r w:rsidRPr="678503ED">
        <w:rPr>
          <w:rStyle w:val="eop"/>
          <w:rFonts w:ascii="Arial" w:hAnsi="Arial" w:cs="Arial"/>
          <w:sz w:val="20"/>
          <w:szCs w:val="20"/>
        </w:rPr>
        <w:t> </w:t>
      </w:r>
    </w:p>
    <w:p w:rsidR="007C6C22" w:rsidP="2E9C4D29" w14:paraId="707DE76E" w14:textId="7119A19A">
      <w:pPr>
        <w:pStyle w:val="BodyText"/>
        <w:textAlignment w:val="baseline"/>
        <w:rPr>
          <w:rFonts w:eastAsia="Arial" w:cs="Arial"/>
        </w:rPr>
      </w:pPr>
      <w:r w:rsidRPr="2E9C4D29">
        <w:rPr>
          <w:rFonts w:eastAsia="Arial" w:cs="Arial"/>
          <w:b/>
          <w:bCs/>
        </w:rPr>
        <w:t xml:space="preserve">Digital content: </w:t>
      </w:r>
      <w:r w:rsidRPr="2E9C4D29">
        <w:rPr>
          <w:rFonts w:eastAsia="Arial" w:cs="Arial"/>
        </w:rPr>
        <w:t>Any content that exists in the form of digital data and may include text, images, graphics, illustrations, and multimedia content, such as videos, animations, music, audio recordings, reels, etc.</w:t>
      </w:r>
    </w:p>
    <w:p w:rsidR="30284030" w:rsidP="02AF4810" w14:paraId="46D40D3E" w14:textId="6DA0F3A8">
      <w:pPr>
        <w:pStyle w:val="BodyText"/>
        <w:rPr>
          <w:rFonts w:eastAsia="Arial" w:cs="Arial"/>
        </w:rPr>
      </w:pPr>
      <w:r w:rsidRPr="02AF4810">
        <w:rPr>
          <w:rFonts w:eastAsia="Arial" w:cs="Arial"/>
          <w:b/>
          <w:bCs/>
        </w:rPr>
        <w:t xml:space="preserve">External or public: </w:t>
      </w:r>
      <w:r w:rsidRPr="02AF4810">
        <w:rPr>
          <w:rFonts w:eastAsia="Arial" w:cs="Arial"/>
        </w:rPr>
        <w:t>Any business, effort, or digital content posted outside of university-maintained systems. All social media accounts and groups are considered public.</w:t>
      </w:r>
    </w:p>
    <w:p w:rsidR="30284030" w:rsidP="678503ED" w14:paraId="56377969" w14:textId="08351981">
      <w:pPr>
        <w:rPr>
          <w:rFonts w:eastAsia="Arial" w:cs="Arial"/>
        </w:rPr>
      </w:pPr>
      <w:r w:rsidRPr="678503ED">
        <w:rPr>
          <w:rFonts w:eastAsia="Arial" w:cs="Arial"/>
          <w:b/>
          <w:bCs/>
        </w:rPr>
        <w:t xml:space="preserve">University or Yale: </w:t>
      </w:r>
      <w:r w:rsidRPr="678503ED">
        <w:rPr>
          <w:rFonts w:eastAsia="Arial" w:cs="Arial"/>
        </w:rPr>
        <w:t>Yale University and all its components and entities.</w:t>
      </w:r>
    </w:p>
    <w:p w:rsidR="007C6C22" w:rsidP="678503ED" w14:paraId="428A4A6D" w14:textId="4823DEA5">
      <w:pPr>
        <w:pStyle w:val="paragraph"/>
        <w:spacing w:before="0" w:beforeAutospacing="0" w:after="0" w:afterAutospacing="0"/>
        <w:ind w:right="150"/>
        <w:textAlignment w:val="baseline"/>
        <w:rPr>
          <w:rFonts w:ascii="Segoe UI" w:hAnsi="Segoe UI" w:cs="Segoe UI"/>
          <w:sz w:val="18"/>
          <w:szCs w:val="18"/>
        </w:rPr>
      </w:pPr>
      <w:r w:rsidRPr="678503ED">
        <w:rPr>
          <w:rStyle w:val="normaltextrun"/>
          <w:rFonts w:ascii="Arial" w:hAnsi="Arial" w:cs="Arial"/>
          <w:b/>
          <w:bCs/>
          <w:sz w:val="20"/>
          <w:szCs w:val="20"/>
        </w:rPr>
        <w:t>University-maintained systems</w:t>
      </w:r>
      <w:r w:rsidRPr="678503ED">
        <w:rPr>
          <w:rStyle w:val="normaltextrun"/>
          <w:rFonts w:ascii="Arial" w:hAnsi="Arial" w:cs="Arial"/>
          <w:sz w:val="20"/>
          <w:szCs w:val="20"/>
        </w:rPr>
        <w:t xml:space="preserve">: </w:t>
      </w:r>
      <w:r w:rsidRPr="678503ED" w:rsidR="4BF84C07">
        <w:rPr>
          <w:rStyle w:val="normaltextrun"/>
          <w:rFonts w:ascii="Arial" w:hAnsi="Arial" w:cs="Arial"/>
          <w:sz w:val="20"/>
          <w:szCs w:val="20"/>
        </w:rPr>
        <w:t>I</w:t>
      </w:r>
      <w:r w:rsidRPr="678503ED">
        <w:rPr>
          <w:rStyle w:val="normaltextrun"/>
          <w:rFonts w:ascii="Arial" w:hAnsi="Arial" w:cs="Arial"/>
          <w:sz w:val="20"/>
          <w:szCs w:val="20"/>
        </w:rPr>
        <w:t>nformation technology databases, servers, tools, and equipment controlled and maintained by the University and/or its authorized service providers.</w:t>
      </w:r>
      <w:r w:rsidRPr="678503ED">
        <w:rPr>
          <w:rStyle w:val="eop"/>
          <w:rFonts w:ascii="Arial" w:hAnsi="Arial" w:cs="Arial"/>
          <w:sz w:val="20"/>
          <w:szCs w:val="20"/>
        </w:rPr>
        <w:t> </w:t>
      </w:r>
    </w:p>
    <w:p w:rsidR="007C6C22" w:rsidP="02AF4810" w14:paraId="548942A5" w14:textId="79216BC8">
      <w:pPr>
        <w:pStyle w:val="BodyText"/>
        <w:textAlignment w:val="baseline"/>
        <w:rPr>
          <w:rFonts w:eastAsia="Arial" w:cs="Arial"/>
        </w:rPr>
      </w:pPr>
      <w:r w:rsidRPr="02AF4810">
        <w:rPr>
          <w:rFonts w:eastAsia="Arial" w:cs="Arial"/>
          <w:b/>
          <w:bCs/>
        </w:rPr>
        <w:t>Websites and/or web presences</w:t>
      </w:r>
      <w:r w:rsidRPr="02AF4810">
        <w:rPr>
          <w:rFonts w:eastAsia="Arial" w:cs="Arial"/>
        </w:rPr>
        <w:t>: Any publicly available website, blog, digital content publisher, and/or other online profile, channel, or site created by or for YSM.</w:t>
      </w:r>
    </w:p>
    <w:p w:rsidR="007C6C22" w:rsidP="02AF4810" w14:paraId="35FF9DD3" w14:textId="47EA65A4">
      <w:pPr>
        <w:textAlignment w:val="baseline"/>
        <w:rPr>
          <w:rFonts w:eastAsia="Arial" w:cs="Arial"/>
        </w:rPr>
      </w:pPr>
      <w:r w:rsidRPr="02AF4810">
        <w:rPr>
          <w:rFonts w:eastAsia="Arial" w:cs="Arial"/>
          <w:b/>
          <w:bCs/>
        </w:rPr>
        <w:t xml:space="preserve">Authorization for media and/or YNHHS/Yale photographs, videotaping, and interviews form: </w:t>
      </w:r>
      <w:r w:rsidRPr="02AF4810">
        <w:rPr>
          <w:rFonts w:eastAsia="Arial" w:cs="Arial"/>
        </w:rPr>
        <w:t>This form is the</w:t>
      </w:r>
      <w:r w:rsidRPr="02AF4810">
        <w:rPr>
          <w:rFonts w:eastAsia="Arial" w:cs="Arial"/>
          <w:b/>
          <w:bCs/>
        </w:rPr>
        <w:t xml:space="preserve"> </w:t>
      </w:r>
      <w:r w:rsidRPr="02AF4810">
        <w:rPr>
          <w:rFonts w:eastAsia="Arial" w:cs="Arial"/>
        </w:rPr>
        <w:t xml:space="preserve">Yale HIPAA (Health Insurance Portability and Accountability Act) media authorization form. It allows patients to provide consent for media photographs and interviews for Yale purposes only. It is available from the </w:t>
      </w:r>
      <w:hyperlink r:id="rId13">
        <w:r w:rsidRPr="02AF4810">
          <w:rPr>
            <w:rStyle w:val="Hyperlink"/>
            <w:rFonts w:eastAsia="Arial" w:cs="Arial"/>
          </w:rPr>
          <w:t>Yale Policies &amp; Procedures</w:t>
        </w:r>
      </w:hyperlink>
      <w:r w:rsidRPr="02AF4810">
        <w:rPr>
          <w:rFonts w:eastAsia="Arial" w:cs="Arial"/>
        </w:rPr>
        <w:t xml:space="preserve"> page: </w:t>
      </w:r>
      <w:hyperlink r:id="rId14">
        <w:r w:rsidRPr="02AF4810">
          <w:rPr>
            <w:rStyle w:val="Hyperlink"/>
            <w:rFonts w:eastAsia="Arial" w:cs="Arial"/>
          </w:rPr>
          <w:t>Form 5031 Consent for Media Photographs and Interviews</w:t>
        </w:r>
      </w:hyperlink>
      <w:r w:rsidRPr="02AF4810">
        <w:rPr>
          <w:rFonts w:eastAsia="Arial" w:cs="Arial"/>
        </w:rPr>
        <w:t>. The consent form does not allow faculty or staff to post patient images or information on their personal social media accounts.</w:t>
      </w:r>
    </w:p>
    <w:p w:rsidR="007C6C22" w:rsidP="02AF4810" w14:paraId="7AB8E4C1" w14:textId="457D8A6E">
      <w:pPr>
        <w:pStyle w:val="BodyText"/>
        <w:textAlignment w:val="baseline"/>
        <w:rPr>
          <w:rFonts w:eastAsia="Arial" w:cs="Arial"/>
        </w:rPr>
      </w:pPr>
      <w:r w:rsidRPr="02AF4810">
        <w:rPr>
          <w:rFonts w:eastAsia="Arial" w:cs="Arial"/>
          <w:b/>
          <w:bCs/>
        </w:rPr>
        <w:t>Yale New Haven Health Consent for Operation or Special Procedure:</w:t>
      </w:r>
      <w:r w:rsidRPr="02AF4810">
        <w:rPr>
          <w:rFonts w:eastAsia="Arial" w:cs="Arial"/>
        </w:rPr>
        <w:t xml:space="preserve"> Patients sign this form to give permission for surgical or special procedures. It includes a section allowing the practitioner to use de-identified images or recordings of a procedure for medical, scientific, or educational purposes only. It does not provide permission to use images or recordings for any social media or other public use.</w:t>
      </w:r>
    </w:p>
    <w:p w:rsidR="007C6C22" w:rsidP="02AF4810" w14:paraId="35AF3470" w14:textId="11493DBF">
      <w:pPr>
        <w:textAlignment w:val="baseline"/>
        <w:rPr>
          <w:rFonts w:eastAsia="Arial" w:cs="Arial"/>
        </w:rPr>
      </w:pPr>
      <w:r w:rsidRPr="02AF4810">
        <w:rPr>
          <w:rFonts w:eastAsia="Arial" w:cs="Arial"/>
          <w:b/>
          <w:bCs/>
        </w:rPr>
        <w:t xml:space="preserve">Yale School of Medicine: </w:t>
      </w:r>
      <w:r w:rsidRPr="02AF4810">
        <w:rPr>
          <w:rFonts w:eastAsia="Arial" w:cs="Arial"/>
        </w:rPr>
        <w:t>Any and all of Yale School of Medicine’s components and entities, including Yale Medicine, Yale Cancer Center, etc.</w:t>
      </w:r>
    </w:p>
    <w:p w:rsidR="007C6C22" w:rsidP="678503ED" w14:paraId="1D7B7299" w14:textId="73FEB921">
      <w:pPr>
        <w:pStyle w:val="paragraph"/>
        <w:spacing w:before="0" w:beforeAutospacing="0" w:after="0" w:afterAutospacing="0"/>
        <w:textAlignment w:val="baseline"/>
        <w:rPr>
          <w:rFonts w:ascii="Segoe UI" w:hAnsi="Segoe UI" w:cs="Segoe UI"/>
          <w:sz w:val="18"/>
          <w:szCs w:val="18"/>
        </w:rPr>
      </w:pPr>
      <w:r w:rsidRPr="678503ED">
        <w:rPr>
          <w:rStyle w:val="normaltextrun"/>
          <w:rFonts w:ascii="Arial" w:hAnsi="Arial" w:cs="Arial"/>
          <w:b/>
          <w:bCs/>
          <w:sz w:val="20"/>
          <w:szCs w:val="20"/>
        </w:rPr>
        <w:t xml:space="preserve">YSM web publishing platforms: </w:t>
      </w:r>
      <w:r w:rsidRPr="678503ED" w:rsidR="162DB4C5">
        <w:rPr>
          <w:rStyle w:val="normaltextrun"/>
          <w:rFonts w:ascii="Arial" w:hAnsi="Arial" w:cs="Arial"/>
          <w:sz w:val="20"/>
          <w:szCs w:val="20"/>
        </w:rPr>
        <w:t>A</w:t>
      </w:r>
      <w:r w:rsidRPr="678503ED">
        <w:rPr>
          <w:rStyle w:val="normaltextrun"/>
          <w:rFonts w:ascii="Arial" w:hAnsi="Arial" w:cs="Arial"/>
          <w:sz w:val="20"/>
          <w:szCs w:val="20"/>
        </w:rPr>
        <w:t>ny tool used for publishing digital content that is maintained by Yale School of Medicine, including but not limited to Beatrix.yale.edu, SDL Tridion, etc., as well as YSM-licensed tools hosted on external platforms such as Wix.com.</w:t>
      </w:r>
      <w:r w:rsidRPr="678503ED">
        <w:rPr>
          <w:rStyle w:val="eop"/>
          <w:rFonts w:ascii="Arial" w:hAnsi="Arial" w:cs="Arial"/>
          <w:sz w:val="20"/>
          <w:szCs w:val="20"/>
        </w:rPr>
        <w:t> </w:t>
      </w:r>
    </w:p>
    <w:p w:rsidR="007C6C22" w:rsidP="007C6C22" w14:paraId="23E81D1E"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rsidR="007C6C22" w:rsidP="007C6C22" w14:paraId="68A64FFD" w14:textId="77777777">
      <w:pPr>
        <w:pStyle w:val="paragraph"/>
        <w:spacing w:before="0" w:beforeAutospacing="0" w:after="0" w:afterAutospacing="0"/>
        <w:ind w:left="135"/>
        <w:jc w:val="both"/>
        <w:textAlignment w:val="baseline"/>
        <w:rPr>
          <w:rFonts w:ascii="Segoe UI" w:hAnsi="Segoe UI" w:cs="Segoe UI"/>
          <w:sz w:val="18"/>
          <w:szCs w:val="18"/>
        </w:rPr>
      </w:pPr>
    </w:p>
    <w:p w:rsidR="001B7499" w:rsidRPr="00EC53A3" w:rsidP="00003662" w14:paraId="4B629127" w14:textId="77777777">
      <w:pPr>
        <w:pStyle w:val="SectionHeading"/>
        <w:rPr>
          <w:color w:val="17365D" w:themeColor="text2" w:themeShade="BF"/>
        </w:rPr>
      </w:pPr>
      <w:r>
        <w:rPr>
          <w:color w:val="17365D" w:themeColor="text2" w:themeShade="BF"/>
        </w:rPr>
        <w:t>Guideline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A80284" w:rsidRPr="000966FE" w:rsidP="02AF4810" w14:paraId="1F675A70" w14:textId="123840A0">
      <w:pPr>
        <w:pStyle w:val="1-PolicySectionlevel"/>
        <w:numPr>
          <w:ilvl w:val="0"/>
          <w:numId w:val="0"/>
        </w:numPr>
      </w:pPr>
      <w:r>
        <w:t xml:space="preserve">1. </w:t>
      </w:r>
      <w:r w:rsidR="00886CE1">
        <w:t>Online Publishing Policy </w:t>
      </w:r>
    </w:p>
    <w:p w:rsidR="001C036D" w:rsidRPr="001C036D" w:rsidP="001C036D" w14:paraId="66B32A27" w14:textId="0BE713C9">
      <w:bookmarkStart w:id="4" w:name="_Toc425171623"/>
      <w:r>
        <w:t>Before publishing on a website representing</w:t>
      </w:r>
      <w:r>
        <w:t xml:space="preserve"> YSM, familiarize yourself with the YSM Online Publishing Policy, which covers the topics of patient privacy and other privacy risks</w:t>
      </w:r>
      <w:r w:rsidR="2A8863E4">
        <w:t>;</w:t>
      </w:r>
      <w:r>
        <w:t xml:space="preserve"> individual name and image rights</w:t>
      </w:r>
      <w:r w:rsidR="173D44F1">
        <w:t>;</w:t>
      </w:r>
      <w:r>
        <w:t xml:space="preserve"> copyright and intellectual property rights</w:t>
      </w:r>
      <w:r w:rsidR="7DA82A32">
        <w:t>;</w:t>
      </w:r>
      <w:r>
        <w:t xml:space="preserve"> YSM branding and endorsement</w:t>
      </w:r>
      <w:r w:rsidR="5D868067">
        <w:t>’</w:t>
      </w:r>
      <w:r>
        <w:t xml:space="preserve"> data security</w:t>
      </w:r>
      <w:r w:rsidR="1E5BE797">
        <w:t>;</w:t>
      </w:r>
      <w:r>
        <w:t xml:space="preserve"> accessibility</w:t>
      </w:r>
      <w:r w:rsidR="34478C02">
        <w:t>;</w:t>
      </w:r>
      <w:r>
        <w:t xml:space="preserve"> political and personal opinion</w:t>
      </w:r>
      <w:r w:rsidR="13993E3B">
        <w:t>;</w:t>
      </w:r>
      <w:r>
        <w:t xml:space="preserve"> and removal of content. </w:t>
      </w:r>
    </w:p>
    <w:p w:rsidR="001C036D" w:rsidRPr="001C036D" w:rsidP="001C036D" w14:paraId="02650804" w14:textId="77777777">
      <w:r w:rsidRPr="001C036D">
        <w:t> </w:t>
      </w:r>
    </w:p>
    <w:p w:rsidR="00404C3E" w:rsidP="001C036D" w14:paraId="2ED5506F" w14:textId="4081271C">
      <w:hyperlink r:id="rId15" w:tgtFrame="_blank" w:history="1">
        <w:r w:rsidRPr="001C036D">
          <w:rPr>
            <w:rStyle w:val="Hyperlink"/>
          </w:rPr>
          <w:t>Online Publishing Policy</w:t>
        </w:r>
      </w:hyperlink>
      <w:r w:rsidRPr="001C036D" w:rsidR="00886CE1">
        <w:t> </w:t>
      </w:r>
      <w:bookmarkEnd w:id="4"/>
    </w:p>
    <w:p w:rsidR="00A80284" w:rsidRPr="000966FE" w:rsidP="02AF4810" w14:paraId="487B8FE9" w14:textId="03D9119C">
      <w:pPr>
        <w:pStyle w:val="1-PolicySectionlevel"/>
        <w:numPr>
          <w:ilvl w:val="0"/>
          <w:numId w:val="0"/>
        </w:numPr>
      </w:pPr>
      <w:r>
        <w:t xml:space="preserve">2. </w:t>
      </w:r>
      <w:r w:rsidR="00886CE1">
        <w:t>YSM Commercial Endorsements and Medical Advice </w:t>
      </w:r>
    </w:p>
    <w:p w:rsidR="00CB3A66" w:rsidRPr="008323EC" w:rsidP="001C036D" w14:paraId="7C6994EA" w14:textId="7E7C3D28">
      <w:r>
        <w:rPr>
          <w:rStyle w:val="normaltextrun"/>
          <w:rFonts w:cs="Arial"/>
          <w:color w:val="000000"/>
          <w:shd w:val="clear" w:color="auto" w:fill="FFFFFF"/>
        </w:rPr>
        <w:t xml:space="preserve">Please review the </w:t>
      </w:r>
      <w:hyperlink r:id="rId16" w:tgtFrame="_blank" w:history="1">
        <w:r>
          <w:rPr>
            <w:rStyle w:val="normaltextrun"/>
            <w:rFonts w:cs="Arial"/>
            <w:color w:val="0000FF"/>
            <w:u w:val="single"/>
            <w:shd w:val="clear" w:color="auto" w:fill="FFFFFF"/>
          </w:rPr>
          <w:t>Online Publishing Policy</w:t>
        </w:r>
      </w:hyperlink>
      <w:r>
        <w:rPr>
          <w:rStyle w:val="normaltextrun"/>
          <w:rFonts w:cs="Arial"/>
          <w:color w:val="0000FF"/>
          <w:shd w:val="clear" w:color="auto" w:fill="FFFFFF"/>
        </w:rPr>
        <w:t xml:space="preserve"> </w:t>
      </w:r>
      <w:r>
        <w:rPr>
          <w:rStyle w:val="normaltextrun"/>
          <w:rFonts w:cs="Arial"/>
          <w:color w:val="000000"/>
          <w:shd w:val="clear" w:color="auto" w:fill="FFFFFF"/>
        </w:rPr>
        <w:t xml:space="preserve">regarding use of YSM branding for endorsements and non-official </w:t>
      </w:r>
      <w:r w:rsidR="5BDA0846">
        <w:rPr>
          <w:rStyle w:val="normaltextrun"/>
          <w:rFonts w:cs="Arial"/>
          <w:color w:val="000000"/>
          <w:shd w:val="clear" w:color="auto" w:fill="FFFFFF"/>
        </w:rPr>
        <w:t>functions and</w:t>
      </w:r>
      <w:r>
        <w:rPr>
          <w:rStyle w:val="normaltextrun"/>
          <w:rFonts w:cs="Arial"/>
          <w:color w:val="000000"/>
          <w:shd w:val="clear" w:color="auto" w:fill="FFFFFF"/>
        </w:rPr>
        <w:t xml:space="preserve"> providing personal medical advice on YSM websites and accounts.</w:t>
      </w:r>
    </w:p>
    <w:p w:rsidR="00CB3A66" w:rsidRPr="008323EC" w:rsidP="2E9C4D29" w14:paraId="7E4B1494" w14:textId="7F80489B">
      <w:pPr>
        <w:pStyle w:val="2-PolicySectionLevel"/>
        <w:rPr>
          <w:rFonts w:eastAsia="Arial" w:cs="Arial"/>
        </w:rPr>
      </w:pPr>
      <w:r w:rsidRPr="2E9C4D29">
        <w:rPr>
          <w:rFonts w:eastAsia="Arial" w:cs="Arial"/>
        </w:rPr>
        <w:t xml:space="preserve">Announcements of Yale collaborations or partnerships already approved by Yale OGC, Procurement, or your department chair are acceptable.  </w:t>
      </w:r>
    </w:p>
    <w:p w:rsidR="00CB3A66" w:rsidRPr="008323EC" w:rsidP="2E9C4D29" w14:paraId="0E389F00" w14:textId="30C86743">
      <w:pPr>
        <w:pStyle w:val="2-PolicySectionLevel"/>
        <w:rPr>
          <w:rFonts w:eastAsia="Arial" w:cs="Arial"/>
        </w:rPr>
      </w:pPr>
      <w:r w:rsidRPr="2E9C4D29">
        <w:rPr>
          <w:rFonts w:eastAsia="Arial" w:cs="Arial"/>
        </w:rPr>
        <w:t>Use generic drug names when possible.</w:t>
      </w:r>
    </w:p>
    <w:p w:rsidR="00CB3A66" w:rsidRPr="008323EC" w:rsidP="2E9C4D29" w14:paraId="76E1AB10" w14:textId="0D1F57D9">
      <w:pPr>
        <w:pStyle w:val="2-PolicySectionLevel"/>
        <w:rPr>
          <w:rFonts w:eastAsia="Arial" w:cs="Arial"/>
        </w:rPr>
      </w:pPr>
      <w:r w:rsidRPr="2E9C4D29">
        <w:rPr>
          <w:rFonts w:eastAsia="Arial" w:cs="Arial"/>
        </w:rPr>
        <w:t>As a nonprofit, Yale does not endorse products.</w:t>
      </w:r>
    </w:p>
    <w:p w:rsidR="00CB3A66" w:rsidRPr="008323EC" w:rsidP="02AF4810" w14:paraId="75A56011" w14:textId="21C909C2">
      <w:pPr>
        <w:pStyle w:val="1-PolicySectionlevel"/>
        <w:numPr>
          <w:ilvl w:val="0"/>
          <w:numId w:val="0"/>
        </w:numPr>
      </w:pPr>
      <w:r>
        <w:t xml:space="preserve">3. </w:t>
      </w:r>
      <w:r w:rsidR="00886CE1">
        <w:t>External Personal, Lab, and Business Websites</w:t>
      </w:r>
    </w:p>
    <w:p w:rsidR="001C036D" w:rsidRPr="001C036D" w:rsidP="001C036D" w14:paraId="00C37994" w14:textId="12220752">
      <w:pPr>
        <w:pStyle w:val="BodyText"/>
      </w:pPr>
      <w:r>
        <w:rPr>
          <w:rStyle w:val="normaltextrun"/>
          <w:rFonts w:cs="Arial"/>
          <w:color w:val="000000"/>
          <w:shd w:val="clear" w:color="auto" w:fill="FFFFFF"/>
        </w:rPr>
        <w:t xml:space="preserve">YSM Faculty and staff members may choose to have external personal, external business, or external lab websites. Please review </w:t>
      </w:r>
      <w:r w:rsidR="16BF27AD">
        <w:rPr>
          <w:rStyle w:val="normaltextrun"/>
          <w:rFonts w:cs="Arial"/>
          <w:color w:val="000000"/>
          <w:shd w:val="clear" w:color="auto" w:fill="FFFFFF"/>
        </w:rPr>
        <w:t xml:space="preserve">and comply with </w:t>
      </w:r>
      <w:r>
        <w:rPr>
          <w:rStyle w:val="normaltextrun"/>
          <w:rFonts w:cs="Arial"/>
          <w:color w:val="000000"/>
          <w:shd w:val="clear" w:color="auto" w:fill="FFFFFF"/>
        </w:rPr>
        <w:t xml:space="preserve">the </w:t>
      </w:r>
      <w:hyperlink r:id="rId17" w:tgtFrame="_blank" w:history="1">
        <w:r>
          <w:rPr>
            <w:rStyle w:val="normaltextrun"/>
            <w:rFonts w:cs="Arial"/>
            <w:color w:val="0000FF"/>
            <w:u w:val="single"/>
            <w:shd w:val="clear" w:color="auto" w:fill="FFFFFF"/>
          </w:rPr>
          <w:t>Online Publishing Policy</w:t>
        </w:r>
      </w:hyperlink>
      <w:r>
        <w:rPr>
          <w:rStyle w:val="normaltextrun"/>
          <w:rFonts w:cs="Arial"/>
          <w:color w:val="0000FF"/>
          <w:shd w:val="clear" w:color="auto" w:fill="FFFFFF"/>
        </w:rPr>
        <w:t xml:space="preserve"> </w:t>
      </w:r>
      <w:r>
        <w:rPr>
          <w:rStyle w:val="normaltextrun"/>
          <w:rFonts w:cs="Arial"/>
          <w:color w:val="000000"/>
          <w:shd w:val="clear" w:color="auto" w:fill="FFFFFF"/>
        </w:rPr>
        <w:t>as well as the guidelines below.</w:t>
      </w:r>
      <w:r>
        <w:rPr>
          <w:rStyle w:val="eop"/>
          <w:rFonts w:cs="Arial"/>
          <w:color w:val="000000"/>
          <w:shd w:val="clear" w:color="auto" w:fill="FFFFFF"/>
        </w:rPr>
        <w:t> </w:t>
      </w:r>
    </w:p>
    <w:p w:rsidR="001C036D" w:rsidRPr="00CE0B20" w:rsidP="02AF4810" w14:paraId="4A5EE812" w14:textId="041325E5">
      <w:pPr>
        <w:pStyle w:val="2-PolicySectionLevel"/>
        <w:rPr>
          <w:rStyle w:val="normaltextrun"/>
        </w:rPr>
      </w:pPr>
      <w:r>
        <w:rPr>
          <w:rStyle w:val="normaltextrun"/>
          <w:rFonts w:cs="Arial"/>
          <w:color w:val="000000"/>
          <w:shd w:val="clear" w:color="auto" w:fill="FFFFFF"/>
        </w:rPr>
        <w:t xml:space="preserve">To comply with </w:t>
      </w:r>
      <w:hyperlink r:id="rId18" w:history="1">
        <w:r>
          <w:rPr>
            <w:rStyle w:val="normaltextrun"/>
            <w:rFonts w:cs="Arial"/>
            <w:color w:val="0000FF"/>
            <w:u w:val="single"/>
            <w:shd w:val="clear" w:color="auto" w:fill="FFFFFF"/>
          </w:rPr>
          <w:t>Yale University Institutional Standards of Conduct</w:t>
        </w:r>
      </w:hyperlink>
      <w:r>
        <w:rPr>
          <w:rStyle w:val="normaltextrun"/>
          <w:rFonts w:cs="Arial"/>
          <w:color w:val="0000FF"/>
          <w:shd w:val="clear" w:color="auto" w:fill="FFFFFF"/>
        </w:rPr>
        <w:t xml:space="preserve"> </w:t>
      </w:r>
      <w:r>
        <w:rPr>
          <w:rStyle w:val="normaltextrun"/>
          <w:rFonts w:cs="Arial"/>
          <w:color w:val="000000"/>
          <w:shd w:val="clear" w:color="auto" w:fill="FFFFFF"/>
        </w:rPr>
        <w:t>keep these websites distinct from University and YSM websites. YSM Faculty and staff members may choose to describe their current affiliation with the university in biographical narratives.</w:t>
      </w:r>
    </w:p>
    <w:p w:rsidR="00CE0B20" w:rsidP="23441B2E" w14:paraId="60F2FDC9" w14:textId="77777777">
      <w:pPr>
        <w:pStyle w:val="2-PolicySectionLevel"/>
        <w:numPr>
          <w:ilvl w:val="0"/>
          <w:numId w:val="0"/>
        </w:numPr>
      </w:pPr>
    </w:p>
    <w:p w:rsidR="1D070298" w:rsidP="2E9C4D29" w14:paraId="76698EEE" w14:textId="731059B8">
      <w:pPr>
        <w:pStyle w:val="2-PolicySectionLevel"/>
        <w:rPr>
          <w:rFonts w:eastAsia="Arial" w:cs="Arial"/>
        </w:rPr>
      </w:pPr>
      <w:r w:rsidRPr="2E9C4D29">
        <w:rPr>
          <w:rFonts w:eastAsia="Arial" w:cs="Arial"/>
        </w:rPr>
        <w:t xml:space="preserve">To comply with </w:t>
      </w:r>
      <w:hyperlink r:id="rId19">
        <w:r w:rsidRPr="2E9C4D29">
          <w:rPr>
            <w:rStyle w:val="Hyperlink"/>
            <w:rFonts w:eastAsia="Arial" w:cs="Arial"/>
          </w:rPr>
          <w:t>Yale University Institutional Standards of Conduct</w:t>
        </w:r>
      </w:hyperlink>
      <w:r w:rsidRPr="2E9C4D29">
        <w:rPr>
          <w:rFonts w:eastAsia="Arial" w:cs="Arial"/>
        </w:rPr>
        <w:t>, Yale resources are not available for personal use or for the benefit of a non-University organization, including images, logos, wordmarks, photographs, letterhead, staff time, funding, technology, or other resources.</w:t>
      </w:r>
    </w:p>
    <w:p w:rsidR="00CE0B20" w:rsidRPr="00CE0B20" w:rsidP="23441B2E" w14:paraId="56F91440" w14:textId="77777777">
      <w:pPr>
        <w:pStyle w:val="2-PolicySectionLevel"/>
        <w:numPr>
          <w:ilvl w:val="0"/>
          <w:numId w:val="0"/>
        </w:numPr>
      </w:pPr>
    </w:p>
    <w:p w:rsidR="00CE0B20" w:rsidRPr="00CE0B20" w:rsidP="5533DEC0" w14:paraId="55BD415A" w14:textId="010B5FE8">
      <w:pPr>
        <w:pStyle w:val="2-PolicySectionLevel"/>
      </w:pPr>
      <w:r>
        <w:t xml:space="preserve">To comply with Yale’s </w:t>
      </w:r>
      <w:hyperlink r:id="rId20">
        <w:r w:rsidRPr="2E9C4D29">
          <w:rPr>
            <w:rStyle w:val="Hyperlink"/>
          </w:rPr>
          <w:t>Information Concerning Activism and Advocacy,</w:t>
        </w:r>
      </w:hyperlink>
      <w:r>
        <w:t xml:space="preserve"> if a YSM faculty or staff member has a personal or external website that mentions or implies Yale or Yale connections, include in the bio that your opinions are your own and not the school's and/or that </w:t>
      </w:r>
      <w:r w:rsidR="55D07D41">
        <w:t>the</w:t>
      </w:r>
      <w:r>
        <w:t xml:space="preserve"> business is unaffiliated with Yale. </w:t>
      </w:r>
    </w:p>
    <w:p w:rsidR="00CE0B20" w:rsidRPr="00CE0B20" w:rsidP="23441B2E" w14:paraId="5881085D" w14:textId="6DA18194">
      <w:pPr>
        <w:pStyle w:val="2-PolicySectionLevel"/>
        <w:numPr>
          <w:ilvl w:val="0"/>
          <w:numId w:val="0"/>
        </w:numPr>
      </w:pPr>
    </w:p>
    <w:p w:rsidR="00CE0B20" w:rsidRPr="00CE0B20" w:rsidP="778FD859" w14:paraId="692ABC7D" w14:textId="77777777">
      <w:pPr>
        <w:pStyle w:val="2-PolicySectionLevel"/>
      </w:pPr>
      <w:r>
        <w:t>In the event a faculty member has an existing YSM lab site and then builds an external lab site, the Office of Communications will archive the YSM site to avoid confusion and reduce duplication. If the new site URL is a .org, a temporary re-direct of the former Yale-hosted URL to the new one may be requested. </w:t>
      </w:r>
    </w:p>
    <w:p w:rsidR="00CE0B20" w:rsidP="02AF4810" w14:paraId="6C2CDBA0" w14:textId="145666CE">
      <w:pPr>
        <w:pStyle w:val="1-PolicySectionlevel"/>
        <w:numPr>
          <w:ilvl w:val="0"/>
          <w:numId w:val="0"/>
        </w:numPr>
      </w:pPr>
      <w:r>
        <w:t xml:space="preserve">4. </w:t>
      </w:r>
      <w:r w:rsidR="00886CE1">
        <w:t>Clinical and Patient Care Content on Yale Medicine </w:t>
      </w:r>
    </w:p>
    <w:p w:rsidR="078E605E" w:rsidP="078E605E" w14:paraId="483FC2FA" w14:textId="756731EB">
      <w:pPr>
        <w:pStyle w:val="1-PolicySectionlevel"/>
        <w:numPr>
          <w:ilvl w:val="0"/>
          <w:numId w:val="0"/>
        </w:numPr>
      </w:pPr>
    </w:p>
    <w:p w:rsidR="078E605E" w:rsidP="078E605E" w14:paraId="122120E9" w14:textId="5F2CD9D5">
      <w:pPr>
        <w:pStyle w:val="1-PolicySectionlevel"/>
        <w:numPr>
          <w:ilvl w:val="0"/>
          <w:numId w:val="0"/>
        </w:numPr>
      </w:pPr>
    </w:p>
    <w:p w:rsidR="6A70AD4C" w:rsidP="078E605E" w14:paraId="7EAA2417" w14:textId="1D230D74">
      <w:pPr>
        <w:pStyle w:val="1-PolicySectionlevel"/>
        <w:numPr>
          <w:ilvl w:val="0"/>
          <w:numId w:val="0"/>
        </w:numPr>
      </w:pPr>
      <w:r>
        <w:t>Public Use:</w:t>
      </w:r>
    </w:p>
    <w:p w:rsidR="6A70AD4C" w:rsidP="2B93CC23" w14:paraId="6C4667CB" w14:textId="1DD260ED">
      <w:pPr>
        <w:pStyle w:val="3-PolicySectionLevel"/>
        <w:spacing w:line="259" w:lineRule="auto"/>
        <w:rPr>
          <w:rFonts w:eastAsia="Arial" w:cs="Arial"/>
        </w:rPr>
      </w:pPr>
      <w:r w:rsidRPr="2B93CC23">
        <w:rPr>
          <w:rFonts w:eastAsia="Arial" w:cs="Arial"/>
          <w:b/>
          <w:bCs/>
        </w:rPr>
        <w:t>Individual Employees:</w:t>
      </w:r>
      <w:r>
        <w:br/>
      </w:r>
      <w:r w:rsidRPr="2B93CC23">
        <w:rPr>
          <w:rFonts w:eastAsia="Arial" w:cs="Arial"/>
        </w:rPr>
        <w:t>University employees are not permitted</w:t>
      </w:r>
      <w:r w:rsidRPr="2B93CC23">
        <w:rPr>
          <w:rFonts w:eastAsia="Arial" w:cs="Arial"/>
        </w:rPr>
        <w:t xml:space="preserve"> to take photographs or video for social media, website, marketing, or public relations purposes in YM and YNHH patient care areas, including operating rooms. Follow the Yale New Haven Health Use and Disclosure of Protected Health Information (PHI): Audiovisual Recordings Policy within YNHH facilities.</w:t>
      </w:r>
      <w:r>
        <w:br/>
      </w:r>
    </w:p>
    <w:p w:rsidR="6A70AD4C" w:rsidP="078E605E" w14:paraId="58B9429A" w14:textId="123179A3">
      <w:pPr>
        <w:pStyle w:val="3-PolicySectionLevel"/>
        <w:spacing w:line="259" w:lineRule="auto"/>
        <w:rPr>
          <w:rFonts w:eastAsia="Arial" w:cs="Arial"/>
        </w:rPr>
      </w:pPr>
      <w:r w:rsidRPr="2B93CC23">
        <w:rPr>
          <w:rFonts w:eastAsia="Arial" w:cs="Arial"/>
          <w:b/>
          <w:bCs/>
        </w:rPr>
        <w:t xml:space="preserve">Central Institutional Marketing, Communications, Public Relations, Social Media Teams: </w:t>
      </w:r>
    </w:p>
    <w:p w:rsidR="6A70AD4C" w:rsidP="078E605E" w14:paraId="098AA8AB" w14:textId="392B8B02">
      <w:pPr>
        <w:pStyle w:val="3-PolicySectionLevel"/>
        <w:numPr>
          <w:ilvl w:val="0"/>
          <w:numId w:val="0"/>
        </w:numPr>
        <w:spacing w:line="259" w:lineRule="auto"/>
        <w:ind w:left="1080"/>
      </w:pPr>
      <w:r w:rsidRPr="078E605E">
        <w:rPr>
          <w:rFonts w:eastAsia="Arial" w:cs="Arial"/>
        </w:rPr>
        <w:t xml:space="preserve">Only the central YNHHS, Yale University (YU), and YM communications teams are permitted to obtain or post images within areas where patient care occurs or of patients (even de-identified) for promotional purposes as listed above. Patients must sign the </w:t>
      </w:r>
      <w:hyperlink r:id="rId21">
        <w:r w:rsidRPr="078E605E">
          <w:rPr>
            <w:rStyle w:val="Hyperlink"/>
            <w:rFonts w:eastAsia="Arial" w:cs="Arial"/>
          </w:rPr>
          <w:t>Yale University – Yale New Haven Health Form 5031 Authorization for Media Photographs and Interviews</w:t>
        </w:r>
      </w:hyperlink>
      <w:r w:rsidRPr="078E605E">
        <w:rPr>
          <w:rFonts w:eastAsia="Arial" w:cs="Arial"/>
        </w:rPr>
        <w:t xml:space="preserve"> form in advance. Copies of the signed form should be filed with the central YSM Office of Communications, Yale University’s Office of Public Affairs and Communications, or YNHH marketing offices.</w:t>
      </w:r>
    </w:p>
    <w:p w:rsidR="078E605E" w:rsidP="078E605E" w14:paraId="627F3D22" w14:textId="3598C86A">
      <w:pPr>
        <w:pStyle w:val="3-PolicySectionLevel"/>
        <w:numPr>
          <w:ilvl w:val="0"/>
          <w:numId w:val="0"/>
        </w:numPr>
        <w:spacing w:line="259" w:lineRule="auto"/>
        <w:ind w:left="1080"/>
      </w:pPr>
      <w:r>
        <w:br/>
      </w:r>
      <w:r w:rsidR="26618EC3">
        <w:t>On University-maintained systems and externally maintained systems representing YSM, patient- focused content is hosted on Yale Medicine branded websites and digital channels. Exceptions may be granted for human research protocols with the joint agreement of Yale University’s Institutional Review Board (IRB) and the YSM Office of Communications in limited circumstances for website functionality needs that cannot be accommodated by YSM web systems for clinical research participants. </w:t>
      </w:r>
    </w:p>
    <w:p w:rsidR="078E605E" w:rsidP="078E605E" w14:paraId="4186D604" w14:textId="1A7EEE03">
      <w:pPr>
        <w:pStyle w:val="3-PolicySectionLevel"/>
        <w:numPr>
          <w:ilvl w:val="0"/>
          <w:numId w:val="0"/>
        </w:numPr>
        <w:spacing w:line="259" w:lineRule="auto"/>
        <w:ind w:left="2160"/>
        <w:rPr>
          <w:rFonts w:eastAsia="Arial" w:cs="Arial"/>
        </w:rPr>
      </w:pPr>
    </w:p>
    <w:p w:rsidR="078E605E" w:rsidP="2B93CC23" w14:paraId="111B0ACB" w14:textId="5EC13766">
      <w:pPr>
        <w:pStyle w:val="2-PolicySectionLevel"/>
        <w:numPr>
          <w:ilvl w:val="0"/>
          <w:numId w:val="0"/>
        </w:numPr>
        <w:spacing w:before="0" w:after="0" w:line="259" w:lineRule="auto"/>
        <w:rPr>
          <w:rFonts w:eastAsia="Arial" w:cs="Arial"/>
        </w:rPr>
      </w:pPr>
      <w:r w:rsidRPr="2B93CC23">
        <w:rPr>
          <w:rFonts w:eastAsia="Arial" w:cs="Arial"/>
          <w:b/>
          <w:bCs/>
        </w:rPr>
        <w:t>Internal use:</w:t>
      </w:r>
    </w:p>
    <w:p w:rsidR="078E605E" w:rsidP="2B93CC23" w14:paraId="19B45E26" w14:textId="0AA89F1E">
      <w:pPr>
        <w:pStyle w:val="3-PolicySectionLevel"/>
        <w:spacing w:line="259" w:lineRule="auto"/>
        <w:rPr>
          <w:rFonts w:eastAsia="Arial" w:cs="Arial"/>
        </w:rPr>
      </w:pPr>
      <w:r w:rsidRPr="2B93CC23">
        <w:rPr>
          <w:rFonts w:eastAsia="Arial" w:cs="Arial"/>
        </w:rPr>
        <w:t xml:space="preserve">For Internal, Yale-Only Use: For medical, education, or research internal purposes, when in YNHH spaces, all individuals and teams must follow the </w:t>
      </w:r>
      <w:hyperlink r:id="rId22">
        <w:r w:rsidRPr="2B93CC23">
          <w:rPr>
            <w:rStyle w:val="Hyperlink"/>
            <w:rFonts w:eastAsia="Arial" w:cs="Arial"/>
          </w:rPr>
          <w:t>Yale New Haven Health Use and Disclosure of Protected Health Information (PHI): Audiovisual Recordings Policy</w:t>
        </w:r>
      </w:hyperlink>
      <w:r w:rsidRPr="2B93CC23">
        <w:rPr>
          <w:rFonts w:eastAsia="Arial" w:cs="Arial"/>
        </w:rPr>
        <w:t xml:space="preserve">. In Yale University spaces, follow the </w:t>
      </w:r>
      <w:hyperlink r:id="rId23">
        <w:r w:rsidRPr="2B93CC23">
          <w:rPr>
            <w:rStyle w:val="Hyperlink"/>
            <w:rFonts w:eastAsia="Arial" w:cs="Arial"/>
          </w:rPr>
          <w:t>Yale University HIPAA Guidance on Photos, Video and Audio Recording.</w:t>
        </w:r>
      </w:hyperlink>
    </w:p>
    <w:p w:rsidR="078E605E" w:rsidP="23441B2E" w14:paraId="6DDBD4C9" w14:textId="0C3AB0D5">
      <w:pPr>
        <w:spacing w:before="0" w:after="0" w:line="259" w:lineRule="auto"/>
        <w:rPr>
          <w:rFonts w:eastAsia="Arial" w:cs="Arial"/>
        </w:rPr>
      </w:pPr>
    </w:p>
    <w:p w:rsidR="6A70AD4C" w:rsidP="2EDEF662" w14:paraId="2574347D" w14:textId="2414C113">
      <w:pPr>
        <w:pStyle w:val="2-PolicySectionLevel"/>
        <w:numPr>
          <w:ilvl w:val="0"/>
          <w:numId w:val="0"/>
        </w:numPr>
        <w:spacing w:before="0" w:after="0" w:line="259" w:lineRule="auto"/>
        <w:rPr>
          <w:rFonts w:eastAsia="Arial" w:cs="Arial"/>
        </w:rPr>
      </w:pPr>
      <w:r w:rsidRPr="2EDEF662">
        <w:rPr>
          <w:rFonts w:eastAsia="Arial" w:cs="Arial"/>
          <w:b/>
          <w:bCs/>
        </w:rPr>
        <w:t xml:space="preserve">Repurposing Clinical Images for External Use: </w:t>
      </w:r>
    </w:p>
    <w:p w:rsidR="6A70AD4C" w:rsidP="2EDEF662" w14:paraId="06FED501" w14:textId="6F4FBB5F">
      <w:pPr>
        <w:pStyle w:val="3-PolicySectionLevel"/>
        <w:spacing w:before="0" w:after="0" w:line="259" w:lineRule="auto"/>
        <w:rPr>
          <w:rFonts w:eastAsia="Arial" w:cs="Arial"/>
        </w:rPr>
      </w:pPr>
      <w:r w:rsidRPr="2EDEF662">
        <w:rPr>
          <w:rFonts w:eastAsia="Arial" w:cs="Arial"/>
        </w:rPr>
        <w:t xml:space="preserve">Images or recordings </w:t>
      </w:r>
      <w:r w:rsidRPr="2EDEF662">
        <w:rPr>
          <w:rFonts w:eastAsia="Arial" w:cs="Arial"/>
          <w:i/>
          <w:iCs/>
        </w:rPr>
        <w:t>with patient content</w:t>
      </w:r>
      <w:r w:rsidRPr="2EDEF662">
        <w:rPr>
          <w:rFonts w:eastAsia="Arial" w:cs="Arial"/>
        </w:rPr>
        <w:t xml:space="preserve"> initially taken for medical, education, or research can only be considered for the YM, YNHH, or YU social media channels once the patient or their representative has signed the </w:t>
      </w:r>
      <w:hyperlink r:id="rId24">
        <w:r w:rsidRPr="2EDEF662">
          <w:rPr>
            <w:rStyle w:val="Hyperlink"/>
            <w:rFonts w:eastAsia="Arial" w:cs="Arial"/>
          </w:rPr>
          <w:t>Yale University – Yale New Haven Health Form 5031 Authorization for Media Photographs and Interviews</w:t>
        </w:r>
      </w:hyperlink>
      <w:r w:rsidRPr="2EDEF662">
        <w:rPr>
          <w:rFonts w:eastAsia="Arial" w:cs="Arial"/>
        </w:rPr>
        <w:t xml:space="preserve"> form.</w:t>
      </w:r>
    </w:p>
    <w:p w:rsidR="078E605E" w:rsidP="078E605E" w14:paraId="7B7538E0" w14:textId="5CD0D4D0">
      <w:pPr>
        <w:pStyle w:val="1-PolicySectionlevel"/>
        <w:numPr>
          <w:ilvl w:val="0"/>
          <w:numId w:val="0"/>
        </w:numPr>
      </w:pPr>
    </w:p>
    <w:p w:rsidR="00CE0B20" w:rsidRPr="00CE0B20" w:rsidP="00CE0B20" w14:paraId="193EA92C" w14:textId="77777777">
      <w:pPr>
        <w:pStyle w:val="1-PolicySectionlevel"/>
        <w:numPr>
          <w:ilvl w:val="0"/>
          <w:numId w:val="0"/>
        </w:numPr>
        <w:ind w:left="360"/>
      </w:pPr>
      <w:r>
        <w:t> </w:t>
      </w:r>
    </w:p>
    <w:p w:rsidR="001C036D" w:rsidP="2B93CC23" w14:paraId="4B3E8B74" w14:textId="5D7D05AE">
      <w:pPr>
        <w:pStyle w:val="1-PolicySectionlevel"/>
        <w:numPr>
          <w:ilvl w:val="0"/>
          <w:numId w:val="0"/>
        </w:numPr>
      </w:pPr>
      <w:r>
        <w:t xml:space="preserve">5. </w:t>
      </w:r>
      <w:r w:rsidR="65F3A131">
        <w:t>Y</w:t>
      </w:r>
      <w:r w:rsidR="25FF1988">
        <w:t>SM Multimedia and Content </w:t>
      </w:r>
    </w:p>
    <w:p w:rsidR="00FE2250" w:rsidP="00FE2250" w14:paraId="40BE4FE0" w14:textId="77777777">
      <w:pPr>
        <w:pStyle w:val="1-PolicySectionlevel"/>
        <w:numPr>
          <w:ilvl w:val="0"/>
          <w:numId w:val="0"/>
        </w:numPr>
        <w:rPr>
          <w:rStyle w:val="normaltextrun"/>
          <w:rFonts w:cs="Arial"/>
        </w:rPr>
      </w:pPr>
    </w:p>
    <w:p w:rsidR="00FE2250" w:rsidRPr="00FE2250" w:rsidP="00FE2250" w14:paraId="6F94BBA8" w14:textId="241124D2">
      <w:pPr>
        <w:pStyle w:val="1-PolicySectionlevel"/>
        <w:numPr>
          <w:ilvl w:val="0"/>
          <w:numId w:val="0"/>
        </w:numPr>
        <w:rPr>
          <w:rFonts w:ascii="Segoe UI" w:hAnsi="Segoe UI" w:cs="Segoe UI"/>
          <w:b w:val="0"/>
          <w:bCs w:val="0"/>
          <w:sz w:val="18"/>
          <w:szCs w:val="18"/>
        </w:rPr>
      </w:pPr>
      <w:r w:rsidRPr="00FE2250">
        <w:rPr>
          <w:rStyle w:val="normaltextrun"/>
          <w:rFonts w:cs="Arial"/>
          <w:b w:val="0"/>
          <w:bCs w:val="0"/>
        </w:rPr>
        <w:t xml:space="preserve">Please review the </w:t>
      </w:r>
      <w:hyperlink r:id="rId25" w:tgtFrame="_blank" w:history="1">
        <w:r w:rsidRPr="00FE2250">
          <w:rPr>
            <w:rStyle w:val="normaltextrun"/>
            <w:rFonts w:cs="Arial"/>
            <w:b w:val="0"/>
            <w:bCs w:val="0"/>
            <w:color w:val="0000FF"/>
            <w:u w:val="single"/>
          </w:rPr>
          <w:t>Online Publishing Policy</w:t>
        </w:r>
      </w:hyperlink>
      <w:r w:rsidRPr="00FE2250">
        <w:rPr>
          <w:rStyle w:val="normaltextrun"/>
          <w:rFonts w:cs="Arial"/>
          <w:b w:val="0"/>
          <w:bCs w:val="0"/>
          <w:color w:val="0000FF"/>
        </w:rPr>
        <w:t xml:space="preserve"> </w:t>
      </w:r>
      <w:r w:rsidRPr="00FE2250">
        <w:rPr>
          <w:rStyle w:val="normaltextrun"/>
          <w:rFonts w:cs="Arial"/>
          <w:b w:val="0"/>
          <w:bCs w:val="0"/>
        </w:rPr>
        <w:t>regarding individual name and image rights, copyright, data security, and accessibility.</w:t>
      </w:r>
      <w:r w:rsidRPr="00FE2250">
        <w:rPr>
          <w:rStyle w:val="eop"/>
          <w:rFonts w:cs="Arial"/>
          <w:b w:val="0"/>
          <w:bCs w:val="0"/>
        </w:rPr>
        <w:t> </w:t>
      </w:r>
    </w:p>
    <w:p w:rsidR="00FE2250" w:rsidRPr="00FE2250" w:rsidP="00FE2250" w14:paraId="7928E318" w14:textId="77777777">
      <w:pPr>
        <w:pStyle w:val="1-PolicySectionlevel"/>
        <w:numPr>
          <w:ilvl w:val="0"/>
          <w:numId w:val="0"/>
        </w:numPr>
        <w:rPr>
          <w:rFonts w:ascii="Segoe UI" w:hAnsi="Segoe UI" w:cs="Segoe UI"/>
          <w:b w:val="0"/>
          <w:bCs w:val="0"/>
          <w:sz w:val="18"/>
          <w:szCs w:val="18"/>
        </w:rPr>
      </w:pPr>
    </w:p>
    <w:p w:rsidR="00FE2250" w:rsidP="00FE2250" w14:paraId="0DA3C792" w14:textId="03FB1825">
      <w:pPr>
        <w:pStyle w:val="1-PolicySectionlevel"/>
        <w:numPr>
          <w:ilvl w:val="0"/>
          <w:numId w:val="0"/>
        </w:numPr>
        <w:rPr>
          <w:rStyle w:val="eop"/>
          <w:rFonts w:cs="Arial"/>
        </w:rPr>
      </w:pPr>
      <w:r w:rsidRPr="02AF4810">
        <w:rPr>
          <w:rStyle w:val="normaltextrun"/>
          <w:rFonts w:cs="Arial"/>
          <w:b w:val="0"/>
          <w:bCs w:val="0"/>
        </w:rPr>
        <w:t xml:space="preserve">The Office of Communications aims to ensure that multimedia and </w:t>
      </w:r>
      <w:r w:rsidRPr="02AF4810" w:rsidR="2D837903">
        <w:rPr>
          <w:rStyle w:val="normaltextrun"/>
          <w:rFonts w:cs="Arial"/>
          <w:b w:val="0"/>
          <w:bCs w:val="0"/>
        </w:rPr>
        <w:t xml:space="preserve">editorial </w:t>
      </w:r>
      <w:r w:rsidRPr="02AF4810">
        <w:rPr>
          <w:rStyle w:val="normaltextrun"/>
          <w:rFonts w:cs="Arial"/>
          <w:b w:val="0"/>
          <w:bCs w:val="0"/>
        </w:rPr>
        <w:t>content representing YSM is professional, positive, and beneficial to YSM’s reputation. Content and multimedia on YSM websites will follow these guidelines</w:t>
      </w:r>
      <w:r w:rsidRPr="02AF4810">
        <w:rPr>
          <w:rStyle w:val="normaltextrun"/>
          <w:rFonts w:cs="Arial"/>
        </w:rPr>
        <w:t>:</w:t>
      </w:r>
      <w:r w:rsidRPr="02AF4810">
        <w:rPr>
          <w:rStyle w:val="eop"/>
          <w:rFonts w:cs="Arial"/>
        </w:rPr>
        <w:t> </w:t>
      </w:r>
    </w:p>
    <w:p w:rsidR="00FE2250" w:rsidRPr="00FE2250" w:rsidP="003F29F8" w14:paraId="64AEDE7B" w14:textId="19B64BBB">
      <w:pPr>
        <w:widowControl w:val="0"/>
        <w:numPr>
          <w:ilvl w:val="1"/>
          <w:numId w:val="10"/>
        </w:numPr>
        <w:tabs>
          <w:tab w:val="left" w:pos="1219"/>
          <w:tab w:val="left" w:pos="1221"/>
        </w:tabs>
        <w:autoSpaceDE w:val="0"/>
        <w:autoSpaceDN w:val="0"/>
        <w:spacing w:before="0" w:after="0"/>
        <w:ind w:left="720" w:right="243"/>
        <w:rPr>
          <w:rFonts w:eastAsia="Arial" w:cs="Arial"/>
        </w:rPr>
      </w:pPr>
      <w:r w:rsidRPr="5533DEC0">
        <w:rPr>
          <w:rFonts w:eastAsia="Arial" w:cs="Arial"/>
          <w:b/>
          <w:bCs/>
        </w:rPr>
        <w:t>Professional</w:t>
      </w:r>
      <w:r w:rsidRPr="5533DEC0">
        <w:rPr>
          <w:rFonts w:eastAsia="Arial" w:cs="Arial"/>
          <w:b/>
          <w:bCs/>
          <w:spacing w:val="-5"/>
        </w:rPr>
        <w:t xml:space="preserve"> </w:t>
      </w:r>
      <w:r w:rsidRPr="5533DEC0">
        <w:rPr>
          <w:rFonts w:eastAsia="Arial" w:cs="Arial"/>
          <w:b/>
          <w:bCs/>
        </w:rPr>
        <w:t>Voice:</w:t>
      </w:r>
      <w:r w:rsidRPr="5533DEC0">
        <w:rPr>
          <w:rFonts w:eastAsia="Arial" w:cs="Arial"/>
          <w:b/>
          <w:bCs/>
          <w:spacing w:val="-4"/>
        </w:rPr>
        <w:t xml:space="preserve"> </w:t>
      </w:r>
      <w:r w:rsidRPr="5533DEC0">
        <w:rPr>
          <w:rFonts w:eastAsia="Arial" w:cs="Arial"/>
        </w:rPr>
        <w:t xml:space="preserve">Content </w:t>
      </w:r>
      <w:r w:rsidRPr="5533DEC0" w:rsidR="79EC93CF">
        <w:rPr>
          <w:rFonts w:eastAsia="Arial" w:cs="Arial"/>
        </w:rPr>
        <w:t xml:space="preserve">should </w:t>
      </w:r>
      <w:r w:rsidRPr="5533DEC0" w:rsidR="50ABB5A7">
        <w:rPr>
          <w:rFonts w:eastAsia="Arial" w:cs="Arial"/>
        </w:rPr>
        <w:t>be written</w:t>
      </w:r>
      <w:r w:rsidRPr="5533DEC0">
        <w:rPr>
          <w:rFonts w:eastAsia="Arial" w:cs="Arial"/>
          <w:spacing w:val="-5"/>
        </w:rPr>
        <w:t xml:space="preserve"> </w:t>
      </w:r>
      <w:r w:rsidRPr="5533DEC0">
        <w:rPr>
          <w:rFonts w:eastAsia="Arial" w:cs="Arial"/>
        </w:rPr>
        <w:t>in</w:t>
      </w:r>
      <w:r w:rsidRPr="5533DEC0">
        <w:rPr>
          <w:rFonts w:eastAsia="Arial" w:cs="Arial"/>
          <w:spacing w:val="-5"/>
        </w:rPr>
        <w:t xml:space="preserve"> </w:t>
      </w:r>
      <w:r w:rsidRPr="5533DEC0">
        <w:rPr>
          <w:rFonts w:eastAsia="Arial" w:cs="Arial"/>
        </w:rPr>
        <w:t>a</w:t>
      </w:r>
      <w:r w:rsidRPr="5533DEC0">
        <w:rPr>
          <w:rFonts w:eastAsia="Arial" w:cs="Arial"/>
          <w:spacing w:val="-5"/>
        </w:rPr>
        <w:t xml:space="preserve"> </w:t>
      </w:r>
      <w:r w:rsidRPr="5533DEC0">
        <w:rPr>
          <w:rFonts w:eastAsia="Arial" w:cs="Arial"/>
        </w:rPr>
        <w:t>professional voice,</w:t>
      </w:r>
      <w:r w:rsidRPr="5533DEC0">
        <w:rPr>
          <w:rFonts w:eastAsia="Arial" w:cs="Arial"/>
          <w:spacing w:val="-5"/>
        </w:rPr>
        <w:t xml:space="preserve"> </w:t>
      </w:r>
      <w:r w:rsidRPr="5533DEC0">
        <w:rPr>
          <w:rFonts w:eastAsia="Arial" w:cs="Arial"/>
        </w:rPr>
        <w:t>not</w:t>
      </w:r>
      <w:r w:rsidRPr="5533DEC0">
        <w:rPr>
          <w:rFonts w:eastAsia="Arial" w:cs="Arial"/>
          <w:spacing w:val="-1"/>
        </w:rPr>
        <w:t xml:space="preserve"> </w:t>
      </w:r>
      <w:r w:rsidRPr="5533DEC0">
        <w:rPr>
          <w:rFonts w:eastAsia="Arial" w:cs="Arial"/>
        </w:rPr>
        <w:t>a</w:t>
      </w:r>
      <w:r w:rsidRPr="5533DEC0">
        <w:rPr>
          <w:rFonts w:eastAsia="Arial" w:cs="Arial"/>
          <w:spacing w:val="-5"/>
        </w:rPr>
        <w:t xml:space="preserve"> </w:t>
      </w:r>
      <w:r w:rsidRPr="5533DEC0">
        <w:rPr>
          <w:rFonts w:eastAsia="Arial" w:cs="Arial"/>
        </w:rPr>
        <w:t>personal</w:t>
      </w:r>
      <w:r w:rsidRPr="5533DEC0">
        <w:rPr>
          <w:rFonts w:eastAsia="Arial" w:cs="Arial"/>
          <w:spacing w:val="-4"/>
        </w:rPr>
        <w:t xml:space="preserve"> </w:t>
      </w:r>
      <w:r w:rsidRPr="5533DEC0">
        <w:rPr>
          <w:rFonts w:eastAsia="Arial" w:cs="Arial"/>
        </w:rPr>
        <w:t>voice.</w:t>
      </w:r>
      <w:r w:rsidRPr="5533DEC0">
        <w:rPr>
          <w:rFonts w:eastAsia="Arial" w:cs="Arial"/>
          <w:spacing w:val="-5"/>
        </w:rPr>
        <w:t xml:space="preserve"> </w:t>
      </w:r>
      <w:r w:rsidRPr="5533DEC0">
        <w:rPr>
          <w:rFonts w:eastAsia="Arial" w:cs="Arial"/>
        </w:rPr>
        <w:t>Consult the</w:t>
      </w:r>
      <w:r w:rsidRPr="5533DEC0">
        <w:rPr>
          <w:rFonts w:eastAsia="Arial" w:cs="Arial"/>
          <w:spacing w:val="-4"/>
        </w:rPr>
        <w:t xml:space="preserve"> </w:t>
      </w:r>
      <w:r w:rsidRPr="5533DEC0">
        <w:rPr>
          <w:rFonts w:eastAsia="Arial" w:cs="Arial"/>
        </w:rPr>
        <w:t>AP</w:t>
      </w:r>
      <w:r w:rsidRPr="5533DEC0">
        <w:rPr>
          <w:rFonts w:eastAsia="Arial" w:cs="Arial"/>
          <w:spacing w:val="-1"/>
        </w:rPr>
        <w:t xml:space="preserve"> </w:t>
      </w:r>
      <w:r w:rsidRPr="5533DEC0">
        <w:rPr>
          <w:rFonts w:eastAsia="Arial" w:cs="Arial"/>
        </w:rPr>
        <w:t>Style</w:t>
      </w:r>
      <w:r w:rsidRPr="5533DEC0">
        <w:rPr>
          <w:rFonts w:eastAsia="Arial" w:cs="Arial"/>
          <w:spacing w:val="-3"/>
        </w:rPr>
        <w:t xml:space="preserve"> </w:t>
      </w:r>
      <w:r w:rsidRPr="5533DEC0">
        <w:rPr>
          <w:rFonts w:eastAsia="Arial" w:cs="Arial"/>
        </w:rPr>
        <w:t>Guide</w:t>
      </w:r>
      <w:r w:rsidRPr="5533DEC0">
        <w:rPr>
          <w:rFonts w:eastAsia="Arial" w:cs="Arial"/>
          <w:spacing w:val="-4"/>
        </w:rPr>
        <w:t xml:space="preserve"> </w:t>
      </w:r>
      <w:r w:rsidRPr="5533DEC0">
        <w:rPr>
          <w:rFonts w:eastAsia="Arial" w:cs="Arial"/>
        </w:rPr>
        <w:t>and</w:t>
      </w:r>
      <w:r w:rsidRPr="5533DEC0">
        <w:rPr>
          <w:rFonts w:eastAsia="Arial" w:cs="Arial"/>
          <w:spacing w:val="-4"/>
        </w:rPr>
        <w:t xml:space="preserve"> </w:t>
      </w:r>
      <w:r w:rsidRPr="5533DEC0">
        <w:rPr>
          <w:rFonts w:eastAsia="Arial" w:cs="Arial"/>
        </w:rPr>
        <w:t>YSM</w:t>
      </w:r>
      <w:r w:rsidRPr="5533DEC0">
        <w:rPr>
          <w:rFonts w:eastAsia="Arial" w:cs="Arial"/>
          <w:spacing w:val="-4"/>
        </w:rPr>
        <w:t xml:space="preserve"> </w:t>
      </w:r>
      <w:r w:rsidRPr="5533DEC0">
        <w:rPr>
          <w:rFonts w:eastAsia="Arial" w:cs="Arial"/>
        </w:rPr>
        <w:t>Style</w:t>
      </w:r>
      <w:r w:rsidRPr="5533DEC0">
        <w:rPr>
          <w:rFonts w:eastAsia="Arial" w:cs="Arial"/>
          <w:spacing w:val="-3"/>
        </w:rPr>
        <w:t xml:space="preserve"> </w:t>
      </w:r>
      <w:r w:rsidRPr="5533DEC0">
        <w:rPr>
          <w:rFonts w:eastAsia="Arial" w:cs="Arial"/>
        </w:rPr>
        <w:t>Guide</w:t>
      </w:r>
      <w:r w:rsidRPr="5533DEC0">
        <w:rPr>
          <w:rFonts w:eastAsia="Arial" w:cs="Arial"/>
          <w:spacing w:val="-4"/>
        </w:rPr>
        <w:t xml:space="preserve"> </w:t>
      </w:r>
      <w:r w:rsidRPr="5533DEC0">
        <w:rPr>
          <w:rFonts w:eastAsia="Arial" w:cs="Arial"/>
        </w:rPr>
        <w:t>for</w:t>
      </w:r>
      <w:r w:rsidRPr="5533DEC0">
        <w:rPr>
          <w:rFonts w:eastAsia="Arial" w:cs="Arial"/>
          <w:spacing w:val="-4"/>
        </w:rPr>
        <w:t xml:space="preserve"> </w:t>
      </w:r>
      <w:r w:rsidRPr="5533DEC0">
        <w:rPr>
          <w:rFonts w:eastAsia="Arial" w:cs="Arial"/>
        </w:rPr>
        <w:t>specific</w:t>
      </w:r>
      <w:r w:rsidRPr="5533DEC0">
        <w:rPr>
          <w:rFonts w:eastAsia="Arial" w:cs="Arial"/>
          <w:spacing w:val="-3"/>
        </w:rPr>
        <w:t xml:space="preserve"> </w:t>
      </w:r>
      <w:r w:rsidRPr="5533DEC0">
        <w:rPr>
          <w:rFonts w:eastAsia="Arial" w:cs="Arial"/>
        </w:rPr>
        <w:t>references</w:t>
      </w:r>
      <w:r w:rsidRPr="5533DEC0">
        <w:rPr>
          <w:rFonts w:eastAsia="Arial" w:cs="Arial"/>
          <w:spacing w:val="-3"/>
        </w:rPr>
        <w:t xml:space="preserve"> </w:t>
      </w:r>
      <w:r w:rsidRPr="5533DEC0">
        <w:rPr>
          <w:rFonts w:eastAsia="Arial" w:cs="Arial"/>
        </w:rPr>
        <w:t>and</w:t>
      </w:r>
      <w:r w:rsidRPr="5533DEC0">
        <w:rPr>
          <w:rFonts w:eastAsia="Arial" w:cs="Arial"/>
          <w:spacing w:val="-4"/>
        </w:rPr>
        <w:t xml:space="preserve"> </w:t>
      </w:r>
      <w:r w:rsidRPr="5533DEC0">
        <w:rPr>
          <w:rFonts w:eastAsia="Arial" w:cs="Arial"/>
        </w:rPr>
        <w:t>language</w:t>
      </w:r>
      <w:r w:rsidRPr="5533DEC0">
        <w:rPr>
          <w:rFonts w:eastAsia="Arial" w:cs="Arial"/>
          <w:spacing w:val="-4"/>
        </w:rPr>
        <w:t xml:space="preserve"> </w:t>
      </w:r>
      <w:r w:rsidRPr="5533DEC0">
        <w:rPr>
          <w:rFonts w:eastAsia="Arial" w:cs="Arial"/>
        </w:rPr>
        <w:t>expectations.</w:t>
      </w:r>
    </w:p>
    <w:p w:rsidR="00FE2250" w:rsidRPr="00FE2250" w:rsidP="00FE2250" w14:paraId="239A0946" w14:textId="77777777">
      <w:pPr>
        <w:widowControl w:val="0"/>
        <w:autoSpaceDE w:val="0"/>
        <w:autoSpaceDN w:val="0"/>
        <w:spacing w:before="0" w:after="0"/>
        <w:contextualSpacing w:val="0"/>
        <w:rPr>
          <w:rFonts w:eastAsia="Arial" w:cs="Arial"/>
        </w:rPr>
      </w:pPr>
    </w:p>
    <w:p w:rsidR="00FE2250" w:rsidRPr="00FE2250" w:rsidP="003F29F8" w14:paraId="67628E2E" w14:textId="131BC876">
      <w:pPr>
        <w:widowControl w:val="0"/>
        <w:numPr>
          <w:ilvl w:val="1"/>
          <w:numId w:val="10"/>
        </w:numPr>
        <w:tabs>
          <w:tab w:val="left" w:pos="1219"/>
          <w:tab w:val="left" w:pos="1221"/>
        </w:tabs>
        <w:autoSpaceDE w:val="0"/>
        <w:autoSpaceDN w:val="0"/>
        <w:spacing w:before="0" w:after="0"/>
        <w:ind w:left="720" w:right="257"/>
        <w:rPr>
          <w:rFonts w:eastAsia="Arial" w:cs="Arial"/>
        </w:rPr>
      </w:pPr>
      <w:r w:rsidRPr="5533DEC0">
        <w:rPr>
          <w:rFonts w:eastAsia="Arial" w:cs="Arial"/>
          <w:b/>
          <w:bCs/>
        </w:rPr>
        <w:t xml:space="preserve">Reputation: </w:t>
      </w:r>
      <w:r w:rsidRPr="5533DEC0">
        <w:rPr>
          <w:rFonts w:eastAsia="Arial" w:cs="Arial"/>
        </w:rPr>
        <w:t xml:space="preserve">All content and multimedia posted on YSM websites </w:t>
      </w:r>
      <w:r w:rsidRPr="5533DEC0" w:rsidR="229E2A17">
        <w:rPr>
          <w:rFonts w:eastAsia="Arial" w:cs="Arial"/>
        </w:rPr>
        <w:t xml:space="preserve">should </w:t>
      </w:r>
      <w:r w:rsidRPr="5533DEC0">
        <w:rPr>
          <w:rFonts w:eastAsia="Arial" w:cs="Arial"/>
        </w:rPr>
        <w:t>represent</w:t>
      </w:r>
      <w:r w:rsidRPr="5533DEC0" w:rsidR="60398F6B">
        <w:rPr>
          <w:rFonts w:eastAsia="Arial" w:cs="Arial"/>
        </w:rPr>
        <w:t xml:space="preserve"> </w:t>
      </w:r>
      <w:r w:rsidRPr="5533DEC0">
        <w:rPr>
          <w:rFonts w:eastAsia="Arial" w:cs="Arial"/>
        </w:rPr>
        <w:t xml:space="preserve">YSM in a positive, professional, relevant manner. No content </w:t>
      </w:r>
      <w:r w:rsidRPr="5533DEC0" w:rsidR="7B5C9119">
        <w:rPr>
          <w:rFonts w:eastAsia="Arial" w:cs="Arial"/>
        </w:rPr>
        <w:t xml:space="preserve">that is </w:t>
      </w:r>
      <w:r w:rsidRPr="5533DEC0">
        <w:rPr>
          <w:rFonts w:eastAsia="Arial" w:cs="Arial"/>
        </w:rPr>
        <w:t>negative, derogatory, discriminatory,</w:t>
      </w:r>
      <w:r w:rsidRPr="5533DEC0">
        <w:rPr>
          <w:rFonts w:eastAsia="Arial" w:cs="Arial"/>
          <w:spacing w:val="-4"/>
        </w:rPr>
        <w:t xml:space="preserve"> </w:t>
      </w:r>
      <w:r w:rsidRPr="5533DEC0">
        <w:rPr>
          <w:rFonts w:eastAsia="Arial" w:cs="Arial"/>
        </w:rPr>
        <w:t>or</w:t>
      </w:r>
      <w:r w:rsidRPr="5533DEC0">
        <w:rPr>
          <w:rFonts w:eastAsia="Arial" w:cs="Arial"/>
          <w:spacing w:val="-5"/>
        </w:rPr>
        <w:t xml:space="preserve"> </w:t>
      </w:r>
      <w:r w:rsidRPr="5533DEC0">
        <w:rPr>
          <w:rFonts w:eastAsia="Arial" w:cs="Arial"/>
        </w:rPr>
        <w:t>inappropriate</w:t>
      </w:r>
      <w:r w:rsidRPr="5533DEC0" w:rsidR="5316D027">
        <w:rPr>
          <w:rFonts w:eastAsia="Arial" w:cs="Arial"/>
        </w:rPr>
        <w:t xml:space="preserve"> should be posted on YSM websites</w:t>
      </w:r>
      <w:r w:rsidRPr="5533DEC0">
        <w:rPr>
          <w:rFonts w:eastAsia="Arial" w:cs="Arial"/>
        </w:rPr>
        <w:t>. For</w:t>
      </w:r>
      <w:r w:rsidRPr="5533DEC0">
        <w:rPr>
          <w:rFonts w:eastAsia="Arial" w:cs="Arial"/>
          <w:spacing w:val="-5"/>
        </w:rPr>
        <w:t xml:space="preserve"> </w:t>
      </w:r>
      <w:r w:rsidRPr="5533DEC0">
        <w:rPr>
          <w:rFonts w:eastAsia="Arial" w:cs="Arial"/>
        </w:rPr>
        <w:t>images and</w:t>
      </w:r>
      <w:r w:rsidRPr="5533DEC0">
        <w:rPr>
          <w:rFonts w:eastAsia="Arial" w:cs="Arial"/>
          <w:spacing w:val="-5"/>
        </w:rPr>
        <w:t xml:space="preserve"> </w:t>
      </w:r>
      <w:r w:rsidRPr="5533DEC0">
        <w:rPr>
          <w:rFonts w:eastAsia="Arial" w:cs="Arial"/>
        </w:rPr>
        <w:t>video</w:t>
      </w:r>
      <w:r w:rsidRPr="5533DEC0">
        <w:rPr>
          <w:rFonts w:eastAsia="Arial" w:cs="Arial"/>
          <w:spacing w:val="-5"/>
        </w:rPr>
        <w:t xml:space="preserve"> </w:t>
      </w:r>
      <w:r w:rsidRPr="5533DEC0">
        <w:rPr>
          <w:rFonts w:eastAsia="Arial" w:cs="Arial"/>
        </w:rPr>
        <w:t>relating</w:t>
      </w:r>
      <w:r w:rsidRPr="5533DEC0">
        <w:rPr>
          <w:rFonts w:eastAsia="Arial" w:cs="Arial"/>
          <w:spacing w:val="-5"/>
        </w:rPr>
        <w:t xml:space="preserve"> </w:t>
      </w:r>
      <w:r w:rsidRPr="5533DEC0">
        <w:rPr>
          <w:rFonts w:eastAsia="Arial" w:cs="Arial"/>
        </w:rPr>
        <w:t>to</w:t>
      </w:r>
      <w:r w:rsidRPr="5533DEC0">
        <w:rPr>
          <w:rFonts w:eastAsia="Arial" w:cs="Arial"/>
          <w:spacing w:val="-5"/>
        </w:rPr>
        <w:t xml:space="preserve"> </w:t>
      </w:r>
      <w:r w:rsidRPr="5533DEC0">
        <w:rPr>
          <w:rFonts w:eastAsia="Arial" w:cs="Arial"/>
        </w:rPr>
        <w:t>clinical</w:t>
      </w:r>
      <w:r w:rsidRPr="5533DEC0">
        <w:rPr>
          <w:rFonts w:eastAsia="Arial" w:cs="Arial"/>
          <w:spacing w:val="-3"/>
        </w:rPr>
        <w:t xml:space="preserve"> </w:t>
      </w:r>
      <w:r w:rsidRPr="5533DEC0">
        <w:rPr>
          <w:rFonts w:eastAsia="Arial" w:cs="Arial"/>
        </w:rPr>
        <w:t>care, it</w:t>
      </w:r>
      <w:r w:rsidRPr="5533DEC0">
        <w:rPr>
          <w:rFonts w:eastAsia="Arial" w:cs="Arial"/>
          <w:spacing w:val="-4"/>
        </w:rPr>
        <w:t xml:space="preserve"> </w:t>
      </w:r>
      <w:r w:rsidRPr="5533DEC0">
        <w:rPr>
          <w:rFonts w:eastAsia="Arial" w:cs="Arial"/>
        </w:rPr>
        <w:t>is</w:t>
      </w:r>
      <w:r w:rsidRPr="5533DEC0">
        <w:rPr>
          <w:rFonts w:eastAsia="Arial" w:cs="Arial"/>
          <w:spacing w:val="-4"/>
        </w:rPr>
        <w:t xml:space="preserve"> </w:t>
      </w:r>
      <w:r w:rsidRPr="5533DEC0">
        <w:rPr>
          <w:rFonts w:eastAsia="Arial" w:cs="Arial"/>
        </w:rPr>
        <w:t>especially important that visual messaging is positive and of a high caliber.</w:t>
      </w:r>
    </w:p>
    <w:p w:rsidR="00FE2250" w:rsidRPr="00FE2250" w:rsidP="00FE2250" w14:paraId="4AF56D0D" w14:textId="77777777">
      <w:pPr>
        <w:widowControl w:val="0"/>
        <w:autoSpaceDE w:val="0"/>
        <w:autoSpaceDN w:val="0"/>
        <w:spacing w:before="1" w:after="0"/>
        <w:contextualSpacing w:val="0"/>
        <w:rPr>
          <w:rFonts w:eastAsia="Arial" w:cs="Arial"/>
        </w:rPr>
      </w:pPr>
    </w:p>
    <w:p w:rsidR="00FE2250" w:rsidRPr="00FE2250" w:rsidP="003F29F8" w14:paraId="44656C9B" w14:textId="6DE7B997">
      <w:pPr>
        <w:widowControl w:val="0"/>
        <w:numPr>
          <w:ilvl w:val="1"/>
          <w:numId w:val="10"/>
        </w:numPr>
        <w:tabs>
          <w:tab w:val="left" w:pos="1219"/>
          <w:tab w:val="left" w:pos="1221"/>
        </w:tabs>
        <w:autoSpaceDE w:val="0"/>
        <w:autoSpaceDN w:val="0"/>
        <w:spacing w:before="0" w:after="0"/>
        <w:ind w:left="720" w:right="233"/>
        <w:rPr>
          <w:rFonts w:eastAsia="Arial" w:cs="Arial"/>
        </w:rPr>
      </w:pPr>
      <w:r w:rsidRPr="5533DEC0">
        <w:rPr>
          <w:rFonts w:eastAsia="Arial" w:cs="Arial"/>
          <w:b/>
          <w:bCs/>
        </w:rPr>
        <w:t xml:space="preserve">Accuracy: </w:t>
      </w:r>
      <w:r w:rsidRPr="5533DEC0">
        <w:rPr>
          <w:rFonts w:eastAsia="Arial" w:cs="Arial"/>
        </w:rPr>
        <w:t xml:space="preserve">Content </w:t>
      </w:r>
      <w:r w:rsidRPr="5533DEC0" w:rsidR="79BCAE70">
        <w:rPr>
          <w:rFonts w:eastAsia="Arial" w:cs="Arial"/>
        </w:rPr>
        <w:t xml:space="preserve">should </w:t>
      </w:r>
      <w:r w:rsidRPr="5533DEC0">
        <w:rPr>
          <w:rFonts w:eastAsia="Arial" w:cs="Arial"/>
        </w:rPr>
        <w:t xml:space="preserve">accurately tell the story of the department, section, residents, center, faculty, and students. Videos, graphics, and illustrations demonstrating scientific or medical processes </w:t>
      </w:r>
      <w:r w:rsidRPr="02AF4810" w:rsidR="36FF4D47">
        <w:rPr>
          <w:rFonts w:eastAsia="Arial" w:cs="Arial"/>
        </w:rPr>
        <w:t xml:space="preserve">must </w:t>
      </w:r>
      <w:r w:rsidRPr="5533DEC0" w:rsidR="36FF4D47">
        <w:rPr>
          <w:rFonts w:eastAsia="Arial" w:cs="Arial"/>
        </w:rPr>
        <w:t xml:space="preserve">be </w:t>
      </w:r>
      <w:r w:rsidRPr="5533DEC0">
        <w:rPr>
          <w:rFonts w:eastAsia="Arial" w:cs="Arial"/>
        </w:rPr>
        <w:t>accurate</w:t>
      </w:r>
      <w:r w:rsidRPr="5533DEC0">
        <w:rPr>
          <w:rFonts w:eastAsia="Arial" w:cs="Arial"/>
          <w:spacing w:val="-5"/>
        </w:rPr>
        <w:t xml:space="preserve"> </w:t>
      </w:r>
      <w:r w:rsidRPr="5533DEC0">
        <w:rPr>
          <w:rFonts w:eastAsia="Arial" w:cs="Arial"/>
        </w:rPr>
        <w:t>and</w:t>
      </w:r>
      <w:r w:rsidRPr="5533DEC0">
        <w:rPr>
          <w:rFonts w:eastAsia="Arial" w:cs="Arial"/>
          <w:spacing w:val="-5"/>
        </w:rPr>
        <w:t xml:space="preserve"> </w:t>
      </w:r>
      <w:r w:rsidRPr="5533DEC0">
        <w:rPr>
          <w:rFonts w:eastAsia="Arial" w:cs="Arial"/>
        </w:rPr>
        <w:t>up</w:t>
      </w:r>
      <w:r w:rsidRPr="5533DEC0">
        <w:rPr>
          <w:rFonts w:eastAsia="Arial" w:cs="Arial"/>
          <w:spacing w:val="-5"/>
        </w:rPr>
        <w:t xml:space="preserve"> </w:t>
      </w:r>
      <w:r w:rsidRPr="5533DEC0">
        <w:rPr>
          <w:rFonts w:eastAsia="Arial" w:cs="Arial"/>
        </w:rPr>
        <w:t>to</w:t>
      </w:r>
      <w:r w:rsidRPr="5533DEC0">
        <w:rPr>
          <w:rFonts w:eastAsia="Arial" w:cs="Arial"/>
          <w:spacing w:val="-5"/>
        </w:rPr>
        <w:t xml:space="preserve"> </w:t>
      </w:r>
      <w:r w:rsidRPr="5533DEC0">
        <w:rPr>
          <w:rFonts w:eastAsia="Arial" w:cs="Arial"/>
        </w:rPr>
        <w:t>date.</w:t>
      </w:r>
      <w:r w:rsidRPr="5533DEC0">
        <w:rPr>
          <w:rFonts w:eastAsia="Arial" w:cs="Arial"/>
          <w:spacing w:val="-4"/>
        </w:rPr>
        <w:t xml:space="preserve"> </w:t>
      </w:r>
      <w:r w:rsidRPr="5533DEC0">
        <w:rPr>
          <w:rFonts w:eastAsia="Arial" w:cs="Arial"/>
        </w:rPr>
        <w:t>Descriptions,</w:t>
      </w:r>
      <w:r w:rsidRPr="5533DEC0">
        <w:rPr>
          <w:rFonts w:eastAsia="Arial" w:cs="Arial"/>
          <w:spacing w:val="-4"/>
        </w:rPr>
        <w:t xml:space="preserve"> </w:t>
      </w:r>
      <w:r w:rsidRPr="5533DEC0">
        <w:rPr>
          <w:rFonts w:eastAsia="Arial" w:cs="Arial"/>
        </w:rPr>
        <w:t>images,</w:t>
      </w:r>
      <w:r w:rsidRPr="5533DEC0">
        <w:rPr>
          <w:rFonts w:eastAsia="Arial" w:cs="Arial"/>
          <w:spacing w:val="-5"/>
        </w:rPr>
        <w:t xml:space="preserve"> </w:t>
      </w:r>
      <w:r w:rsidRPr="5533DEC0">
        <w:rPr>
          <w:rFonts w:eastAsia="Arial" w:cs="Arial"/>
        </w:rPr>
        <w:t>and</w:t>
      </w:r>
      <w:r w:rsidRPr="5533DEC0">
        <w:rPr>
          <w:rFonts w:eastAsia="Arial" w:cs="Arial"/>
          <w:spacing w:val="-1"/>
        </w:rPr>
        <w:t xml:space="preserve"> </w:t>
      </w:r>
      <w:r w:rsidRPr="5533DEC0">
        <w:rPr>
          <w:rFonts w:eastAsia="Arial" w:cs="Arial"/>
        </w:rPr>
        <w:t>videos on</w:t>
      </w:r>
      <w:r w:rsidRPr="5533DEC0">
        <w:rPr>
          <w:rFonts w:eastAsia="Arial" w:cs="Arial"/>
          <w:spacing w:val="-4"/>
        </w:rPr>
        <w:t xml:space="preserve"> </w:t>
      </w:r>
      <w:r w:rsidRPr="5533DEC0">
        <w:rPr>
          <w:rFonts w:eastAsia="Arial" w:cs="Arial"/>
        </w:rPr>
        <w:t>websites</w:t>
      </w:r>
      <w:r w:rsidRPr="5533DEC0" w:rsidR="4085A664">
        <w:rPr>
          <w:rFonts w:eastAsia="Arial" w:cs="Arial"/>
        </w:rPr>
        <w:t xml:space="preserve"> must represent current science and medical care, </w:t>
      </w:r>
      <w:r w:rsidRPr="5533DEC0">
        <w:rPr>
          <w:rFonts w:eastAsia="Arial" w:cs="Arial"/>
        </w:rPr>
        <w:t>unless illustrating a historical point.</w:t>
      </w:r>
    </w:p>
    <w:p w:rsidR="00FE2250" w:rsidRPr="00FE2250" w:rsidP="00FE2250" w14:paraId="02044AD5" w14:textId="77777777">
      <w:pPr>
        <w:widowControl w:val="0"/>
        <w:autoSpaceDE w:val="0"/>
        <w:autoSpaceDN w:val="0"/>
        <w:spacing w:before="1" w:after="0"/>
        <w:contextualSpacing w:val="0"/>
        <w:rPr>
          <w:rFonts w:eastAsia="Arial" w:cs="Arial"/>
        </w:rPr>
      </w:pPr>
    </w:p>
    <w:p w:rsidR="00FE2250" w:rsidRPr="00FE2250" w:rsidP="003F29F8" w14:paraId="0F362A7A" w14:textId="7F852868">
      <w:pPr>
        <w:widowControl w:val="0"/>
        <w:numPr>
          <w:ilvl w:val="1"/>
          <w:numId w:val="10"/>
        </w:numPr>
        <w:tabs>
          <w:tab w:val="left" w:pos="1219"/>
          <w:tab w:val="left" w:pos="1221"/>
        </w:tabs>
        <w:autoSpaceDE w:val="0"/>
        <w:autoSpaceDN w:val="0"/>
        <w:spacing w:before="0" w:after="0"/>
        <w:ind w:left="720" w:right="457"/>
        <w:rPr>
          <w:rFonts w:eastAsia="Arial" w:cs="Arial"/>
        </w:rPr>
      </w:pPr>
      <w:r w:rsidRPr="30284030">
        <w:rPr>
          <w:rFonts w:eastAsia="Arial" w:cs="Arial"/>
          <w:b/>
          <w:bCs/>
        </w:rPr>
        <w:t xml:space="preserve">High Quality: </w:t>
      </w:r>
      <w:r w:rsidRPr="30284030">
        <w:rPr>
          <w:rFonts w:eastAsia="Arial" w:cs="Arial"/>
        </w:rPr>
        <w:t xml:space="preserve">Content </w:t>
      </w:r>
      <w:r w:rsidRPr="02AF4810" w:rsidR="64CE8DBB">
        <w:rPr>
          <w:rFonts w:eastAsia="Arial" w:cs="Arial"/>
        </w:rPr>
        <w:t xml:space="preserve">should </w:t>
      </w:r>
      <w:r w:rsidRPr="30284030" w:rsidR="02070B83">
        <w:rPr>
          <w:rFonts w:eastAsia="Arial" w:cs="Arial"/>
        </w:rPr>
        <w:t>be well</w:t>
      </w:r>
      <w:r w:rsidRPr="30284030">
        <w:rPr>
          <w:rFonts w:eastAsia="Arial" w:cs="Arial"/>
        </w:rPr>
        <w:t>-written and free of spelling and grammatical mistakes.</w:t>
      </w:r>
      <w:r w:rsidRPr="30284030" w:rsidR="4644926C">
        <w:rPr>
          <w:rFonts w:eastAsia="Arial" w:cs="Arial"/>
        </w:rPr>
        <w:t xml:space="preserve"> Photographs and videos should be </w:t>
      </w:r>
      <w:r w:rsidRPr="30284030">
        <w:rPr>
          <w:rFonts w:eastAsia="Arial" w:cs="Arial"/>
        </w:rPr>
        <w:t xml:space="preserve">  high-resolution, in focus, well</w:t>
      </w:r>
      <w:r w:rsidRPr="30284030">
        <w:rPr>
          <w:rFonts w:ascii="Cambria Math" w:eastAsia="Arial" w:hAnsi="Cambria Math" w:cs="Arial"/>
        </w:rPr>
        <w:t>‐</w:t>
      </w:r>
      <w:r w:rsidRPr="30284030">
        <w:rPr>
          <w:rFonts w:eastAsia="Arial" w:cs="Arial"/>
        </w:rPr>
        <w:t xml:space="preserve">lit for the subject matter, </w:t>
      </w:r>
      <w:r w:rsidRPr="30284030" w:rsidR="431B792C">
        <w:rPr>
          <w:rFonts w:eastAsia="Arial" w:cs="Arial"/>
        </w:rPr>
        <w:t>and professionally</w:t>
      </w:r>
      <w:r w:rsidRPr="30284030" w:rsidR="1C6B8A56">
        <w:rPr>
          <w:rFonts w:eastAsia="Arial" w:cs="Arial"/>
          <w:spacing w:val="-5"/>
        </w:rPr>
        <w:t xml:space="preserve"> </w:t>
      </w:r>
      <w:r w:rsidRPr="30284030">
        <w:rPr>
          <w:rFonts w:eastAsia="Arial" w:cs="Arial"/>
        </w:rPr>
        <w:t>p</w:t>
      </w:r>
      <w:r w:rsidRPr="30284030" w:rsidR="1BB4ECD0">
        <w:rPr>
          <w:rFonts w:eastAsia="Arial" w:cs="Arial"/>
        </w:rPr>
        <w:t>ro</w:t>
      </w:r>
      <w:r w:rsidRPr="30284030">
        <w:rPr>
          <w:rFonts w:eastAsia="Arial" w:cs="Arial"/>
        </w:rPr>
        <w:t>cessed,</w:t>
      </w:r>
      <w:r w:rsidRPr="30284030">
        <w:rPr>
          <w:rFonts w:eastAsia="Arial" w:cs="Arial"/>
          <w:spacing w:val="-5"/>
        </w:rPr>
        <w:t xml:space="preserve"> </w:t>
      </w:r>
      <w:r w:rsidRPr="30284030">
        <w:rPr>
          <w:rFonts w:eastAsia="Arial" w:cs="Arial"/>
        </w:rPr>
        <w:t>including</w:t>
      </w:r>
      <w:r w:rsidRPr="30284030">
        <w:rPr>
          <w:rFonts w:eastAsia="Arial" w:cs="Arial"/>
          <w:spacing w:val="-1"/>
        </w:rPr>
        <w:t xml:space="preserve"> </w:t>
      </w:r>
      <w:r w:rsidRPr="30284030">
        <w:rPr>
          <w:rFonts w:eastAsia="Arial" w:cs="Arial"/>
        </w:rPr>
        <w:t>for</w:t>
      </w:r>
      <w:r w:rsidRPr="30284030">
        <w:rPr>
          <w:rFonts w:eastAsia="Arial" w:cs="Arial"/>
          <w:spacing w:val="-5"/>
        </w:rPr>
        <w:t xml:space="preserve"> </w:t>
      </w:r>
      <w:r w:rsidRPr="30284030">
        <w:rPr>
          <w:rFonts w:eastAsia="Arial" w:cs="Arial"/>
        </w:rPr>
        <w:t>color</w:t>
      </w:r>
      <w:r w:rsidRPr="30284030">
        <w:rPr>
          <w:rFonts w:eastAsia="Arial" w:cs="Arial"/>
          <w:spacing w:val="-5"/>
        </w:rPr>
        <w:t xml:space="preserve"> </w:t>
      </w:r>
      <w:r w:rsidRPr="30284030">
        <w:rPr>
          <w:rFonts w:eastAsia="Arial" w:cs="Arial"/>
        </w:rPr>
        <w:t>correction.</w:t>
      </w:r>
      <w:r w:rsidRPr="30284030">
        <w:rPr>
          <w:rFonts w:eastAsia="Arial" w:cs="Arial"/>
          <w:spacing w:val="-1"/>
        </w:rPr>
        <w:t xml:space="preserve"> </w:t>
      </w:r>
      <w:r w:rsidRPr="30284030">
        <w:rPr>
          <w:rFonts w:eastAsia="Arial" w:cs="Arial"/>
        </w:rPr>
        <w:t>Graphics</w:t>
      </w:r>
      <w:r w:rsidRPr="30284030">
        <w:rPr>
          <w:rFonts w:eastAsia="Arial" w:cs="Arial"/>
          <w:spacing w:val="-5"/>
        </w:rPr>
        <w:t xml:space="preserve"> </w:t>
      </w:r>
      <w:r w:rsidRPr="30284030">
        <w:rPr>
          <w:rFonts w:eastAsia="Arial" w:cs="Arial"/>
        </w:rPr>
        <w:t>and</w:t>
      </w:r>
      <w:r w:rsidRPr="30284030">
        <w:rPr>
          <w:rFonts w:eastAsia="Arial" w:cs="Arial"/>
          <w:spacing w:val="-5"/>
        </w:rPr>
        <w:t xml:space="preserve"> </w:t>
      </w:r>
      <w:r w:rsidRPr="30284030">
        <w:rPr>
          <w:rFonts w:eastAsia="Arial" w:cs="Arial"/>
        </w:rPr>
        <w:t>other</w:t>
      </w:r>
      <w:r w:rsidRPr="30284030">
        <w:rPr>
          <w:rFonts w:eastAsia="Arial" w:cs="Arial"/>
          <w:spacing w:val="-5"/>
        </w:rPr>
        <w:t xml:space="preserve"> </w:t>
      </w:r>
      <w:r w:rsidRPr="30284030">
        <w:rPr>
          <w:rFonts w:eastAsia="Arial" w:cs="Arial"/>
        </w:rPr>
        <w:t>visual</w:t>
      </w:r>
      <w:r w:rsidRPr="30284030">
        <w:rPr>
          <w:rFonts w:eastAsia="Arial" w:cs="Arial"/>
          <w:spacing w:val="-4"/>
        </w:rPr>
        <w:t xml:space="preserve"> </w:t>
      </w:r>
      <w:r w:rsidRPr="30284030" w:rsidR="1CBF5790">
        <w:rPr>
          <w:rFonts w:eastAsia="Arial" w:cs="Arial"/>
          <w:spacing w:val="-4"/>
        </w:rPr>
        <w:t xml:space="preserve">aids should be </w:t>
      </w:r>
      <w:r w:rsidRPr="30284030" w:rsidR="387B4A86">
        <w:rPr>
          <w:rFonts w:eastAsia="Arial" w:cs="Arial"/>
          <w:spacing w:val="-4"/>
        </w:rPr>
        <w:t xml:space="preserve">clean, </w:t>
      </w:r>
      <w:r w:rsidRPr="30284030" w:rsidR="7C18BEE7">
        <w:rPr>
          <w:rFonts w:eastAsia="Arial" w:cs="Arial"/>
          <w:spacing w:val="-4"/>
        </w:rPr>
        <w:t>consumable,</w:t>
      </w:r>
      <w:r w:rsidRPr="30284030" w:rsidR="387B4A86">
        <w:rPr>
          <w:rFonts w:eastAsia="Arial" w:cs="Arial"/>
          <w:spacing w:val="-4"/>
        </w:rPr>
        <w:t xml:space="preserve"> and relevant. Images that </w:t>
      </w:r>
      <w:r w:rsidRPr="30284030">
        <w:rPr>
          <w:rFonts w:eastAsia="Arial" w:cs="Arial"/>
        </w:rPr>
        <w:t>are pixelated, blurry, obviously</w:t>
      </w:r>
      <w:r w:rsidRPr="30284030" w:rsidR="03491BF7">
        <w:rPr>
          <w:rFonts w:eastAsia="Arial" w:cs="Arial"/>
        </w:rPr>
        <w:t xml:space="preserve"> digitally manipulated, inaccurate, or have been processed incorrectly </w:t>
      </w:r>
      <w:r w:rsidRPr="30284030" w:rsidR="261257AD">
        <w:rPr>
          <w:rFonts w:eastAsia="Arial" w:cs="Arial"/>
        </w:rPr>
        <w:t>must not</w:t>
      </w:r>
      <w:r w:rsidRPr="30284030" w:rsidR="03491BF7">
        <w:rPr>
          <w:rFonts w:eastAsia="Arial" w:cs="Arial"/>
        </w:rPr>
        <w:t xml:space="preserve"> </w:t>
      </w:r>
      <w:r w:rsidRPr="30284030" w:rsidR="64212923">
        <w:rPr>
          <w:rFonts w:eastAsia="Arial" w:cs="Arial"/>
        </w:rPr>
        <w:t xml:space="preserve">be </w:t>
      </w:r>
      <w:r w:rsidRPr="30284030" w:rsidR="03491BF7">
        <w:rPr>
          <w:rFonts w:eastAsia="Arial" w:cs="Arial"/>
        </w:rPr>
        <w:t xml:space="preserve">displayed. Images and videos more than five years old often have </w:t>
      </w:r>
      <w:r w:rsidRPr="30284030" w:rsidR="6C836215">
        <w:rPr>
          <w:rFonts w:eastAsia="Arial" w:cs="Arial"/>
        </w:rPr>
        <w:t xml:space="preserve">deteriorated in </w:t>
      </w:r>
      <w:r w:rsidRPr="30284030" w:rsidR="03491BF7">
        <w:rPr>
          <w:rFonts w:eastAsia="Arial" w:cs="Arial"/>
        </w:rPr>
        <w:t>quality, are not high enough resolution to display correctly, and may be removed</w:t>
      </w:r>
      <w:r w:rsidRPr="30284030" w:rsidR="26DC6F32">
        <w:rPr>
          <w:rFonts w:eastAsia="Arial" w:cs="Arial"/>
        </w:rPr>
        <w:t>.</w:t>
      </w:r>
    </w:p>
    <w:p w:rsidR="2B93CC23" w:rsidP="2B93CC23" w14:paraId="2B24CE56" w14:textId="3EE1C887">
      <w:pPr>
        <w:pStyle w:val="BodyText"/>
        <w:widowControl w:val="0"/>
        <w:tabs>
          <w:tab w:val="left" w:pos="1219"/>
          <w:tab w:val="left" w:pos="1221"/>
        </w:tabs>
        <w:sectPr w:rsidSect="00FE2250">
          <w:type w:val="continuous"/>
          <w:pgSz w:w="12240" w:h="15840"/>
          <w:pgMar w:top="1360" w:right="1300" w:bottom="1160" w:left="1300" w:header="0" w:footer="977" w:gutter="0"/>
          <w:cols w:space="720"/>
        </w:sectPr>
      </w:pPr>
    </w:p>
    <w:p w:rsidR="00FE2250" w:rsidRPr="00FE2250" w:rsidP="003F29F8" w14:paraId="41D8145F" w14:textId="3005FBD5">
      <w:pPr>
        <w:widowControl w:val="0"/>
        <w:numPr>
          <w:ilvl w:val="1"/>
          <w:numId w:val="10"/>
        </w:numPr>
        <w:tabs>
          <w:tab w:val="left" w:pos="1219"/>
          <w:tab w:val="left" w:pos="1221"/>
        </w:tabs>
        <w:autoSpaceDE w:val="0"/>
        <w:autoSpaceDN w:val="0"/>
        <w:spacing w:before="0" w:after="0"/>
        <w:ind w:left="720" w:right="279"/>
        <w:rPr>
          <w:rFonts w:eastAsia="Arial" w:cs="Arial"/>
        </w:rPr>
      </w:pPr>
      <w:r w:rsidRPr="5533DEC0">
        <w:rPr>
          <w:rFonts w:eastAsia="Arial" w:cs="Arial"/>
          <w:b/>
          <w:bCs/>
        </w:rPr>
        <w:t>A</w:t>
      </w:r>
      <w:r w:rsidRPr="5533DEC0" w:rsidR="00886CE1">
        <w:rPr>
          <w:rFonts w:eastAsia="Arial" w:cs="Arial"/>
          <w:b/>
          <w:bCs/>
        </w:rPr>
        <w:t>uthorship</w:t>
      </w:r>
      <w:r w:rsidRPr="5533DEC0" w:rsidR="00886CE1">
        <w:rPr>
          <w:rFonts w:eastAsia="Arial" w:cs="Arial"/>
          <w:b/>
          <w:bCs/>
          <w:spacing w:val="-2"/>
        </w:rPr>
        <w:t xml:space="preserve"> </w:t>
      </w:r>
      <w:r w:rsidRPr="5533DEC0" w:rsidR="00886CE1">
        <w:rPr>
          <w:rFonts w:eastAsia="Arial" w:cs="Arial"/>
          <w:b/>
          <w:bCs/>
        </w:rPr>
        <w:t>and</w:t>
      </w:r>
      <w:r w:rsidRPr="5533DEC0" w:rsidR="00886CE1">
        <w:rPr>
          <w:rFonts w:eastAsia="Arial" w:cs="Arial"/>
          <w:b/>
          <w:bCs/>
          <w:spacing w:val="-6"/>
        </w:rPr>
        <w:t xml:space="preserve"> </w:t>
      </w:r>
      <w:r w:rsidRPr="5533DEC0" w:rsidR="00886CE1">
        <w:rPr>
          <w:rFonts w:eastAsia="Arial" w:cs="Arial"/>
          <w:b/>
          <w:bCs/>
        </w:rPr>
        <w:t>AI:</w:t>
      </w:r>
      <w:r w:rsidRPr="5533DEC0" w:rsidR="00886CE1">
        <w:rPr>
          <w:rFonts w:eastAsia="Arial" w:cs="Arial"/>
          <w:b/>
          <w:bCs/>
          <w:spacing w:val="-4"/>
        </w:rPr>
        <w:t xml:space="preserve"> </w:t>
      </w:r>
      <w:r w:rsidRPr="5533DEC0" w:rsidR="00886CE1">
        <w:rPr>
          <w:rFonts w:eastAsia="Arial" w:cs="Arial"/>
        </w:rPr>
        <w:t>All</w:t>
      </w:r>
      <w:r w:rsidRPr="5533DEC0" w:rsidR="00886CE1">
        <w:rPr>
          <w:rFonts w:eastAsia="Arial" w:cs="Arial"/>
          <w:spacing w:val="-2"/>
        </w:rPr>
        <w:t xml:space="preserve"> </w:t>
      </w:r>
      <w:r w:rsidRPr="5533DEC0" w:rsidR="00886CE1">
        <w:rPr>
          <w:rFonts w:eastAsia="Arial" w:cs="Arial"/>
        </w:rPr>
        <w:t>custom</w:t>
      </w:r>
      <w:r w:rsidRPr="5533DEC0" w:rsidR="00886CE1">
        <w:rPr>
          <w:rFonts w:eastAsia="Arial" w:cs="Arial"/>
          <w:spacing w:val="-5"/>
        </w:rPr>
        <w:t xml:space="preserve"> </w:t>
      </w:r>
      <w:r w:rsidRPr="5533DEC0" w:rsidR="00886CE1">
        <w:rPr>
          <w:rFonts w:eastAsia="Arial" w:cs="Arial"/>
        </w:rPr>
        <w:t>images,</w:t>
      </w:r>
      <w:r w:rsidRPr="5533DEC0" w:rsidR="00886CE1">
        <w:rPr>
          <w:rFonts w:eastAsia="Arial" w:cs="Arial"/>
          <w:spacing w:val="-4"/>
        </w:rPr>
        <w:t xml:space="preserve"> </w:t>
      </w:r>
      <w:r w:rsidRPr="5533DEC0" w:rsidR="00886CE1">
        <w:rPr>
          <w:rFonts w:eastAsia="Arial" w:cs="Arial"/>
        </w:rPr>
        <w:t>illustrations,</w:t>
      </w:r>
      <w:r w:rsidRPr="5533DEC0" w:rsidR="00886CE1">
        <w:rPr>
          <w:rFonts w:eastAsia="Arial" w:cs="Arial"/>
          <w:spacing w:val="-4"/>
        </w:rPr>
        <w:t xml:space="preserve"> </w:t>
      </w:r>
      <w:r w:rsidRPr="5533DEC0" w:rsidR="00886CE1">
        <w:rPr>
          <w:rFonts w:eastAsia="Arial" w:cs="Arial"/>
        </w:rPr>
        <w:t>videos,</w:t>
      </w:r>
      <w:r w:rsidRPr="5533DEC0" w:rsidR="00886CE1">
        <w:rPr>
          <w:rFonts w:eastAsia="Arial" w:cs="Arial"/>
          <w:spacing w:val="-4"/>
        </w:rPr>
        <w:t xml:space="preserve"> </w:t>
      </w:r>
      <w:r w:rsidRPr="5533DEC0" w:rsidR="00886CE1">
        <w:rPr>
          <w:rFonts w:eastAsia="Arial" w:cs="Arial"/>
        </w:rPr>
        <w:t>or</w:t>
      </w:r>
      <w:r w:rsidRPr="5533DEC0" w:rsidR="00886CE1">
        <w:rPr>
          <w:rFonts w:eastAsia="Arial" w:cs="Arial"/>
          <w:spacing w:val="-5"/>
        </w:rPr>
        <w:t xml:space="preserve"> </w:t>
      </w:r>
      <w:r w:rsidRPr="5533DEC0" w:rsidR="00886CE1">
        <w:rPr>
          <w:rFonts w:eastAsia="Arial" w:cs="Arial"/>
        </w:rPr>
        <w:t xml:space="preserve">graphics </w:t>
      </w:r>
      <w:r w:rsidRPr="5533DEC0" w:rsidR="0170A081">
        <w:rPr>
          <w:rFonts w:eastAsia="Arial" w:cs="Arial"/>
        </w:rPr>
        <w:t xml:space="preserve">must </w:t>
      </w:r>
      <w:r w:rsidRPr="5533DEC0" w:rsidR="00886CE1">
        <w:rPr>
          <w:rFonts w:eastAsia="Arial" w:cs="Arial"/>
        </w:rPr>
        <w:t>provide</w:t>
      </w:r>
      <w:r w:rsidRPr="5533DEC0" w:rsidR="00886CE1">
        <w:rPr>
          <w:rFonts w:eastAsia="Arial" w:cs="Arial"/>
          <w:spacing w:val="-5"/>
        </w:rPr>
        <w:t xml:space="preserve"> </w:t>
      </w:r>
      <w:r w:rsidRPr="5533DEC0" w:rsidR="00886CE1">
        <w:rPr>
          <w:rFonts w:eastAsia="Arial" w:cs="Arial"/>
        </w:rPr>
        <w:t>authorship, including for AI-assisted images.</w:t>
      </w:r>
    </w:p>
    <w:p w:rsidR="00FE2250" w:rsidRPr="00FE2250" w:rsidP="00FE2250" w14:paraId="19924F0A" w14:textId="4DA543C5">
      <w:pPr>
        <w:widowControl w:val="0"/>
        <w:autoSpaceDE w:val="0"/>
        <w:autoSpaceDN w:val="0"/>
        <w:spacing w:before="0" w:after="0"/>
        <w:contextualSpacing w:val="0"/>
        <w:rPr>
          <w:rFonts w:eastAsia="Arial" w:cs="Arial"/>
        </w:rPr>
      </w:pPr>
      <w:r w:rsidRPr="2B93CC23">
        <w:rPr>
          <w:rFonts w:eastAsia="Arial" w:cs="Arial"/>
        </w:rPr>
        <w:t xml:space="preserve"> </w:t>
      </w:r>
    </w:p>
    <w:p w:rsidR="00FE2250" w:rsidRPr="00FE2250" w:rsidP="003F29F8" w14:paraId="641F3430" w14:textId="2F471171">
      <w:pPr>
        <w:widowControl w:val="0"/>
        <w:numPr>
          <w:ilvl w:val="1"/>
          <w:numId w:val="10"/>
        </w:numPr>
        <w:tabs>
          <w:tab w:val="left" w:pos="1219"/>
          <w:tab w:val="left" w:pos="1221"/>
        </w:tabs>
        <w:autoSpaceDE w:val="0"/>
        <w:autoSpaceDN w:val="0"/>
        <w:spacing w:before="0" w:after="0"/>
        <w:ind w:left="720" w:right="479"/>
        <w:rPr>
          <w:rFonts w:ascii="Segoe UI" w:hAnsi="Segoe UI" w:cs="Segoe UI"/>
          <w:sz w:val="18"/>
          <w:szCs w:val="18"/>
        </w:rPr>
      </w:pPr>
      <w:r w:rsidRPr="5533DEC0">
        <w:rPr>
          <w:rFonts w:eastAsia="Arial" w:cs="Arial"/>
          <w:b/>
          <w:bCs/>
        </w:rPr>
        <w:t xml:space="preserve">Animal Research: </w:t>
      </w:r>
      <w:r w:rsidRPr="5533DEC0">
        <w:rPr>
          <w:rFonts w:eastAsia="Arial" w:cs="Arial"/>
        </w:rPr>
        <w:t xml:space="preserve">To comply with Yale’s policies on </w:t>
      </w:r>
      <w:hyperlink r:id="rId26">
        <w:r w:rsidRPr="2B93CC23">
          <w:rPr>
            <w:rFonts w:eastAsia="Arial" w:cs="Arial"/>
            <w:color w:val="0000FF"/>
            <w:u w:val="single"/>
          </w:rPr>
          <w:t>privacy</w:t>
        </w:r>
      </w:hyperlink>
      <w:r w:rsidRPr="5533DEC0">
        <w:rPr>
          <w:rFonts w:eastAsia="Arial" w:cs="Arial"/>
          <w:color w:val="0000FF"/>
        </w:rPr>
        <w:t xml:space="preserve"> </w:t>
      </w:r>
      <w:r w:rsidRPr="5533DEC0">
        <w:rPr>
          <w:rFonts w:eastAsia="Arial" w:cs="Arial"/>
        </w:rPr>
        <w:t xml:space="preserve">and </w:t>
      </w:r>
      <w:hyperlink r:id="rId27">
        <w:r w:rsidRPr="2B93CC23">
          <w:rPr>
            <w:rFonts w:eastAsia="Arial" w:cs="Arial"/>
            <w:color w:val="0000FF"/>
            <w:u w:val="single"/>
          </w:rPr>
          <w:t>data security</w:t>
        </w:r>
        <w:r w:rsidRPr="2B93CC23">
          <w:rPr>
            <w:rFonts w:eastAsia="Arial" w:cs="Arial"/>
          </w:rPr>
          <w:t>,</w:t>
        </w:r>
      </w:hyperlink>
      <w:r w:rsidRPr="5533DEC0">
        <w:rPr>
          <w:rFonts w:eastAsia="Arial" w:cs="Arial"/>
        </w:rPr>
        <w:t xml:space="preserve"> sensitive imagery,</w:t>
      </w:r>
      <w:r w:rsidRPr="5533DEC0">
        <w:rPr>
          <w:rFonts w:eastAsia="Arial" w:cs="Arial"/>
          <w:spacing w:val="-5"/>
        </w:rPr>
        <w:t xml:space="preserve"> </w:t>
      </w:r>
      <w:r w:rsidRPr="5533DEC0">
        <w:rPr>
          <w:rFonts w:eastAsia="Arial" w:cs="Arial"/>
        </w:rPr>
        <w:t>such</w:t>
      </w:r>
      <w:r w:rsidRPr="5533DEC0">
        <w:rPr>
          <w:rFonts w:eastAsia="Arial" w:cs="Arial"/>
          <w:spacing w:val="-5"/>
        </w:rPr>
        <w:t xml:space="preserve"> </w:t>
      </w:r>
      <w:r w:rsidRPr="5533DEC0">
        <w:rPr>
          <w:rFonts w:eastAsia="Arial" w:cs="Arial"/>
        </w:rPr>
        <w:t>as</w:t>
      </w:r>
      <w:r w:rsidRPr="5533DEC0">
        <w:rPr>
          <w:rFonts w:eastAsia="Arial" w:cs="Arial"/>
          <w:spacing w:val="-4"/>
        </w:rPr>
        <w:t xml:space="preserve"> </w:t>
      </w:r>
      <w:r w:rsidRPr="5533DEC0">
        <w:rPr>
          <w:rFonts w:eastAsia="Arial" w:cs="Arial"/>
        </w:rPr>
        <w:t>images,</w:t>
      </w:r>
      <w:r w:rsidRPr="5533DEC0">
        <w:rPr>
          <w:rFonts w:eastAsia="Arial" w:cs="Arial"/>
          <w:spacing w:val="-5"/>
        </w:rPr>
        <w:t xml:space="preserve"> </w:t>
      </w:r>
      <w:r w:rsidRPr="5533DEC0">
        <w:rPr>
          <w:rFonts w:eastAsia="Arial" w:cs="Arial"/>
        </w:rPr>
        <w:t>videos, or</w:t>
      </w:r>
      <w:r w:rsidRPr="5533DEC0">
        <w:rPr>
          <w:rFonts w:eastAsia="Arial" w:cs="Arial"/>
          <w:spacing w:val="-5"/>
        </w:rPr>
        <w:t xml:space="preserve"> </w:t>
      </w:r>
      <w:r w:rsidRPr="5533DEC0">
        <w:rPr>
          <w:rFonts w:eastAsia="Arial" w:cs="Arial"/>
        </w:rPr>
        <w:t>other</w:t>
      </w:r>
      <w:r w:rsidRPr="5533DEC0">
        <w:rPr>
          <w:rFonts w:eastAsia="Arial" w:cs="Arial"/>
          <w:spacing w:val="-1"/>
        </w:rPr>
        <w:t xml:space="preserve"> </w:t>
      </w:r>
      <w:r w:rsidRPr="5533DEC0">
        <w:rPr>
          <w:rFonts w:eastAsia="Arial" w:cs="Arial"/>
        </w:rPr>
        <w:t>graphics</w:t>
      </w:r>
      <w:r w:rsidRPr="5533DEC0">
        <w:rPr>
          <w:rFonts w:eastAsia="Arial" w:cs="Arial"/>
          <w:spacing w:val="-4"/>
        </w:rPr>
        <w:t xml:space="preserve"> </w:t>
      </w:r>
      <w:r w:rsidRPr="5533DEC0">
        <w:rPr>
          <w:rFonts w:eastAsia="Arial" w:cs="Arial"/>
        </w:rPr>
        <w:t>of</w:t>
      </w:r>
      <w:r w:rsidRPr="5533DEC0">
        <w:rPr>
          <w:rFonts w:eastAsia="Arial" w:cs="Arial"/>
          <w:spacing w:val="-3"/>
        </w:rPr>
        <w:t xml:space="preserve"> </w:t>
      </w:r>
      <w:r w:rsidRPr="5533DEC0">
        <w:rPr>
          <w:rFonts w:eastAsia="Arial" w:cs="Arial"/>
        </w:rPr>
        <w:t>animals,</w:t>
      </w:r>
      <w:r w:rsidRPr="5533DEC0">
        <w:rPr>
          <w:rFonts w:eastAsia="Arial" w:cs="Arial"/>
          <w:spacing w:val="-5"/>
        </w:rPr>
        <w:t xml:space="preserve"> </w:t>
      </w:r>
      <w:r w:rsidRPr="5533DEC0" w:rsidR="338EF784">
        <w:rPr>
          <w:rFonts w:eastAsia="Arial" w:cs="Arial"/>
          <w:spacing w:val="-5"/>
        </w:rPr>
        <w:t xml:space="preserve">should not appear </w:t>
      </w:r>
      <w:r w:rsidRPr="5533DEC0">
        <w:rPr>
          <w:rFonts w:eastAsia="Arial" w:cs="Arial"/>
        </w:rPr>
        <w:t>on</w:t>
      </w:r>
      <w:r w:rsidRPr="5533DEC0">
        <w:rPr>
          <w:rFonts w:eastAsia="Arial" w:cs="Arial"/>
          <w:spacing w:val="-5"/>
        </w:rPr>
        <w:t xml:space="preserve"> </w:t>
      </w:r>
      <w:r w:rsidRPr="5533DEC0">
        <w:rPr>
          <w:rFonts w:eastAsia="Arial" w:cs="Arial"/>
        </w:rPr>
        <w:t>any publicly available website.</w:t>
      </w:r>
    </w:p>
    <w:p w:rsidR="00FE2250" w:rsidRPr="00FE2250" w:rsidP="2B93CC23" w14:paraId="44898BC6" w14:textId="3C86440A">
      <w:pPr>
        <w:widowControl w:val="0"/>
        <w:tabs>
          <w:tab w:val="left" w:pos="1219"/>
          <w:tab w:val="left" w:pos="1221"/>
        </w:tabs>
        <w:autoSpaceDE w:val="0"/>
        <w:autoSpaceDN w:val="0"/>
        <w:spacing w:before="0" w:after="0"/>
        <w:ind w:left="720" w:right="479"/>
        <w:rPr>
          <w:rFonts w:ascii="Segoe UI" w:hAnsi="Segoe UI" w:cs="Segoe UI"/>
          <w:sz w:val="18"/>
          <w:szCs w:val="18"/>
        </w:rPr>
      </w:pPr>
    </w:p>
    <w:p w:rsidR="00FE2250" w:rsidRPr="00FE2250" w:rsidP="003F29F8" w14:paraId="0A4BB306" w14:textId="77FBBF59">
      <w:pPr>
        <w:widowControl w:val="0"/>
        <w:numPr>
          <w:ilvl w:val="1"/>
          <w:numId w:val="10"/>
        </w:numPr>
        <w:tabs>
          <w:tab w:val="left" w:pos="1219"/>
          <w:tab w:val="left" w:pos="1221"/>
        </w:tabs>
        <w:autoSpaceDE w:val="0"/>
        <w:autoSpaceDN w:val="0"/>
        <w:spacing w:before="0" w:after="0"/>
        <w:ind w:left="720" w:right="479"/>
        <w:rPr>
          <w:rFonts w:ascii="Segoe UI" w:hAnsi="Segoe UI" w:cs="Segoe UI"/>
          <w:sz w:val="18"/>
          <w:szCs w:val="18"/>
        </w:rPr>
      </w:pPr>
      <w:r w:rsidRPr="078E605E">
        <w:rPr>
          <w:rStyle w:val="normaltextrun"/>
          <w:rFonts w:cs="Arial"/>
          <w:b/>
          <w:bCs/>
          <w:color w:val="000000"/>
          <w:shd w:val="clear" w:color="auto" w:fill="FFFFFF"/>
        </w:rPr>
        <w:t>Archiving Web Content for YSM</w:t>
      </w:r>
      <w:r w:rsidRPr="078E605E">
        <w:rPr>
          <w:rStyle w:val="eop"/>
          <w:rFonts w:cs="Arial"/>
          <w:b/>
          <w:bCs/>
          <w:color w:val="000000"/>
          <w:shd w:val="clear" w:color="auto" w:fill="FFFFFF"/>
        </w:rPr>
        <w:t> </w:t>
      </w:r>
      <w:r w:rsidRPr="078E605E" w:rsidR="6C4ECDB9">
        <w:rPr>
          <w:rStyle w:val="eop"/>
          <w:rFonts w:cs="Arial"/>
          <w:b/>
          <w:bCs/>
          <w:color w:val="000000"/>
          <w:shd w:val="clear" w:color="auto" w:fill="FFFFFF"/>
        </w:rPr>
        <w:t>:</w:t>
      </w:r>
      <w:r w:rsidR="6C4ECDB9">
        <w:rPr>
          <w:rStyle w:val="eop"/>
          <w:rFonts w:cs="Arial"/>
          <w:color w:val="000000"/>
          <w:shd w:val="clear" w:color="auto" w:fill="FFFFFF"/>
        </w:rPr>
        <w:t xml:space="preserve"> </w:t>
      </w:r>
      <w:r w:rsidRPr="02AF4810">
        <w:rPr>
          <w:rStyle w:val="normaltextrun"/>
          <w:rFonts w:cs="Arial"/>
        </w:rPr>
        <w:t xml:space="preserve">YSM web publishing platforms are not to be used as an archiving system, including for text, documents, images, or any other digital content. Files </w:t>
      </w:r>
      <w:r w:rsidRPr="02AF4810">
        <w:rPr>
          <w:rStyle w:val="normaltextrun"/>
          <w:rFonts w:cs="Arial"/>
        </w:rPr>
        <w:t xml:space="preserve">and data </w:t>
      </w:r>
      <w:r w:rsidRPr="02AF4810" w:rsidR="7CFF9CCA">
        <w:rPr>
          <w:rStyle w:val="normaltextrun"/>
          <w:rFonts w:cs="Arial"/>
        </w:rPr>
        <w:t xml:space="preserve">must be </w:t>
      </w:r>
      <w:r w:rsidRPr="02AF4810">
        <w:rPr>
          <w:rStyle w:val="normaltextrun"/>
          <w:rFonts w:cs="Arial"/>
        </w:rPr>
        <w:t>kept in a Yale-supported storage solution if they need to be preserved in perpetuity.</w:t>
      </w:r>
      <w:r w:rsidRPr="02AF4810">
        <w:rPr>
          <w:rStyle w:val="eop"/>
          <w:rFonts w:cs="Arial"/>
        </w:rPr>
        <w:t> </w:t>
      </w:r>
    </w:p>
    <w:p w:rsidR="00FE2250" w:rsidRPr="00FE2250" w:rsidP="00FE2250" w14:paraId="14BB50D7" w14:textId="77777777">
      <w:pPr>
        <w:pStyle w:val="1-PolicySectionlevel"/>
        <w:numPr>
          <w:ilvl w:val="0"/>
          <w:numId w:val="0"/>
        </w:numPr>
        <w:rPr>
          <w:rStyle w:val="eop"/>
          <w:rFonts w:cs="Arial"/>
          <w:b w:val="0"/>
          <w:bCs w:val="0"/>
          <w:color w:val="000000"/>
          <w:shd w:val="clear" w:color="auto" w:fill="FFFFFF"/>
        </w:rPr>
      </w:pPr>
    </w:p>
    <w:p w:rsidR="00FE2250" w:rsidRPr="00FE2250" w:rsidP="00FE2250" w14:paraId="762B0BD7" w14:textId="77777777">
      <w:pPr>
        <w:pStyle w:val="1-PolicySectionlevel"/>
        <w:numPr>
          <w:ilvl w:val="0"/>
          <w:numId w:val="0"/>
        </w:numPr>
        <w:ind w:left="360"/>
        <w:rPr>
          <w:rStyle w:val="eop"/>
          <w:rFonts w:ascii="Segoe UI" w:hAnsi="Segoe UI" w:cs="Segoe UI"/>
          <w:sz w:val="18"/>
          <w:szCs w:val="18"/>
        </w:rPr>
      </w:pPr>
    </w:p>
    <w:p w:rsidR="00FE2250" w:rsidP="02AF4810" w14:paraId="3E1D437B" w14:textId="6817D2AE">
      <w:pPr>
        <w:pStyle w:val="1-PolicySectionlevel"/>
        <w:numPr>
          <w:ilvl w:val="0"/>
          <w:numId w:val="0"/>
        </w:numPr>
        <w:rPr>
          <w:rFonts w:cs="Arial"/>
        </w:rPr>
      </w:pPr>
      <w:r w:rsidRPr="02AF4810">
        <w:rPr>
          <w:rFonts w:cs="Arial"/>
        </w:rPr>
        <w:t xml:space="preserve">6. </w:t>
      </w:r>
      <w:r w:rsidRPr="02AF4810" w:rsidR="00886CE1">
        <w:rPr>
          <w:rFonts w:cs="Arial"/>
        </w:rPr>
        <w:t>Domain Names and URLs </w:t>
      </w:r>
    </w:p>
    <w:p w:rsidR="00FE2250" w:rsidP="00FE2250" w14:paraId="0F5321AD" w14:textId="77777777">
      <w:pPr>
        <w:pStyle w:val="1-PolicySectionlevel"/>
        <w:numPr>
          <w:ilvl w:val="0"/>
          <w:numId w:val="0"/>
        </w:numPr>
        <w:rPr>
          <w:rFonts w:cs="Arial"/>
        </w:rPr>
      </w:pPr>
    </w:p>
    <w:p w:rsidR="00FE2250" w:rsidRPr="00FE2250" w:rsidP="003F29F8" w14:paraId="4C3C33F8" w14:textId="77777777">
      <w:pPr>
        <w:pStyle w:val="ListParagraph"/>
        <w:widowControl w:val="0"/>
        <w:numPr>
          <w:ilvl w:val="0"/>
          <w:numId w:val="11"/>
        </w:numPr>
        <w:tabs>
          <w:tab w:val="left" w:pos="1219"/>
        </w:tabs>
        <w:autoSpaceDE w:val="0"/>
        <w:autoSpaceDN w:val="0"/>
        <w:spacing w:before="0" w:after="0"/>
        <w:ind w:left="720"/>
        <w:contextualSpacing w:val="0"/>
      </w:pPr>
      <w:r>
        <w:t>YSM</w:t>
      </w:r>
      <w:r>
        <w:rPr>
          <w:spacing w:val="-5"/>
        </w:rPr>
        <w:t xml:space="preserve"> </w:t>
      </w:r>
      <w:r>
        <w:t>websites</w:t>
      </w:r>
      <w:r>
        <w:rPr>
          <w:spacing w:val="-3"/>
        </w:rPr>
        <w:t xml:space="preserve"> </w:t>
      </w:r>
      <w:r>
        <w:t>do</w:t>
      </w:r>
      <w:r>
        <w:rPr>
          <w:spacing w:val="-4"/>
        </w:rPr>
        <w:t xml:space="preserve"> </w:t>
      </w:r>
      <w:r>
        <w:t>not</w:t>
      </w:r>
      <w:r>
        <w:rPr>
          <w:spacing w:val="-4"/>
        </w:rPr>
        <w:t xml:space="preserve"> </w:t>
      </w:r>
      <w:r>
        <w:t>use</w:t>
      </w:r>
      <w:r>
        <w:rPr>
          <w:spacing w:val="1"/>
        </w:rPr>
        <w:t xml:space="preserve"> </w:t>
      </w:r>
      <w:r>
        <w:t>.com</w:t>
      </w:r>
      <w:r>
        <w:rPr>
          <w:spacing w:val="-1"/>
        </w:rPr>
        <w:t xml:space="preserve"> </w:t>
      </w:r>
      <w:r>
        <w:t>urls</w:t>
      </w:r>
      <w:r>
        <w:rPr>
          <w:spacing w:val="-2"/>
        </w:rPr>
        <w:t xml:space="preserve"> </w:t>
      </w:r>
      <w:r>
        <w:t>to display</w:t>
      </w:r>
      <w:r>
        <w:rPr>
          <w:spacing w:val="-3"/>
        </w:rPr>
        <w:t xml:space="preserve"> </w:t>
      </w:r>
      <w:r>
        <w:t>YSM</w:t>
      </w:r>
      <w:r>
        <w:rPr>
          <w:spacing w:val="-4"/>
        </w:rPr>
        <w:t xml:space="preserve"> </w:t>
      </w:r>
      <w:r>
        <w:rPr>
          <w:spacing w:val="-2"/>
        </w:rPr>
        <w:t>websites.</w:t>
      </w:r>
    </w:p>
    <w:p w:rsidR="00FE2250" w:rsidP="00FE2250" w14:paraId="39BA7F09" w14:textId="77777777">
      <w:pPr>
        <w:widowControl w:val="0"/>
        <w:tabs>
          <w:tab w:val="left" w:pos="1219"/>
        </w:tabs>
        <w:autoSpaceDE w:val="0"/>
        <w:autoSpaceDN w:val="0"/>
        <w:spacing w:before="0" w:after="0"/>
        <w:ind w:left="360"/>
        <w:contextualSpacing w:val="0"/>
      </w:pPr>
    </w:p>
    <w:p w:rsidR="00FE2250" w:rsidP="003F29F8" w14:paraId="3CA285C3" w14:textId="77777777">
      <w:pPr>
        <w:pStyle w:val="ListParagraph"/>
        <w:widowControl w:val="0"/>
        <w:numPr>
          <w:ilvl w:val="0"/>
          <w:numId w:val="11"/>
        </w:numPr>
        <w:tabs>
          <w:tab w:val="left" w:pos="1219"/>
          <w:tab w:val="left" w:pos="1221"/>
        </w:tabs>
        <w:autoSpaceDE w:val="0"/>
        <w:autoSpaceDN w:val="0"/>
        <w:spacing w:before="1" w:after="0"/>
        <w:ind w:left="720" w:right="714"/>
        <w:contextualSpacing w:val="0"/>
      </w:pPr>
      <w:r>
        <w:t>Requests</w:t>
      </w:r>
      <w:r>
        <w:rPr>
          <w:spacing w:val="-4"/>
        </w:rPr>
        <w:t xml:space="preserve"> </w:t>
      </w:r>
      <w:r>
        <w:t>to link</w:t>
      </w:r>
      <w:r>
        <w:rPr>
          <w:spacing w:val="-4"/>
        </w:rPr>
        <w:t xml:space="preserve"> </w:t>
      </w:r>
      <w:r>
        <w:t>to</w:t>
      </w:r>
      <w:r>
        <w:rPr>
          <w:spacing w:val="-5"/>
        </w:rPr>
        <w:t xml:space="preserve"> </w:t>
      </w:r>
      <w:r>
        <w:t>.com</w:t>
      </w:r>
      <w:r>
        <w:rPr>
          <w:spacing w:val="-4"/>
        </w:rPr>
        <w:t xml:space="preserve"> </w:t>
      </w:r>
      <w:r>
        <w:t>and</w:t>
      </w:r>
      <w:r>
        <w:rPr>
          <w:spacing w:val="-5"/>
        </w:rPr>
        <w:t xml:space="preserve"> </w:t>
      </w:r>
      <w:r>
        <w:t>external</w:t>
      </w:r>
      <w:r>
        <w:rPr>
          <w:spacing w:val="-3"/>
        </w:rPr>
        <w:t xml:space="preserve"> </w:t>
      </w:r>
      <w:r>
        <w:t>websites</w:t>
      </w:r>
      <w:r>
        <w:rPr>
          <w:spacing w:val="-3"/>
        </w:rPr>
        <w:t xml:space="preserve"> </w:t>
      </w:r>
      <w:r>
        <w:t>from</w:t>
      </w:r>
      <w:r>
        <w:rPr>
          <w:spacing w:val="-5"/>
        </w:rPr>
        <w:t xml:space="preserve"> </w:t>
      </w:r>
      <w:r>
        <w:t>YSM websites</w:t>
      </w:r>
      <w:r>
        <w:rPr>
          <w:spacing w:val="-2"/>
        </w:rPr>
        <w:t xml:space="preserve"> </w:t>
      </w:r>
      <w:r>
        <w:t>are</w:t>
      </w:r>
      <w:r>
        <w:rPr>
          <w:spacing w:val="-5"/>
        </w:rPr>
        <w:t xml:space="preserve"> </w:t>
      </w:r>
      <w:r>
        <w:t>reviewed</w:t>
      </w:r>
      <w:r>
        <w:rPr>
          <w:spacing w:val="-5"/>
        </w:rPr>
        <w:t xml:space="preserve"> </w:t>
      </w:r>
      <w:r>
        <w:t>by</w:t>
      </w:r>
      <w:r>
        <w:rPr>
          <w:spacing w:val="-4"/>
        </w:rPr>
        <w:t xml:space="preserve"> </w:t>
      </w:r>
      <w:r>
        <w:t>the Office of Communications on a case-by-case basis.</w:t>
      </w:r>
    </w:p>
    <w:p w:rsidR="00FE2250" w:rsidP="00FE2250" w14:paraId="177E0A74" w14:textId="77777777">
      <w:pPr>
        <w:widowControl w:val="0"/>
        <w:tabs>
          <w:tab w:val="left" w:pos="1219"/>
          <w:tab w:val="left" w:pos="1221"/>
        </w:tabs>
        <w:autoSpaceDE w:val="0"/>
        <w:autoSpaceDN w:val="0"/>
        <w:spacing w:before="1" w:after="0"/>
        <w:ind w:left="360" w:right="714"/>
        <w:contextualSpacing w:val="0"/>
      </w:pPr>
    </w:p>
    <w:p w:rsidR="00FE2250" w:rsidP="003F29F8" w14:paraId="41F26D6B" w14:textId="77777777">
      <w:pPr>
        <w:pStyle w:val="ListParagraph"/>
        <w:widowControl w:val="0"/>
        <w:numPr>
          <w:ilvl w:val="0"/>
          <w:numId w:val="11"/>
        </w:numPr>
        <w:tabs>
          <w:tab w:val="left" w:pos="1219"/>
          <w:tab w:val="left" w:pos="1221"/>
        </w:tabs>
        <w:autoSpaceDE w:val="0"/>
        <w:autoSpaceDN w:val="0"/>
        <w:spacing w:before="0" w:after="0"/>
        <w:ind w:left="720" w:right="210"/>
        <w:contextualSpacing w:val="0"/>
      </w:pPr>
      <w:r>
        <w:t>Third level domain requests (example: in medicine.yale.edu, "medicine" is the third level domain) are reviewed and approved by YSM Office of Communications, ITS (Information Technology Services) leadership, and the Office of General Counsel, if necessary. These URLs</w:t>
      </w:r>
      <w:r>
        <w:rPr>
          <w:spacing w:val="-4"/>
        </w:rPr>
        <w:t xml:space="preserve"> </w:t>
      </w:r>
      <w:r>
        <w:t>are</w:t>
      </w:r>
      <w:r>
        <w:rPr>
          <w:spacing w:val="-5"/>
        </w:rPr>
        <w:t xml:space="preserve"> </w:t>
      </w:r>
      <w:r>
        <w:t>used</w:t>
      </w:r>
      <w:r>
        <w:rPr>
          <w:spacing w:val="-5"/>
        </w:rPr>
        <w:t xml:space="preserve"> </w:t>
      </w:r>
      <w:r>
        <w:t>for</w:t>
      </w:r>
      <w:r>
        <w:rPr>
          <w:spacing w:val="-5"/>
        </w:rPr>
        <w:t xml:space="preserve"> </w:t>
      </w:r>
      <w:r>
        <w:t>servers</w:t>
      </w:r>
      <w:r>
        <w:rPr>
          <w:spacing w:val="-4"/>
        </w:rPr>
        <w:t xml:space="preserve"> </w:t>
      </w:r>
      <w:r>
        <w:t>controlled by</w:t>
      </w:r>
      <w:r>
        <w:rPr>
          <w:spacing w:val="-4"/>
        </w:rPr>
        <w:t xml:space="preserve"> </w:t>
      </w:r>
      <w:r>
        <w:t>Yale</w:t>
      </w:r>
      <w:r>
        <w:rPr>
          <w:spacing w:val="-4"/>
        </w:rPr>
        <w:t xml:space="preserve"> </w:t>
      </w:r>
      <w:r>
        <w:t>only</w:t>
      </w:r>
      <w:r>
        <w:rPr>
          <w:spacing w:val="-3"/>
        </w:rPr>
        <w:t xml:space="preserve"> </w:t>
      </w:r>
      <w:r>
        <w:t>and are</w:t>
      </w:r>
      <w:r>
        <w:rPr>
          <w:spacing w:val="-5"/>
        </w:rPr>
        <w:t xml:space="preserve"> </w:t>
      </w:r>
      <w:r>
        <w:t>not</w:t>
      </w:r>
      <w:r>
        <w:rPr>
          <w:spacing w:val="-5"/>
        </w:rPr>
        <w:t xml:space="preserve"> </w:t>
      </w:r>
      <w:r>
        <w:t>directed to</w:t>
      </w:r>
      <w:r>
        <w:rPr>
          <w:spacing w:val="-5"/>
        </w:rPr>
        <w:t xml:space="preserve"> </w:t>
      </w:r>
      <w:r>
        <w:t>websites</w:t>
      </w:r>
      <w:r>
        <w:rPr>
          <w:spacing w:val="-4"/>
        </w:rPr>
        <w:t xml:space="preserve"> </w:t>
      </w:r>
      <w:r>
        <w:t>outside</w:t>
      </w:r>
      <w:r>
        <w:rPr>
          <w:spacing w:val="-5"/>
        </w:rPr>
        <w:t xml:space="preserve"> </w:t>
      </w:r>
      <w:r>
        <w:t xml:space="preserve">of </w:t>
      </w:r>
      <w:r>
        <w:rPr>
          <w:spacing w:val="-2"/>
        </w:rPr>
        <w:t>Yale.</w:t>
      </w:r>
    </w:p>
    <w:p w:rsidR="00CE0B20" w:rsidP="02AF4810" w14:paraId="08A635CA" w14:textId="0A41522D">
      <w:pPr>
        <w:pStyle w:val="1-PolicySectionlevel"/>
        <w:numPr>
          <w:ilvl w:val="0"/>
          <w:numId w:val="0"/>
        </w:numPr>
      </w:pPr>
      <w:r>
        <w:t xml:space="preserve">7. </w:t>
      </w:r>
      <w:r w:rsidR="00886CE1">
        <w:t>Removal </w:t>
      </w:r>
    </w:p>
    <w:p w:rsidR="00FE2250" w:rsidP="003F29F8" w14:paraId="48724F5B" w14:textId="77777777">
      <w:pPr>
        <w:pStyle w:val="paragraph"/>
        <w:numPr>
          <w:ilvl w:val="0"/>
          <w:numId w:val="12"/>
        </w:numPr>
        <w:tabs>
          <w:tab w:val="num" w:pos="-135"/>
          <w:tab w:val="clear" w:pos="720"/>
        </w:tabs>
        <w:spacing w:before="0" w:beforeAutospacing="0" w:after="0" w:afterAutospacing="0"/>
        <w:ind w:left="360" w:firstLine="0"/>
        <w:textAlignment w:val="baseline"/>
        <w:rPr>
          <w:rStyle w:val="eop"/>
          <w:rFonts w:ascii="Arial" w:hAnsi="Arial" w:cs="Arial"/>
          <w:sz w:val="20"/>
          <w:szCs w:val="20"/>
        </w:rPr>
      </w:pPr>
      <w:r>
        <w:rPr>
          <w:rStyle w:val="normaltextrun"/>
          <w:rFonts w:ascii="Arial" w:hAnsi="Arial" w:cs="Arial"/>
          <w:sz w:val="20"/>
          <w:szCs w:val="20"/>
        </w:rPr>
        <w:t>Content and multimedia that do not meet the specific standards detailed above and/or all university and YSM policies and guidelines may not be displayed and/or may be removed from YSM websites.</w:t>
      </w:r>
      <w:r>
        <w:rPr>
          <w:rStyle w:val="eop"/>
          <w:rFonts w:ascii="Arial" w:hAnsi="Arial" w:cs="Arial"/>
          <w:sz w:val="20"/>
          <w:szCs w:val="20"/>
        </w:rPr>
        <w:t> </w:t>
      </w:r>
    </w:p>
    <w:p w:rsidR="00FE2250" w:rsidP="00FE2250" w14:paraId="6279D771" w14:textId="77777777">
      <w:pPr>
        <w:pStyle w:val="paragraph"/>
        <w:spacing w:before="0" w:beforeAutospacing="0" w:after="0" w:afterAutospacing="0"/>
        <w:ind w:left="360"/>
        <w:textAlignment w:val="baseline"/>
        <w:rPr>
          <w:rFonts w:ascii="Arial" w:hAnsi="Arial" w:cs="Arial"/>
          <w:sz w:val="20"/>
          <w:szCs w:val="20"/>
        </w:rPr>
      </w:pPr>
    </w:p>
    <w:p w:rsidR="00FE2250" w:rsidP="003F29F8" w14:paraId="0DED03B1" w14:textId="2C57C8D4">
      <w:pPr>
        <w:pStyle w:val="paragraph"/>
        <w:numPr>
          <w:ilvl w:val="0"/>
          <w:numId w:val="13"/>
        </w:numPr>
        <w:tabs>
          <w:tab w:val="clear" w:pos="720"/>
        </w:tabs>
        <w:spacing w:before="0" w:beforeAutospacing="0" w:after="0" w:afterAutospacing="0"/>
        <w:ind w:left="360" w:firstLine="0"/>
        <w:textAlignment w:val="baseline"/>
        <w:rPr>
          <w:rStyle w:val="eop"/>
          <w:rFonts w:ascii="Arial" w:hAnsi="Arial" w:cs="Arial"/>
          <w:sz w:val="20"/>
          <w:szCs w:val="20"/>
        </w:rPr>
      </w:pPr>
      <w:r w:rsidRPr="02AF4810">
        <w:rPr>
          <w:rStyle w:val="normaltextrun"/>
          <w:rFonts w:ascii="Arial" w:hAnsi="Arial" w:cs="Arial"/>
          <w:sz w:val="20"/>
          <w:szCs w:val="20"/>
        </w:rPr>
        <w:t>Content that has not been edited or updated in three or more years, or where the primary contact has left Yale, may be removed from YSM sites</w:t>
      </w:r>
      <w:r w:rsidRPr="02AF4810" w:rsidR="70D52CF6">
        <w:rPr>
          <w:rStyle w:val="normaltextrun"/>
          <w:rFonts w:ascii="Arial" w:hAnsi="Arial" w:cs="Arial"/>
          <w:sz w:val="20"/>
          <w:szCs w:val="20"/>
        </w:rPr>
        <w:t xml:space="preserve">. </w:t>
      </w:r>
      <w:r w:rsidRPr="02AF4810">
        <w:rPr>
          <w:rStyle w:val="normaltextrun"/>
          <w:rFonts w:ascii="Arial" w:hAnsi="Arial" w:cs="Arial"/>
          <w:sz w:val="20"/>
          <w:szCs w:val="20"/>
        </w:rPr>
        <w:t xml:space="preserve"> YSM cannot guarantee the archiving of that content when removed.</w:t>
      </w:r>
      <w:r w:rsidRPr="02AF4810">
        <w:rPr>
          <w:rStyle w:val="eop"/>
          <w:rFonts w:ascii="Arial" w:hAnsi="Arial" w:cs="Arial"/>
          <w:sz w:val="20"/>
          <w:szCs w:val="20"/>
        </w:rPr>
        <w:t> </w:t>
      </w:r>
    </w:p>
    <w:p w:rsidR="00FE2250" w:rsidP="00FE2250" w14:paraId="7566992C" w14:textId="77777777">
      <w:pPr>
        <w:pStyle w:val="paragraph"/>
        <w:spacing w:before="0" w:beforeAutospacing="0" w:after="0" w:afterAutospacing="0"/>
        <w:textAlignment w:val="baseline"/>
        <w:rPr>
          <w:rStyle w:val="eop"/>
          <w:rFonts w:ascii="Arial" w:hAnsi="Arial" w:cs="Arial"/>
          <w:sz w:val="20"/>
          <w:szCs w:val="20"/>
        </w:rPr>
      </w:pPr>
    </w:p>
    <w:p w:rsidR="00FE2250" w:rsidRPr="00FE2250" w:rsidP="00FE2250" w14:paraId="6CC401ED" w14:textId="77777777">
      <w:pPr>
        <w:pStyle w:val="paragraph"/>
        <w:spacing w:before="0" w:beforeAutospacing="0" w:after="0" w:afterAutospacing="0"/>
        <w:textAlignment w:val="baseline"/>
        <w:rPr>
          <w:rFonts w:ascii="Arial" w:hAnsi="Arial" w:cs="Arial"/>
          <w:sz w:val="20"/>
          <w:szCs w:val="20"/>
        </w:rPr>
      </w:pPr>
    </w:p>
    <w:p w:rsidR="00EB4DAD" w:rsidRPr="00EC53A3" w:rsidP="00003662" w14:paraId="61F5A3E2" w14:textId="77777777">
      <w:pPr>
        <w:pStyle w:val="SectionHeading"/>
        <w:rPr>
          <w:color w:val="17365D" w:themeColor="text2" w:themeShade="BF"/>
          <w:sz w:val="20"/>
        </w:rPr>
      </w:pPr>
      <w:r w:rsidRPr="00EC53A3">
        <w:rPr>
          <w:color w:val="17365D" w:themeColor="text2" w:themeShade="BF"/>
        </w:rPr>
        <w:t>Special Situations &amp; Exceptions</w:t>
      </w:r>
    </w:p>
    <w:p w:rsidR="003B5187" w:rsidP="003B5187" w14:paraId="279D10A9" w14:textId="1C8195B1">
      <w:r>
        <w:rPr>
          <w:rStyle w:val="normaltextrun"/>
          <w:rFonts w:cs="Arial"/>
          <w:color w:val="000000"/>
          <w:shd w:val="clear" w:color="auto" w:fill="FFFFFF"/>
        </w:rPr>
        <w:t xml:space="preserve">Exceptions to this document are documented using the </w:t>
      </w:r>
      <w:hyperlink r:id="rId28">
        <w:r w:rsidRPr="2E9C4D29">
          <w:rPr>
            <w:rStyle w:val="Hyperlink"/>
            <w:rFonts w:cs="Arial"/>
          </w:rPr>
          <w:t>DEA - YSM Policy/ Procedure/ Guideline Exception Request - Form</w:t>
        </w:r>
      </w:hyperlink>
      <w:r>
        <w:rPr>
          <w:rStyle w:val="normaltextrun"/>
          <w:rFonts w:cs="Arial"/>
          <w:color w:val="0000FF"/>
          <w:shd w:val="clear" w:color="auto" w:fill="FFFFFF"/>
        </w:rPr>
        <w:t xml:space="preserve"> </w:t>
      </w:r>
      <w:r>
        <w:rPr>
          <w:rStyle w:val="normaltextrun"/>
          <w:rFonts w:cs="Arial"/>
          <w:color w:val="000000"/>
          <w:shd w:val="clear" w:color="auto" w:fill="FFFFFF"/>
        </w:rPr>
        <w:t xml:space="preserve">and sent to </w:t>
      </w:r>
      <w:hyperlink r:id="rId29" w:history="1">
        <w:r>
          <w:rPr>
            <w:rStyle w:val="normaltextrun"/>
            <w:rFonts w:cs="Arial"/>
            <w:color w:val="0000FF"/>
            <w:u w:val="single"/>
            <w:shd w:val="clear" w:color="auto" w:fill="FFFFFF"/>
          </w:rPr>
          <w:t>ysm.editor@yale.edu</w:t>
        </w:r>
      </w:hyperlink>
      <w:r>
        <w:rPr>
          <w:rStyle w:val="normaltextrun"/>
          <w:rFonts w:cs="Arial"/>
          <w:color w:val="0000FF"/>
          <w:shd w:val="clear" w:color="auto" w:fill="FFFFFF"/>
        </w:rPr>
        <w:t xml:space="preserve"> </w:t>
      </w:r>
      <w:r>
        <w:rPr>
          <w:rStyle w:val="normaltextrun"/>
          <w:rFonts w:cs="Arial"/>
          <w:color w:val="000000"/>
          <w:shd w:val="clear" w:color="auto" w:fill="FFFFFF"/>
        </w:rPr>
        <w:t>with a request to notify YSM Office of Communications leadership.</w:t>
      </w:r>
      <w:r>
        <w:rPr>
          <w:rStyle w:val="eop"/>
          <w:rFonts w:cs="Arial"/>
          <w:color w:val="000000"/>
          <w:shd w:val="clear" w:color="auto" w:fill="FFFFFF"/>
        </w:rPr>
        <w:t> </w:t>
      </w:r>
    </w:p>
    <w:p w:rsidR="00FE2250" w:rsidRPr="00FE2250" w:rsidP="00003662" w14:paraId="13FD8B24" w14:textId="00CF91A4">
      <w:pPr>
        <w:pStyle w:val="SectionHeading"/>
        <w:rPr>
          <w:color w:val="17365D" w:themeColor="text2" w:themeShade="BF"/>
        </w:rPr>
      </w:pPr>
      <w:r w:rsidRPr="00EC53A3">
        <w:rPr>
          <w:color w:val="17365D" w:themeColor="text2" w:themeShade="BF"/>
        </w:rPr>
        <w:t>Roles &amp; Responsibilities</w:t>
      </w:r>
      <w:bookmarkEnd w:id="3"/>
    </w:p>
    <w:p w:rsidR="00FE2250" w:rsidP="003F29F8" w14:paraId="4B34C96E" w14:textId="69CE411C">
      <w:pPr>
        <w:pStyle w:val="paragraph"/>
        <w:numPr>
          <w:ilvl w:val="0"/>
          <w:numId w:val="14"/>
        </w:numPr>
        <w:tabs>
          <w:tab w:val="clear" w:pos="720"/>
        </w:tabs>
        <w:spacing w:before="0" w:beforeAutospacing="0" w:after="0" w:afterAutospacing="0"/>
        <w:ind w:left="0" w:firstLine="0"/>
        <w:textAlignment w:val="baseline"/>
        <w:rPr>
          <w:rStyle w:val="eop"/>
          <w:rFonts w:ascii="Arial" w:hAnsi="Arial" w:cs="Arial"/>
          <w:sz w:val="20"/>
          <w:szCs w:val="20"/>
        </w:rPr>
      </w:pPr>
      <w:r w:rsidRPr="2B93CC23">
        <w:rPr>
          <w:rStyle w:val="normaltextrun"/>
          <w:rFonts w:ascii="Arial" w:hAnsi="Arial" w:cs="Arial"/>
          <w:sz w:val="20"/>
          <w:szCs w:val="20"/>
        </w:rPr>
        <w:t>YSM Office of Communications Leadership will review these Web Publishing Guidelines every three years</w:t>
      </w:r>
      <w:r w:rsidRPr="2B93CC23" w:rsidR="66245A85">
        <w:rPr>
          <w:rStyle w:val="normaltextrun"/>
          <w:rFonts w:ascii="Arial" w:hAnsi="Arial" w:cs="Arial"/>
          <w:sz w:val="20"/>
          <w:szCs w:val="20"/>
        </w:rPr>
        <w:t>.</w:t>
      </w:r>
    </w:p>
    <w:p w:rsidR="00FE2250" w:rsidP="003F29F8" w14:paraId="43204DEA" w14:textId="5E21E3A8">
      <w:pPr>
        <w:pStyle w:val="paragraph"/>
        <w:numPr>
          <w:ilvl w:val="0"/>
          <w:numId w:val="15"/>
        </w:numPr>
        <w:tabs>
          <w:tab w:val="clear" w:pos="720"/>
        </w:tabs>
        <w:spacing w:before="0" w:beforeAutospacing="0" w:after="0" w:afterAutospacing="0"/>
        <w:ind w:left="0" w:firstLine="0"/>
        <w:textAlignment w:val="baseline"/>
        <w:rPr>
          <w:rStyle w:val="eop"/>
          <w:rFonts w:ascii="Arial" w:hAnsi="Arial" w:cs="Arial"/>
          <w:sz w:val="20"/>
          <w:szCs w:val="20"/>
        </w:rPr>
      </w:pPr>
      <w:r w:rsidRPr="2B93CC23">
        <w:rPr>
          <w:rStyle w:val="normaltextrun"/>
          <w:rFonts w:ascii="Arial" w:hAnsi="Arial" w:cs="Arial"/>
          <w:sz w:val="20"/>
          <w:szCs w:val="20"/>
        </w:rPr>
        <w:t>The YSM Web Publishing Team in the YSM Office of Communications will answer questions about this document and support guideline statements</w:t>
      </w:r>
      <w:r w:rsidRPr="2B93CC23" w:rsidR="59EAA491">
        <w:rPr>
          <w:rStyle w:val="normaltextrun"/>
          <w:rFonts w:ascii="Arial" w:hAnsi="Arial" w:cs="Arial"/>
          <w:sz w:val="20"/>
          <w:szCs w:val="20"/>
        </w:rPr>
        <w:t>.</w:t>
      </w:r>
    </w:p>
    <w:p w:rsidR="007D358A" w:rsidP="00003662" w14:paraId="556D5303" w14:textId="77777777">
      <w:pPr>
        <w:pStyle w:val="SectionHeading"/>
        <w:rPr>
          <w:color w:val="17365D" w:themeColor="text2" w:themeShade="BF"/>
        </w:rPr>
      </w:pPr>
    </w:p>
    <w:p w:rsidR="0007688E" w:rsidRPr="00EC53A3" w:rsidP="00003662" w14:paraId="5E168649" w14:textId="77777777">
      <w:pPr>
        <w:pStyle w:val="SectionHeading"/>
        <w:rPr>
          <w:color w:val="17365D" w:themeColor="text2" w:themeShade="BF"/>
          <w:sz w:val="20"/>
        </w:rPr>
      </w:pPr>
      <w:r w:rsidRPr="00EC53A3">
        <w:rPr>
          <w:color w:val="17365D" w:themeColor="text2" w:themeShade="BF"/>
        </w:rPr>
        <w:t xml:space="preserve">Contact Information </w:t>
      </w:r>
    </w:p>
    <w:p w:rsidR="007D358A" w:rsidP="00003662" w14:paraId="146230EE" w14:textId="77777777">
      <w:pPr>
        <w:pStyle w:val="SectionHeading"/>
        <w:rPr>
          <w:color w:val="17365D" w:themeColor="text2" w:themeShade="BF"/>
        </w:rPr>
      </w:pPr>
      <w:bookmarkStart w:id="5" w:name="_Hlk497987165"/>
    </w:p>
    <w:p w:rsidR="00FE2250" w:rsidP="00003662" w14:paraId="38B74C4C" w14:textId="0222B8B5">
      <w:pPr>
        <w:pStyle w:val="SectionHeading"/>
        <w:rPr>
          <w:b w:val="0"/>
          <w:bCs/>
          <w:color w:val="17365D" w:themeColor="text2" w:themeShade="BF"/>
          <w:sz w:val="20"/>
        </w:rPr>
      </w:pPr>
      <w:r w:rsidRPr="00FE2250">
        <w:rPr>
          <w:b w:val="0"/>
          <w:bCs/>
          <w:color w:val="17365D" w:themeColor="text2" w:themeShade="BF"/>
          <w:sz w:val="20"/>
        </w:rPr>
        <w:t xml:space="preserve">For questions about these guidelines, please contact </w:t>
      </w:r>
      <w:hyperlink r:id="rId30" w:tgtFrame="_blank" w:history="1">
        <w:r w:rsidRPr="00FE2250">
          <w:rPr>
            <w:rStyle w:val="Hyperlink"/>
            <w:b w:val="0"/>
            <w:bCs/>
            <w:sz w:val="20"/>
          </w:rPr>
          <w:t>ysm.editor@yale.edu</w:t>
        </w:r>
      </w:hyperlink>
      <w:r w:rsidRPr="00FE2250">
        <w:rPr>
          <w:b w:val="0"/>
          <w:bCs/>
          <w:color w:val="17365D" w:themeColor="text2" w:themeShade="BF"/>
          <w:sz w:val="20"/>
        </w:rPr>
        <w:t> </w:t>
      </w:r>
    </w:p>
    <w:p w:rsidR="00FE2250" w:rsidRPr="00FE2250" w:rsidP="00003662" w14:paraId="364DE8C6" w14:textId="77777777">
      <w:pPr>
        <w:pStyle w:val="SectionHeading"/>
        <w:rPr>
          <w:b w:val="0"/>
          <w:bCs/>
          <w:color w:val="17365D" w:themeColor="text2" w:themeShade="BF"/>
          <w:sz w:val="20"/>
        </w:rPr>
      </w:pPr>
    </w:p>
    <w:bookmarkEnd w:id="5"/>
    <w:p w:rsidR="00653ED6" w:rsidP="007D358A" w14:paraId="59F27F2D" w14:textId="77777777">
      <w:pPr>
        <w:pStyle w:val="BodyText"/>
        <w:rPr>
          <w:rStyle w:val="eop"/>
          <w:rFonts w:cs="Arial"/>
          <w:b/>
          <w:bCs/>
          <w:color w:val="17365D"/>
          <w:sz w:val="28"/>
          <w:szCs w:val="28"/>
          <w:shd w:val="clear" w:color="auto" w:fill="FFFFFF"/>
        </w:rPr>
      </w:pPr>
      <w:r>
        <w:rPr>
          <w:rStyle w:val="normaltextrun"/>
          <w:rFonts w:cs="Arial"/>
          <w:b/>
          <w:bCs/>
          <w:color w:val="17365D"/>
          <w:sz w:val="28"/>
          <w:szCs w:val="28"/>
          <w:shd w:val="clear" w:color="auto" w:fill="FFFFFF"/>
        </w:rPr>
        <w:t>References &amp; Related Information</w:t>
      </w:r>
      <w:r>
        <w:rPr>
          <w:rStyle w:val="eop"/>
          <w:rFonts w:cs="Arial"/>
          <w:b/>
          <w:bCs/>
          <w:color w:val="17365D"/>
          <w:sz w:val="28"/>
          <w:szCs w:val="28"/>
          <w:shd w:val="clear" w:color="auto" w:fill="FFFFFF"/>
        </w:rPr>
        <w:t> </w:t>
      </w:r>
    </w:p>
    <w:p w:rsidR="00653ED6" w:rsidP="007D358A" w14:paraId="424704F9" w14:textId="77777777">
      <w:pPr>
        <w:pStyle w:val="BodyText"/>
        <w:rPr>
          <w:rStyle w:val="eop"/>
          <w:rFonts w:cs="Arial"/>
          <w:b/>
          <w:bCs/>
          <w:color w:val="17365D"/>
          <w:sz w:val="28"/>
          <w:szCs w:val="28"/>
          <w:shd w:val="clear" w:color="auto" w:fill="FFFFFF"/>
        </w:rPr>
      </w:pPr>
    </w:p>
    <w:p w:rsidR="00FE2250" w:rsidP="007D358A" w14:paraId="4BC7EF67" w14:textId="4705BD96">
      <w:pPr>
        <w:pStyle w:val="BodyText"/>
        <w:rPr>
          <w:rStyle w:val="eop"/>
          <w:rFonts w:cs="Arial"/>
          <w:color w:val="000000"/>
          <w:shd w:val="clear" w:color="auto" w:fill="FFFFFF"/>
        </w:rPr>
      </w:pPr>
      <w:r>
        <w:rPr>
          <w:rStyle w:val="normaltextrun"/>
          <w:rFonts w:cs="Arial"/>
          <w:color w:val="000000"/>
          <w:shd w:val="clear" w:color="auto" w:fill="FFFFFF"/>
        </w:rPr>
        <w:t>The University is bound by certain rules, regulations, and policies regarding the programs and activities in which it engages. Such rules, regulations, and policies include but are not limited to:</w:t>
      </w:r>
      <w:r>
        <w:rPr>
          <w:rStyle w:val="eop"/>
          <w:rFonts w:cs="Arial"/>
          <w:color w:val="000000"/>
          <w:shd w:val="clear" w:color="auto" w:fill="FFFFFF"/>
        </w:rPr>
        <w:t> </w:t>
      </w:r>
    </w:p>
    <w:p w:rsidR="00FE2250" w:rsidP="007D358A" w14:paraId="14BD74D9" w14:textId="77777777">
      <w:pPr>
        <w:pStyle w:val="BodyText"/>
        <w:rPr>
          <w:rStyle w:val="eop"/>
          <w:rFonts w:cs="Arial"/>
          <w:color w:val="000000"/>
          <w:shd w:val="clear" w:color="auto" w:fill="FFFFFF"/>
        </w:rPr>
      </w:pPr>
    </w:p>
    <w:p w:rsidR="00653ED6" w:rsidP="00653ED6" w14:paraId="4C80B71C" w14:textId="77777777">
      <w:pPr>
        <w:pStyle w:val="paragraph"/>
        <w:spacing w:before="0" w:beforeAutospacing="0" w:after="0" w:afterAutospacing="0"/>
        <w:ind w:left="135"/>
        <w:textAlignment w:val="baseline"/>
        <w:rPr>
          <w:rFonts w:ascii="Segoe UI" w:hAnsi="Segoe UI" w:cs="Segoe UI"/>
          <w:b/>
          <w:bCs/>
          <w:sz w:val="18"/>
          <w:szCs w:val="18"/>
        </w:rPr>
      </w:pPr>
      <w:r>
        <w:rPr>
          <w:rStyle w:val="normaltextrun"/>
          <w:rFonts w:ascii="Arial" w:hAnsi="Arial" w:cs="Arial"/>
          <w:b/>
          <w:bCs/>
          <w:sz w:val="20"/>
          <w:szCs w:val="20"/>
        </w:rPr>
        <w:t>Yale</w:t>
      </w:r>
      <w:r>
        <w:rPr>
          <w:rStyle w:val="eop"/>
          <w:rFonts w:ascii="Arial" w:hAnsi="Arial" w:cs="Arial"/>
          <w:b/>
          <w:bCs/>
          <w:sz w:val="20"/>
          <w:szCs w:val="20"/>
        </w:rPr>
        <w:t> </w:t>
      </w:r>
    </w:p>
    <w:p w:rsidR="00653ED6" w:rsidP="003F29F8" w14:paraId="00FD9A6C" w14:textId="77777777">
      <w:pPr>
        <w:pStyle w:val="paragraph"/>
        <w:numPr>
          <w:ilvl w:val="0"/>
          <w:numId w:val="16"/>
        </w:numPr>
        <w:spacing w:before="0" w:beforeAutospacing="0" w:after="0" w:afterAutospacing="0"/>
        <w:ind w:left="1215" w:firstLine="0"/>
        <w:textAlignment w:val="baseline"/>
        <w:rPr>
          <w:rFonts w:ascii="Symbol" w:hAnsi="Symbol" w:cs="Segoe UI"/>
        </w:rPr>
      </w:pPr>
      <w:hyperlink r:id="rId31" w:tgtFrame="_blank" w:history="1">
        <w:r>
          <w:rPr>
            <w:rStyle w:val="normaltextrun"/>
            <w:rFonts w:ascii="Arial" w:hAnsi="Arial" w:cs="Arial"/>
            <w:color w:val="0000FF"/>
            <w:sz w:val="20"/>
            <w:szCs w:val="20"/>
            <w:u w:val="single"/>
          </w:rPr>
          <w:t>Intellectual property rights and responsibilities</w:t>
        </w:r>
      </w:hyperlink>
      <w:r w:rsidR="00886CE1">
        <w:rPr>
          <w:rStyle w:val="eop"/>
          <w:rFonts w:ascii="Symbol" w:hAnsi="Symbol" w:cs="Segoe UI"/>
        </w:rPr>
        <w:sym w:font="Symbol" w:char="00A0"/>
      </w:r>
    </w:p>
    <w:p w:rsidR="00653ED6" w:rsidP="003F29F8" w14:paraId="1C19CE45" w14:textId="77777777">
      <w:pPr>
        <w:pStyle w:val="paragraph"/>
        <w:numPr>
          <w:ilvl w:val="0"/>
          <w:numId w:val="17"/>
        </w:numPr>
        <w:spacing w:before="0" w:beforeAutospacing="0" w:after="0" w:afterAutospacing="0"/>
        <w:ind w:left="1215" w:firstLine="0"/>
        <w:textAlignment w:val="baseline"/>
        <w:rPr>
          <w:rFonts w:ascii="Symbol" w:hAnsi="Symbol" w:cs="Segoe UI"/>
        </w:rPr>
      </w:pPr>
      <w:hyperlink r:id="rId32" w:tgtFrame="_blank" w:history="1">
        <w:r>
          <w:rPr>
            <w:rStyle w:val="normaltextrun"/>
            <w:rFonts w:ascii="Arial" w:hAnsi="Arial" w:cs="Arial"/>
            <w:color w:val="0000FF"/>
            <w:sz w:val="20"/>
            <w:szCs w:val="20"/>
            <w:u w:val="single"/>
          </w:rPr>
          <w:t>1604 Data Classification Policy</w:t>
        </w:r>
      </w:hyperlink>
      <w:r w:rsidR="00886CE1">
        <w:rPr>
          <w:rStyle w:val="eop"/>
          <w:rFonts w:ascii="Symbol" w:hAnsi="Symbol" w:cs="Segoe UI"/>
        </w:rPr>
        <w:sym w:font="Symbol" w:char="00A0"/>
      </w:r>
    </w:p>
    <w:p w:rsidR="00653ED6" w:rsidP="003F29F8" w14:paraId="250AE6EA" w14:textId="77777777">
      <w:pPr>
        <w:pStyle w:val="paragraph"/>
        <w:numPr>
          <w:ilvl w:val="0"/>
          <w:numId w:val="18"/>
        </w:numPr>
        <w:spacing w:before="0" w:beforeAutospacing="0" w:after="0" w:afterAutospacing="0"/>
        <w:ind w:left="1215" w:firstLine="0"/>
        <w:textAlignment w:val="baseline"/>
        <w:rPr>
          <w:rFonts w:ascii="Symbol" w:hAnsi="Symbol" w:cs="Segoe UI"/>
        </w:rPr>
      </w:pPr>
      <w:hyperlink r:id="rId33" w:tgtFrame="_blank" w:history="1">
        <w:r>
          <w:rPr>
            <w:rStyle w:val="normaltextrun"/>
            <w:rFonts w:ascii="Arial" w:hAnsi="Arial" w:cs="Arial"/>
            <w:color w:val="0000FF"/>
            <w:sz w:val="20"/>
            <w:szCs w:val="20"/>
            <w:u w:val="single"/>
          </w:rPr>
          <w:t>1605 Web Accessibility Policy</w:t>
        </w:r>
      </w:hyperlink>
      <w:r w:rsidR="00886CE1">
        <w:rPr>
          <w:rStyle w:val="eop"/>
          <w:rFonts w:ascii="Symbol" w:hAnsi="Symbol" w:cs="Segoe UI"/>
        </w:rPr>
        <w:sym w:font="Symbol" w:char="00A0"/>
      </w:r>
    </w:p>
    <w:p w:rsidR="00653ED6" w:rsidP="003F29F8" w14:paraId="2E4966AE" w14:textId="77777777">
      <w:pPr>
        <w:pStyle w:val="paragraph"/>
        <w:numPr>
          <w:ilvl w:val="0"/>
          <w:numId w:val="19"/>
        </w:numPr>
        <w:spacing w:before="0" w:beforeAutospacing="0" w:after="0" w:afterAutospacing="0"/>
        <w:ind w:left="1215" w:firstLine="0"/>
        <w:textAlignment w:val="baseline"/>
        <w:rPr>
          <w:rFonts w:ascii="Symbol" w:hAnsi="Symbol" w:cs="Segoe UI"/>
        </w:rPr>
      </w:pPr>
      <w:hyperlink r:id="rId34" w:tgtFrame="_blank" w:history="1">
        <w:r>
          <w:rPr>
            <w:rStyle w:val="normaltextrun"/>
            <w:rFonts w:ascii="Arial" w:hAnsi="Arial" w:cs="Arial"/>
            <w:color w:val="0000FF"/>
            <w:sz w:val="20"/>
            <w:szCs w:val="20"/>
            <w:u w:val="single"/>
          </w:rPr>
          <w:t>1607 Information Technology Appropriate Use Policy</w:t>
        </w:r>
      </w:hyperlink>
      <w:r w:rsidR="00886CE1">
        <w:rPr>
          <w:rStyle w:val="eop"/>
          <w:rFonts w:ascii="Symbol" w:hAnsi="Symbol" w:cs="Segoe UI"/>
        </w:rPr>
        <w:sym w:font="Symbol" w:char="00A0"/>
      </w:r>
    </w:p>
    <w:p w:rsidR="00653ED6" w:rsidP="003F29F8" w14:paraId="50F4DDDD" w14:textId="2779AB70">
      <w:pPr>
        <w:pStyle w:val="paragraph"/>
        <w:numPr>
          <w:ilvl w:val="0"/>
          <w:numId w:val="20"/>
        </w:numPr>
        <w:spacing w:before="0" w:beforeAutospacing="0" w:after="0" w:afterAutospacing="0"/>
        <w:ind w:left="1215" w:firstLine="0"/>
        <w:textAlignment w:val="baseline"/>
        <w:rPr>
          <w:rFonts w:ascii="Symbol" w:hAnsi="Symbol" w:cs="Segoe UI"/>
          <w:sz w:val="20"/>
          <w:szCs w:val="20"/>
        </w:rPr>
      </w:pPr>
      <w:hyperlink r:id="rId35">
        <w:r w:rsidRPr="2E9C4D29">
          <w:rPr>
            <w:rStyle w:val="Hyperlink"/>
            <w:rFonts w:ascii="Arial" w:hAnsi="Arial" w:cs="Arial"/>
            <w:sz w:val="20"/>
            <w:szCs w:val="20"/>
          </w:rPr>
          <w:t>Yale University Policy on Conflict of Interest and Conflict of Commitment</w:t>
        </w:r>
        <w:r w:rsidRPr="2E9C4D29">
          <w:rPr>
            <w:rStyle w:val="Hyperlink"/>
            <w:rFonts w:ascii="Symbol" w:hAnsi="Symbol" w:cs="Segoe UI"/>
            <w:sz w:val="20"/>
            <w:szCs w:val="20"/>
          </w:rPr>
          <w:sym w:font="Symbol" w:char="00A0"/>
        </w:r>
      </w:hyperlink>
    </w:p>
    <w:p w:rsidR="00653ED6" w:rsidP="003F29F8" w14:paraId="5CF055C4" w14:textId="77777777">
      <w:pPr>
        <w:pStyle w:val="paragraph"/>
        <w:numPr>
          <w:ilvl w:val="0"/>
          <w:numId w:val="21"/>
        </w:numPr>
        <w:spacing w:before="0" w:beforeAutospacing="0" w:after="0" w:afterAutospacing="0"/>
        <w:ind w:left="1215" w:firstLine="0"/>
        <w:textAlignment w:val="baseline"/>
        <w:rPr>
          <w:rFonts w:ascii="Symbol" w:hAnsi="Symbol" w:cs="Segoe UI"/>
          <w:sz w:val="20"/>
          <w:szCs w:val="20"/>
        </w:rPr>
      </w:pPr>
      <w:r>
        <w:rPr>
          <w:rStyle w:val="normaltextrun"/>
          <w:rFonts w:ascii="Arial" w:hAnsi="Arial" w:cs="Arial"/>
          <w:sz w:val="20"/>
          <w:szCs w:val="20"/>
        </w:rPr>
        <w:t xml:space="preserve">Yale University </w:t>
      </w:r>
      <w:hyperlink r:id="rId36" w:tgtFrame="_blank" w:history="1">
        <w:r>
          <w:rPr>
            <w:rStyle w:val="normaltextrun"/>
            <w:rFonts w:ascii="Arial" w:hAnsi="Arial" w:cs="Arial"/>
            <w:color w:val="0000FF"/>
            <w:sz w:val="20"/>
            <w:szCs w:val="20"/>
            <w:u w:val="single"/>
          </w:rPr>
          <w:t>Copyright Resources</w:t>
        </w:r>
      </w:hyperlink>
      <w:r>
        <w:rPr>
          <w:rStyle w:val="eop"/>
          <w:rFonts w:ascii="Symbol" w:hAnsi="Symbol" w:cs="Segoe UI"/>
          <w:sz w:val="20"/>
          <w:szCs w:val="20"/>
        </w:rPr>
        <w:sym w:font="Symbol" w:char="00A0"/>
      </w:r>
    </w:p>
    <w:p w:rsidR="00653ED6" w:rsidP="003F29F8" w14:paraId="0B1726B5" w14:textId="77777777">
      <w:pPr>
        <w:pStyle w:val="paragraph"/>
        <w:numPr>
          <w:ilvl w:val="0"/>
          <w:numId w:val="22"/>
        </w:numPr>
        <w:spacing w:before="0" w:beforeAutospacing="0" w:after="0" w:afterAutospacing="0"/>
        <w:ind w:left="1215" w:firstLine="0"/>
        <w:textAlignment w:val="baseline"/>
        <w:rPr>
          <w:rFonts w:ascii="Symbol" w:hAnsi="Symbol" w:cs="Segoe UI"/>
          <w:sz w:val="20"/>
          <w:szCs w:val="20"/>
        </w:rPr>
      </w:pPr>
      <w:r>
        <w:rPr>
          <w:rStyle w:val="normaltextrun"/>
          <w:rFonts w:ascii="Arial" w:hAnsi="Arial" w:cs="Arial"/>
          <w:sz w:val="20"/>
          <w:szCs w:val="20"/>
        </w:rPr>
        <w:t xml:space="preserve">Yale University </w:t>
      </w:r>
      <w:hyperlink r:id="rId37" w:tgtFrame="_blank" w:history="1">
        <w:r>
          <w:rPr>
            <w:rStyle w:val="normaltextrun"/>
            <w:rFonts w:ascii="Arial" w:hAnsi="Arial" w:cs="Arial"/>
            <w:color w:val="0000FF"/>
            <w:sz w:val="20"/>
            <w:szCs w:val="20"/>
            <w:u w:val="single"/>
          </w:rPr>
          <w:t>Rights Clearance Guide for Digital Projects</w:t>
        </w:r>
      </w:hyperlink>
      <w:r>
        <w:rPr>
          <w:rStyle w:val="eop"/>
          <w:rFonts w:ascii="Symbol" w:hAnsi="Symbol" w:cs="Segoe UI"/>
          <w:sz w:val="20"/>
          <w:szCs w:val="20"/>
        </w:rPr>
        <w:sym w:font="Symbol" w:char="00A0"/>
      </w:r>
    </w:p>
    <w:p w:rsidR="00653ED6" w:rsidP="003F29F8" w14:paraId="1234B3D1" w14:textId="77777777">
      <w:pPr>
        <w:pStyle w:val="paragraph"/>
        <w:numPr>
          <w:ilvl w:val="0"/>
          <w:numId w:val="23"/>
        </w:numPr>
        <w:spacing w:before="0" w:beforeAutospacing="0" w:after="0" w:afterAutospacing="0"/>
        <w:ind w:left="1215" w:firstLine="0"/>
        <w:textAlignment w:val="baseline"/>
        <w:rPr>
          <w:rFonts w:ascii="Symbol" w:hAnsi="Symbol" w:cs="Segoe UI"/>
          <w:sz w:val="20"/>
          <w:szCs w:val="20"/>
        </w:rPr>
      </w:pPr>
      <w:hyperlink r:id="rId38" w:tgtFrame="_blank" w:history="1">
        <w:r>
          <w:rPr>
            <w:rStyle w:val="normaltextrun"/>
            <w:rFonts w:ascii="Arial" w:hAnsi="Arial" w:cs="Arial"/>
            <w:color w:val="0000FF"/>
            <w:sz w:val="20"/>
            <w:szCs w:val="20"/>
            <w:u w:val="single"/>
          </w:rPr>
          <w:t>Yale University Institutional Standards of Conduct</w:t>
        </w:r>
      </w:hyperlink>
      <w:r w:rsidR="00886CE1">
        <w:rPr>
          <w:rStyle w:val="eop"/>
          <w:rFonts w:ascii="Symbol" w:hAnsi="Symbol" w:cs="Segoe UI"/>
          <w:sz w:val="20"/>
          <w:szCs w:val="20"/>
        </w:rPr>
        <w:sym w:font="Symbol" w:char="00A0"/>
      </w:r>
    </w:p>
    <w:p w:rsidR="00653ED6" w:rsidP="003F29F8" w14:paraId="0AE30609" w14:textId="77777777">
      <w:pPr>
        <w:pStyle w:val="paragraph"/>
        <w:numPr>
          <w:ilvl w:val="0"/>
          <w:numId w:val="24"/>
        </w:numPr>
        <w:spacing w:before="0" w:beforeAutospacing="0" w:after="0" w:afterAutospacing="0"/>
        <w:ind w:left="1215" w:firstLine="0"/>
        <w:textAlignment w:val="baseline"/>
        <w:rPr>
          <w:rFonts w:ascii="Symbol" w:hAnsi="Symbol" w:cs="Segoe UI"/>
          <w:sz w:val="20"/>
          <w:szCs w:val="20"/>
        </w:rPr>
      </w:pPr>
      <w:hyperlink r:id="rId39">
        <w:r w:rsidRPr="02AF4810">
          <w:rPr>
            <w:rStyle w:val="normaltextrun"/>
            <w:rFonts w:ascii="Arial" w:hAnsi="Arial" w:cs="Arial"/>
            <w:color w:val="0000FF"/>
            <w:sz w:val="20"/>
            <w:szCs w:val="20"/>
            <w:u w:val="single"/>
          </w:rPr>
          <w:t>HIPAA (Health Insurance Portability and Accountability)</w:t>
        </w:r>
      </w:hyperlink>
      <w:r w:rsidRPr="02AF4810" w:rsidR="00886CE1">
        <w:rPr>
          <w:rStyle w:val="eop"/>
          <w:rFonts w:ascii="Symbol" w:hAnsi="Symbol" w:cs="Segoe UI"/>
          <w:sz w:val="20"/>
          <w:szCs w:val="20"/>
        </w:rPr>
        <w:sym w:font="Symbol" w:char="00A0"/>
      </w:r>
    </w:p>
    <w:p w:rsidR="47007ED6" w:rsidP="003F29F8" w14:paraId="4DCA127B" w14:textId="6967EB16">
      <w:pPr>
        <w:pStyle w:val="paragraph"/>
        <w:numPr>
          <w:ilvl w:val="0"/>
          <w:numId w:val="24"/>
        </w:numPr>
        <w:spacing w:before="0" w:beforeAutospacing="0" w:after="0" w:afterAutospacing="0"/>
        <w:ind w:left="1215" w:firstLine="0"/>
        <w:rPr>
          <w:rFonts w:ascii="Arial" w:eastAsia="Arial" w:hAnsi="Arial" w:cs="Arial"/>
          <w:sz w:val="20"/>
          <w:szCs w:val="20"/>
        </w:rPr>
      </w:pPr>
      <w:hyperlink r:id="rId40">
        <w:r w:rsidRPr="02AF4810">
          <w:rPr>
            <w:rStyle w:val="Hyperlink"/>
            <w:rFonts w:ascii="Arial" w:eastAsia="Arial" w:hAnsi="Arial" w:cs="Arial"/>
            <w:sz w:val="20"/>
            <w:szCs w:val="20"/>
          </w:rPr>
          <w:t>9001 Yale Recording Policy</w:t>
        </w:r>
      </w:hyperlink>
    </w:p>
    <w:p w:rsidR="02AF4810" w:rsidP="02AF4810" w14:paraId="044A0A85" w14:textId="0070F54A">
      <w:pPr>
        <w:pStyle w:val="paragraph"/>
        <w:spacing w:before="0" w:beforeAutospacing="0" w:after="0" w:afterAutospacing="0"/>
        <w:ind w:left="720"/>
        <w:rPr>
          <w:rFonts w:ascii="Arial" w:eastAsia="Arial" w:hAnsi="Arial" w:cs="Arial"/>
          <w:sz w:val="20"/>
          <w:szCs w:val="20"/>
        </w:rPr>
      </w:pPr>
    </w:p>
    <w:p w:rsidR="56024A04" w:rsidP="003F29F8" w14:paraId="7576A5BA" w14:textId="5A3A6E2C">
      <w:pPr>
        <w:pStyle w:val="ListParagraph"/>
        <w:numPr>
          <w:ilvl w:val="1"/>
          <w:numId w:val="24"/>
        </w:numPr>
        <w:tabs>
          <w:tab w:val="num" w:pos="720"/>
        </w:tabs>
        <w:spacing w:before="40" w:after="40"/>
        <w:rPr>
          <w:rFonts w:eastAsia="Arial" w:cs="Arial"/>
        </w:rPr>
      </w:pPr>
      <w:hyperlink r:id="rId41">
        <w:r w:rsidRPr="02AF4810">
          <w:rPr>
            <w:rStyle w:val="Hyperlink"/>
            <w:rFonts w:eastAsia="Arial" w:cs="Arial"/>
          </w:rPr>
          <w:t>HIPAA Guidance on Photos, Videos, and Audio Recording in Clinical Areas</w:t>
        </w:r>
      </w:hyperlink>
    </w:p>
    <w:p w:rsidR="00653ED6" w:rsidP="003F29F8" w14:paraId="28B92C0A" w14:textId="77777777">
      <w:pPr>
        <w:pStyle w:val="paragraph"/>
        <w:numPr>
          <w:ilvl w:val="0"/>
          <w:numId w:val="25"/>
        </w:numPr>
        <w:spacing w:before="0" w:beforeAutospacing="0" w:after="0" w:afterAutospacing="0"/>
        <w:ind w:left="1215" w:firstLine="0"/>
        <w:textAlignment w:val="baseline"/>
        <w:rPr>
          <w:rFonts w:ascii="Symbol" w:hAnsi="Symbol" w:cs="Segoe UI"/>
          <w:sz w:val="20"/>
          <w:szCs w:val="20"/>
        </w:rPr>
      </w:pPr>
      <w:hyperlink r:id="rId42" w:tgtFrame="_blank" w:history="1">
        <w:r>
          <w:rPr>
            <w:rStyle w:val="normaltextrun"/>
            <w:rFonts w:ascii="Arial" w:hAnsi="Arial" w:cs="Arial"/>
            <w:color w:val="0000FF"/>
            <w:sz w:val="20"/>
            <w:szCs w:val="20"/>
            <w:u w:val="single"/>
          </w:rPr>
          <w:t>The Woodward Report</w:t>
        </w:r>
      </w:hyperlink>
      <w:r w:rsidR="00886CE1">
        <w:rPr>
          <w:rStyle w:val="eop"/>
          <w:rFonts w:ascii="Symbol" w:hAnsi="Symbol" w:cs="Segoe UI"/>
          <w:sz w:val="20"/>
          <w:szCs w:val="20"/>
        </w:rPr>
        <w:sym w:font="Symbol" w:char="00A0"/>
      </w:r>
    </w:p>
    <w:p w:rsidR="00653ED6" w:rsidP="003F29F8" w14:paraId="62DB5060" w14:textId="77777777">
      <w:pPr>
        <w:pStyle w:val="paragraph"/>
        <w:numPr>
          <w:ilvl w:val="0"/>
          <w:numId w:val="26"/>
        </w:numPr>
        <w:spacing w:before="0" w:beforeAutospacing="0" w:after="0" w:afterAutospacing="0"/>
        <w:ind w:left="1215" w:firstLine="0"/>
        <w:textAlignment w:val="baseline"/>
        <w:rPr>
          <w:rFonts w:ascii="Symbol" w:hAnsi="Symbol" w:cs="Segoe UI"/>
          <w:sz w:val="20"/>
          <w:szCs w:val="20"/>
        </w:rPr>
      </w:pPr>
      <w:r>
        <w:rPr>
          <w:rStyle w:val="normaltextrun"/>
          <w:rFonts w:ascii="Arial" w:hAnsi="Arial" w:cs="Arial"/>
          <w:sz w:val="20"/>
          <w:szCs w:val="20"/>
        </w:rPr>
        <w:t xml:space="preserve">Use of the </w:t>
      </w:r>
      <w:hyperlink r:id="rId43" w:tgtFrame="_blank" w:history="1">
        <w:r>
          <w:rPr>
            <w:rStyle w:val="normaltextrun"/>
            <w:rFonts w:ascii="Arial" w:hAnsi="Arial" w:cs="Arial"/>
            <w:color w:val="0000FF"/>
            <w:sz w:val="20"/>
            <w:szCs w:val="20"/>
            <w:u w:val="single"/>
          </w:rPr>
          <w:t>Yale Name</w:t>
        </w:r>
      </w:hyperlink>
      <w:r>
        <w:rPr>
          <w:rStyle w:val="eop"/>
          <w:rFonts w:ascii="Symbol" w:hAnsi="Symbol" w:cs="Segoe UI"/>
          <w:sz w:val="20"/>
          <w:szCs w:val="20"/>
        </w:rPr>
        <w:sym w:font="Symbol" w:char="00A0"/>
      </w:r>
    </w:p>
    <w:p w:rsidR="00653ED6" w:rsidRPr="00653ED6" w:rsidP="003F29F8" w14:paraId="39B7DD50" w14:textId="498DD6E7">
      <w:pPr>
        <w:pStyle w:val="paragraph"/>
        <w:numPr>
          <w:ilvl w:val="0"/>
          <w:numId w:val="27"/>
        </w:numPr>
        <w:spacing w:before="0" w:beforeAutospacing="0" w:after="0" w:afterAutospacing="0"/>
        <w:ind w:left="1215" w:firstLine="0"/>
        <w:textAlignment w:val="baseline"/>
        <w:rPr>
          <w:rFonts w:ascii="Symbol" w:hAnsi="Symbol" w:cs="Segoe UI"/>
        </w:rPr>
      </w:pPr>
      <w:hyperlink r:id="rId44" w:tgtFrame="_blank" w:history="1">
        <w:r>
          <w:rPr>
            <w:rStyle w:val="normaltextrun"/>
            <w:rFonts w:ascii="Arial" w:hAnsi="Arial" w:cs="Arial"/>
            <w:color w:val="0000FF"/>
            <w:sz w:val="20"/>
            <w:szCs w:val="20"/>
            <w:u w:val="single"/>
          </w:rPr>
          <w:t>Yale University Identity Web Guidelines</w:t>
        </w:r>
      </w:hyperlink>
      <w:r w:rsidR="00886CE1">
        <w:rPr>
          <w:rStyle w:val="eop"/>
          <w:rFonts w:ascii="Symbol" w:hAnsi="Symbol" w:cs="Segoe UI"/>
        </w:rPr>
        <w:sym w:font="Symbol" w:char="00A0"/>
      </w:r>
    </w:p>
    <w:p w:rsidR="00653ED6" w:rsidP="003F29F8" w14:paraId="5DB2212C" w14:textId="77777777">
      <w:pPr>
        <w:pStyle w:val="paragraph"/>
        <w:numPr>
          <w:ilvl w:val="0"/>
          <w:numId w:val="28"/>
        </w:numPr>
        <w:spacing w:before="0" w:beforeAutospacing="0" w:after="0" w:afterAutospacing="0"/>
        <w:ind w:left="1215" w:firstLine="0"/>
        <w:textAlignment w:val="baseline"/>
        <w:rPr>
          <w:rFonts w:ascii="Symbol" w:hAnsi="Symbol" w:cs="Segoe UI"/>
          <w:sz w:val="20"/>
          <w:szCs w:val="20"/>
        </w:rPr>
      </w:pPr>
      <w:hyperlink r:id="rId45" w:tgtFrame="_blank" w:history="1">
        <w:r>
          <w:rPr>
            <w:rStyle w:val="normaltextrun"/>
            <w:rFonts w:ascii="Arial" w:hAnsi="Arial" w:cs="Arial"/>
            <w:color w:val="0000FF"/>
            <w:sz w:val="20"/>
            <w:szCs w:val="20"/>
            <w:u w:val="single"/>
          </w:rPr>
          <w:t>Information Concerning Activism and Advocacy</w:t>
        </w:r>
      </w:hyperlink>
      <w:r w:rsidR="00886CE1">
        <w:rPr>
          <w:rStyle w:val="eop"/>
          <w:rFonts w:ascii="Symbol" w:hAnsi="Symbol" w:cs="Segoe UI"/>
          <w:sz w:val="20"/>
          <w:szCs w:val="20"/>
        </w:rPr>
        <w:sym w:font="Symbol" w:char="00A0"/>
      </w:r>
    </w:p>
    <w:p w:rsidR="00653ED6" w:rsidP="00653ED6" w14:paraId="08DFB0B4" w14:textId="77777777">
      <w:pPr>
        <w:pStyle w:val="paragraph"/>
        <w:spacing w:before="0" w:beforeAutospacing="0" w:after="0" w:afterAutospacing="0"/>
        <w:ind w:left="135"/>
        <w:textAlignment w:val="baseline"/>
        <w:rPr>
          <w:rFonts w:ascii="Symbol" w:hAnsi="Symbol"/>
          <w:b/>
          <w:bCs/>
          <w:sz w:val="20"/>
          <w:szCs w:val="20"/>
        </w:rPr>
      </w:pPr>
      <w:r>
        <w:rPr>
          <w:rStyle w:val="eop"/>
          <w:rFonts w:ascii="Arial" w:hAnsi="Arial" w:cs="Arial"/>
          <w:sz w:val="20"/>
          <w:szCs w:val="20"/>
        </w:rPr>
        <w:t> </w:t>
      </w:r>
      <w:r>
        <w:rPr>
          <w:rStyle w:val="normaltextrun"/>
          <w:rFonts w:ascii="Arial" w:hAnsi="Arial" w:cs="Arial"/>
          <w:b/>
          <w:bCs/>
          <w:sz w:val="20"/>
          <w:szCs w:val="20"/>
        </w:rPr>
        <w:t>YSM</w:t>
      </w:r>
      <w:r>
        <w:rPr>
          <w:rStyle w:val="eop"/>
          <w:rFonts w:ascii="Arial" w:hAnsi="Arial" w:cs="Arial"/>
          <w:b/>
          <w:bCs/>
          <w:sz w:val="20"/>
          <w:szCs w:val="20"/>
        </w:rPr>
        <w:t> </w:t>
      </w:r>
    </w:p>
    <w:p w:rsidR="00653ED6" w:rsidP="00653ED6" w14:paraId="088A990C" w14:textId="77777777">
      <w:pPr>
        <w:pStyle w:val="paragraph"/>
        <w:spacing w:before="0" w:beforeAutospacing="0" w:after="0" w:afterAutospacing="0"/>
        <w:textAlignment w:val="baseline"/>
        <w:rPr>
          <w:rFonts w:ascii="Symbol" w:hAnsi="Symbol"/>
          <w:sz w:val="20"/>
          <w:szCs w:val="20"/>
        </w:rPr>
      </w:pPr>
      <w:r>
        <w:rPr>
          <w:rStyle w:val="eop"/>
          <w:rFonts w:ascii="Arial" w:hAnsi="Arial" w:cs="Arial"/>
          <w:sz w:val="20"/>
          <w:szCs w:val="20"/>
        </w:rPr>
        <w:t> </w:t>
      </w:r>
    </w:p>
    <w:p w:rsidR="00653ED6" w:rsidP="003F29F8" w14:paraId="481E28EA" w14:textId="77777777">
      <w:pPr>
        <w:pStyle w:val="paragraph"/>
        <w:numPr>
          <w:ilvl w:val="0"/>
          <w:numId w:val="29"/>
        </w:numPr>
        <w:spacing w:before="0" w:beforeAutospacing="0" w:after="0" w:afterAutospacing="0"/>
        <w:ind w:left="1215" w:firstLine="0"/>
        <w:textAlignment w:val="baseline"/>
        <w:rPr>
          <w:rFonts w:ascii="Symbol" w:hAnsi="Symbol"/>
          <w:sz w:val="20"/>
          <w:szCs w:val="20"/>
        </w:rPr>
      </w:pPr>
      <w:r>
        <w:rPr>
          <w:rStyle w:val="normaltextrun"/>
          <w:rFonts w:ascii="Arial" w:hAnsi="Arial" w:cs="Arial"/>
          <w:sz w:val="20"/>
          <w:szCs w:val="20"/>
        </w:rPr>
        <w:t xml:space="preserve">Yale School of Medicine and Yale University </w:t>
      </w:r>
      <w:hyperlink r:id="rId46" w:tgtFrame="_blank" w:history="1">
        <w:r>
          <w:rPr>
            <w:rStyle w:val="normaltextrun"/>
            <w:rFonts w:ascii="Arial" w:hAnsi="Arial" w:cs="Arial"/>
            <w:color w:val="0000FF"/>
            <w:sz w:val="20"/>
            <w:szCs w:val="20"/>
            <w:u w:val="single"/>
          </w:rPr>
          <w:t>branding</w:t>
        </w:r>
      </w:hyperlink>
      <w:r>
        <w:rPr>
          <w:rStyle w:val="eop"/>
          <w:rFonts w:ascii="Symbol" w:hAnsi="Symbol"/>
          <w:sz w:val="20"/>
          <w:szCs w:val="20"/>
        </w:rPr>
        <w:sym w:font="Symbol" w:char="00A0"/>
      </w:r>
    </w:p>
    <w:p w:rsidR="00653ED6" w:rsidP="00653ED6" w14:paraId="481484C1" w14:textId="77777777">
      <w:pPr>
        <w:pStyle w:val="paragraph"/>
        <w:spacing w:before="0" w:beforeAutospacing="0" w:after="0" w:afterAutospacing="0"/>
        <w:textAlignment w:val="baseline"/>
        <w:rPr>
          <w:rFonts w:ascii="Symbol" w:hAnsi="Symbol"/>
          <w:sz w:val="20"/>
          <w:szCs w:val="20"/>
        </w:rPr>
      </w:pPr>
      <w:r>
        <w:rPr>
          <w:rStyle w:val="eop"/>
          <w:rFonts w:ascii="Arial" w:hAnsi="Arial" w:cs="Arial"/>
          <w:sz w:val="20"/>
          <w:szCs w:val="20"/>
        </w:rPr>
        <w:t> </w:t>
      </w:r>
    </w:p>
    <w:p w:rsidR="00653ED6" w:rsidP="003F29F8" w14:paraId="5635C198" w14:textId="77777777">
      <w:pPr>
        <w:pStyle w:val="paragraph"/>
        <w:numPr>
          <w:ilvl w:val="0"/>
          <w:numId w:val="30"/>
        </w:numPr>
        <w:spacing w:before="0" w:beforeAutospacing="0" w:after="0" w:afterAutospacing="0"/>
        <w:ind w:left="1215" w:firstLine="0"/>
        <w:textAlignment w:val="baseline"/>
        <w:rPr>
          <w:rFonts w:ascii="Symbol" w:hAnsi="Symbol"/>
        </w:rPr>
      </w:pPr>
      <w:hyperlink r:id="rId47" w:tgtFrame="_blank" w:history="1">
        <w:r>
          <w:rPr>
            <w:rStyle w:val="normaltextrun"/>
            <w:rFonts w:ascii="Arial" w:hAnsi="Arial" w:cs="Arial"/>
            <w:color w:val="0000FF"/>
            <w:sz w:val="20"/>
            <w:szCs w:val="20"/>
            <w:u w:val="single"/>
          </w:rPr>
          <w:t>Branding, Wordmark, Shield, Graphic Identities, and Logos for YSM-Guideline</w:t>
        </w:r>
      </w:hyperlink>
      <w:r w:rsidR="00886CE1">
        <w:rPr>
          <w:rStyle w:val="eop"/>
          <w:rFonts w:ascii="Symbol" w:hAnsi="Symbol"/>
        </w:rPr>
        <w:sym w:font="Symbol" w:char="00A0"/>
      </w:r>
    </w:p>
    <w:p w:rsidR="00653ED6" w:rsidP="003F29F8" w14:paraId="2166E24D" w14:textId="77777777">
      <w:pPr>
        <w:pStyle w:val="paragraph"/>
        <w:numPr>
          <w:ilvl w:val="0"/>
          <w:numId w:val="32"/>
        </w:numPr>
        <w:spacing w:before="0" w:beforeAutospacing="0" w:after="0" w:afterAutospacing="0"/>
        <w:ind w:left="1215" w:firstLine="0"/>
        <w:textAlignment w:val="baseline"/>
        <w:rPr>
          <w:rFonts w:ascii="Symbol" w:hAnsi="Symbol"/>
          <w:sz w:val="20"/>
          <w:szCs w:val="20"/>
        </w:rPr>
      </w:pPr>
      <w:hyperlink r:id="rId48" w:tgtFrame="_blank" w:history="1">
        <w:r>
          <w:rPr>
            <w:rStyle w:val="normaltextrun"/>
            <w:rFonts w:ascii="Arial" w:hAnsi="Arial" w:cs="Arial"/>
            <w:color w:val="0000FF"/>
            <w:sz w:val="20"/>
            <w:szCs w:val="20"/>
            <w:u w:val="single"/>
          </w:rPr>
          <w:t>Use of Photos and Videos Taken at YSM Events</w:t>
        </w:r>
      </w:hyperlink>
      <w:r w:rsidR="00886CE1">
        <w:rPr>
          <w:rStyle w:val="eop"/>
          <w:rFonts w:ascii="Symbol" w:hAnsi="Symbol"/>
          <w:sz w:val="20"/>
          <w:szCs w:val="20"/>
        </w:rPr>
        <w:sym w:font="Symbol" w:char="00A0"/>
      </w:r>
    </w:p>
    <w:p w:rsidR="00653ED6" w:rsidP="003F29F8" w14:paraId="0304720D" w14:textId="77777777">
      <w:pPr>
        <w:pStyle w:val="paragraph"/>
        <w:numPr>
          <w:ilvl w:val="0"/>
          <w:numId w:val="33"/>
        </w:numPr>
        <w:spacing w:before="0" w:beforeAutospacing="0" w:after="0" w:afterAutospacing="0"/>
        <w:ind w:left="1215" w:firstLine="0"/>
        <w:textAlignment w:val="baseline"/>
        <w:rPr>
          <w:rFonts w:ascii="Symbol" w:hAnsi="Symbol"/>
          <w:sz w:val="20"/>
          <w:szCs w:val="20"/>
        </w:rPr>
      </w:pPr>
      <w:hyperlink r:id="rId49" w:anchor="leading-through-education-and-dialogue" w:tgtFrame="_blank" w:history="1">
        <w:r>
          <w:rPr>
            <w:rStyle w:val="normaltextrun"/>
            <w:rFonts w:ascii="Arial" w:hAnsi="Arial" w:cs="Arial"/>
            <w:color w:val="0000FF"/>
            <w:sz w:val="20"/>
            <w:szCs w:val="20"/>
            <w:u w:val="single"/>
          </w:rPr>
          <w:t>Beyond Sterling Hall: Leading Through Education and Dialogue</w:t>
        </w:r>
      </w:hyperlink>
      <w:r w:rsidR="00886CE1">
        <w:rPr>
          <w:rStyle w:val="eop"/>
          <w:rFonts w:ascii="Symbol" w:hAnsi="Symbol"/>
          <w:sz w:val="20"/>
          <w:szCs w:val="20"/>
        </w:rPr>
        <w:sym w:font="Symbol" w:char="00A0"/>
      </w:r>
    </w:p>
    <w:p w:rsidR="00653ED6" w:rsidP="003F29F8" w14:paraId="5C981A89" w14:textId="77777777">
      <w:pPr>
        <w:pStyle w:val="paragraph"/>
        <w:numPr>
          <w:ilvl w:val="0"/>
          <w:numId w:val="34"/>
        </w:numPr>
        <w:spacing w:before="0" w:beforeAutospacing="0" w:after="0" w:afterAutospacing="0"/>
        <w:ind w:left="1215" w:firstLine="0"/>
        <w:textAlignment w:val="baseline"/>
        <w:rPr>
          <w:rFonts w:ascii="Symbol" w:hAnsi="Symbol"/>
          <w:sz w:val="20"/>
          <w:szCs w:val="20"/>
        </w:rPr>
      </w:pPr>
      <w:hyperlink r:id="rId50" w:tgtFrame="_blank" w:history="1">
        <w:r>
          <w:rPr>
            <w:rStyle w:val="normaltextrun"/>
            <w:rFonts w:ascii="Arial" w:hAnsi="Arial" w:cs="Arial"/>
            <w:color w:val="0000FF"/>
            <w:sz w:val="20"/>
            <w:szCs w:val="20"/>
            <w:u w:val="single"/>
          </w:rPr>
          <w:t>Social Media Guidelines</w:t>
        </w:r>
      </w:hyperlink>
      <w:r w:rsidR="00886CE1">
        <w:rPr>
          <w:rStyle w:val="eop"/>
          <w:rFonts w:ascii="Symbol" w:hAnsi="Symbol"/>
          <w:color w:val="0000FF"/>
          <w:sz w:val="20"/>
          <w:szCs w:val="20"/>
        </w:rPr>
        <w:sym w:font="Symbol" w:char="00A0"/>
      </w:r>
    </w:p>
    <w:p w:rsidR="00653ED6" w:rsidP="003F29F8" w14:paraId="523EF45B" w14:textId="77777777">
      <w:pPr>
        <w:pStyle w:val="paragraph"/>
        <w:numPr>
          <w:ilvl w:val="0"/>
          <w:numId w:val="35"/>
        </w:numPr>
        <w:spacing w:before="0" w:beforeAutospacing="0" w:after="0" w:afterAutospacing="0"/>
        <w:ind w:left="1215" w:firstLine="0"/>
        <w:textAlignment w:val="baseline"/>
        <w:rPr>
          <w:rFonts w:ascii="Symbol" w:hAnsi="Symbol"/>
          <w:sz w:val="20"/>
          <w:szCs w:val="20"/>
        </w:rPr>
      </w:pPr>
      <w:hyperlink r:id="rId51" w:tgtFrame="_blank" w:history="1">
        <w:r>
          <w:rPr>
            <w:rStyle w:val="normaltextrun"/>
            <w:rFonts w:ascii="Arial" w:hAnsi="Arial" w:cs="Arial"/>
            <w:color w:val="0000FF"/>
            <w:sz w:val="20"/>
            <w:szCs w:val="20"/>
            <w:u w:val="single"/>
          </w:rPr>
          <w:t>Social Media FAQs</w:t>
        </w:r>
      </w:hyperlink>
      <w:r w:rsidR="00886CE1">
        <w:rPr>
          <w:rStyle w:val="eop"/>
          <w:rFonts w:ascii="Symbol" w:hAnsi="Symbol"/>
          <w:color w:val="0000FF"/>
          <w:sz w:val="20"/>
          <w:szCs w:val="20"/>
        </w:rPr>
        <w:sym w:font="Symbol" w:char="00A0"/>
      </w:r>
    </w:p>
    <w:p w:rsidR="00653ED6" w:rsidP="00653ED6" w14:paraId="543117D5" w14:textId="77777777">
      <w:pPr>
        <w:pStyle w:val="paragraph"/>
        <w:spacing w:before="0" w:beforeAutospacing="0" w:after="0" w:afterAutospacing="0"/>
        <w:textAlignment w:val="baseline"/>
        <w:rPr>
          <w:rFonts w:ascii="Symbol" w:hAnsi="Symbol"/>
          <w:sz w:val="20"/>
          <w:szCs w:val="20"/>
        </w:rPr>
      </w:pPr>
      <w:r>
        <w:rPr>
          <w:rStyle w:val="eop"/>
          <w:rFonts w:ascii="Arial" w:hAnsi="Arial" w:cs="Arial"/>
          <w:sz w:val="20"/>
          <w:szCs w:val="20"/>
        </w:rPr>
        <w:t> </w:t>
      </w:r>
    </w:p>
    <w:p w:rsidR="00653ED6" w:rsidP="003F29F8" w14:paraId="7A6C18DF" w14:textId="77777777">
      <w:pPr>
        <w:pStyle w:val="paragraph"/>
        <w:numPr>
          <w:ilvl w:val="0"/>
          <w:numId w:val="36"/>
        </w:numPr>
        <w:spacing w:before="0" w:beforeAutospacing="0" w:after="0" w:afterAutospacing="0"/>
        <w:ind w:left="1215" w:firstLine="0"/>
        <w:textAlignment w:val="baseline"/>
        <w:rPr>
          <w:rFonts w:ascii="Symbol" w:hAnsi="Symbol"/>
          <w:sz w:val="20"/>
          <w:szCs w:val="20"/>
        </w:rPr>
      </w:pPr>
      <w:hyperlink r:id="rId52">
        <w:r w:rsidRPr="02AF4810">
          <w:rPr>
            <w:rStyle w:val="normaltextrun"/>
            <w:rFonts w:ascii="Arial" w:hAnsi="Arial" w:cs="Arial"/>
            <w:color w:val="0000FF"/>
            <w:sz w:val="20"/>
            <w:szCs w:val="20"/>
            <w:u w:val="single"/>
          </w:rPr>
          <w:t>Online Publishing Policy</w:t>
        </w:r>
      </w:hyperlink>
      <w:r w:rsidRPr="02AF4810" w:rsidR="00886CE1">
        <w:rPr>
          <w:rStyle w:val="eop"/>
          <w:rFonts w:ascii="Symbol" w:hAnsi="Symbol"/>
          <w:sz w:val="20"/>
          <w:szCs w:val="20"/>
        </w:rPr>
        <w:sym w:font="Symbol" w:char="00A0"/>
      </w:r>
    </w:p>
    <w:p w:rsidR="5BB3B8F3" w:rsidP="02AF4810" w14:paraId="50524591" w14:textId="1901C3B5">
      <w:pPr>
        <w:pStyle w:val="Bullet"/>
        <w:numPr>
          <w:ilvl w:val="0"/>
          <w:numId w:val="0"/>
        </w:numPr>
        <w:tabs>
          <w:tab w:val="num" w:pos="720"/>
        </w:tabs>
        <w:ind w:left="360" w:hanging="360"/>
        <w:rPr>
          <w:rFonts w:eastAsia="Arial" w:cs="Arial"/>
        </w:rPr>
      </w:pPr>
      <w:r w:rsidRPr="02AF4810">
        <w:rPr>
          <w:rFonts w:eastAsia="Arial" w:cs="Arial"/>
          <w:b/>
          <w:bCs/>
        </w:rPr>
        <w:t>Yale New Haven Health</w:t>
      </w:r>
    </w:p>
    <w:p w:rsidR="5BB3B8F3" w:rsidP="003F29F8" w14:paraId="55173CB2" w14:textId="7D18166E">
      <w:pPr>
        <w:pStyle w:val="ListParagraph"/>
        <w:numPr>
          <w:ilvl w:val="0"/>
          <w:numId w:val="1"/>
        </w:numPr>
        <w:tabs>
          <w:tab w:val="num" w:pos="720"/>
        </w:tabs>
        <w:spacing w:before="40" w:after="40"/>
        <w:rPr>
          <w:rFonts w:eastAsia="Arial" w:cs="Arial"/>
        </w:rPr>
      </w:pPr>
      <w:hyperlink r:id="rId53">
        <w:r w:rsidRPr="02AF4810">
          <w:rPr>
            <w:rStyle w:val="Hyperlink"/>
            <w:rFonts w:eastAsia="Arial" w:cs="Arial"/>
          </w:rPr>
          <w:t>Use and Disclosure of Protected Health Information (PHI): Audiovisual Recordings</w:t>
        </w:r>
      </w:hyperlink>
    </w:p>
    <w:p w:rsidR="02AF4810" w:rsidP="02AF4810" w14:paraId="470F2CB1" w14:textId="2D6AAE5E">
      <w:pPr>
        <w:pStyle w:val="paragraph"/>
        <w:spacing w:before="0" w:beforeAutospacing="0" w:after="0" w:afterAutospacing="0"/>
        <w:rPr>
          <w:rStyle w:val="eop"/>
          <w:rFonts w:ascii="Symbol" w:hAnsi="Symbol"/>
          <w:sz w:val="20"/>
          <w:szCs w:val="20"/>
        </w:rPr>
      </w:pPr>
    </w:p>
    <w:p w:rsidR="00653ED6" w:rsidP="00653ED6" w14:paraId="15AF9065" w14:textId="200322B1">
      <w:pPr>
        <w:pStyle w:val="paragraph"/>
        <w:spacing w:before="0" w:beforeAutospacing="0" w:after="0" w:afterAutospacing="0"/>
        <w:textAlignment w:val="baseline"/>
        <w:rPr>
          <w:rFonts w:ascii="Segoe UI" w:hAnsi="Segoe UI" w:cs="Segoe UI"/>
          <w:sz w:val="18"/>
          <w:szCs w:val="18"/>
        </w:rPr>
      </w:pPr>
    </w:p>
    <w:p w:rsidR="0006084D" w:rsidRPr="00EC53A3" w:rsidP="0006084D" w14:paraId="364CF09B" w14:textId="77777777">
      <w:pPr>
        <w:pStyle w:val="SectionHeading"/>
        <w:rPr>
          <w:color w:val="17365D" w:themeColor="text2" w:themeShade="BF"/>
        </w:rPr>
      </w:pPr>
      <w:r w:rsidRPr="00EC53A3">
        <w:rPr>
          <w:color w:val="17365D" w:themeColor="text2" w:themeShade="BF"/>
        </w:rPr>
        <w:t>Version History</w:t>
      </w:r>
    </w:p>
    <w:p w:rsidR="00653ED6" w:rsidP="02AF4810" w14:paraId="155642F4" w14:textId="77777777">
      <w:pPr>
        <w:pStyle w:val="paragraph"/>
        <w:spacing w:before="0" w:beforeAutospacing="0" w:after="0" w:afterAutospacing="0"/>
        <w:textAlignment w:val="baseline"/>
        <w:rPr>
          <w:rFonts w:ascii="Symbol" w:hAnsi="Symbol"/>
          <w:sz w:val="20"/>
          <w:szCs w:val="20"/>
        </w:rPr>
      </w:pPr>
      <w:r w:rsidRPr="02AF4810">
        <w:rPr>
          <w:rStyle w:val="normaltextrun"/>
          <w:rFonts w:ascii="Arial" w:hAnsi="Arial" w:cs="Arial"/>
          <w:b/>
          <w:bCs/>
          <w:sz w:val="20"/>
          <w:szCs w:val="20"/>
        </w:rPr>
        <w:t xml:space="preserve">11/2/23: </w:t>
      </w:r>
      <w:r w:rsidRPr="02AF4810">
        <w:rPr>
          <w:rStyle w:val="normaltextrun"/>
          <w:rFonts w:ascii="Arial" w:hAnsi="Arial" w:cs="Arial"/>
          <w:sz w:val="20"/>
          <w:szCs w:val="20"/>
        </w:rPr>
        <w:t>FIN/COM-Web Publishing &amp; Social Media Guidelines for YM &amp; YSM separated into two documents—a policy and guidelines. This is the policy.</w:t>
      </w:r>
      <w:r w:rsidRPr="02AF4810">
        <w:rPr>
          <w:rStyle w:val="eop"/>
          <w:rFonts w:ascii="Arial" w:hAnsi="Arial" w:cs="Arial"/>
          <w:sz w:val="20"/>
          <w:szCs w:val="20"/>
        </w:rPr>
        <w:t> </w:t>
      </w:r>
    </w:p>
    <w:p w:rsidR="00653ED6" w:rsidP="02AF4810" w14:paraId="295344F0" w14:textId="77777777">
      <w:pPr>
        <w:pStyle w:val="paragraph"/>
        <w:spacing w:before="0" w:beforeAutospacing="0" w:after="0" w:afterAutospacing="0"/>
        <w:textAlignment w:val="baseline"/>
        <w:rPr>
          <w:rFonts w:ascii="Symbol" w:hAnsi="Symbol"/>
          <w:sz w:val="20"/>
          <w:szCs w:val="20"/>
        </w:rPr>
      </w:pPr>
      <w:r w:rsidRPr="02AF4810">
        <w:rPr>
          <w:rStyle w:val="normaltextrun"/>
          <w:rFonts w:ascii="Arial" w:hAnsi="Arial" w:cs="Arial"/>
          <w:b/>
          <w:bCs/>
          <w:sz w:val="20"/>
          <w:szCs w:val="20"/>
        </w:rPr>
        <w:t xml:space="preserve">1-8-24: </w:t>
      </w:r>
      <w:r w:rsidRPr="02AF4810">
        <w:rPr>
          <w:rStyle w:val="normaltextrun"/>
          <w:rFonts w:ascii="Arial" w:hAnsi="Arial" w:cs="Arial"/>
          <w:sz w:val="20"/>
          <w:szCs w:val="20"/>
        </w:rPr>
        <w:t>Added links to the new Yale Recording policy 9001 released today.</w:t>
      </w:r>
      <w:r w:rsidRPr="02AF4810">
        <w:rPr>
          <w:rStyle w:val="eop"/>
          <w:rFonts w:ascii="Arial" w:hAnsi="Arial" w:cs="Arial"/>
          <w:sz w:val="20"/>
          <w:szCs w:val="20"/>
        </w:rPr>
        <w:t> </w:t>
      </w:r>
    </w:p>
    <w:p w:rsidR="00653ED6" w:rsidP="02AF4810" w14:paraId="7A886ACC" w14:textId="77777777">
      <w:pPr>
        <w:pStyle w:val="paragraph"/>
        <w:spacing w:before="0" w:beforeAutospacing="0" w:after="0" w:afterAutospacing="0"/>
        <w:textAlignment w:val="baseline"/>
        <w:rPr>
          <w:rFonts w:ascii="Symbol" w:hAnsi="Symbol"/>
          <w:sz w:val="20"/>
          <w:szCs w:val="20"/>
        </w:rPr>
      </w:pPr>
      <w:r w:rsidRPr="02AF4810">
        <w:rPr>
          <w:rStyle w:val="normaltextrun"/>
          <w:rFonts w:ascii="Arial" w:hAnsi="Arial" w:cs="Arial"/>
          <w:b/>
          <w:bCs/>
          <w:sz w:val="20"/>
          <w:szCs w:val="20"/>
        </w:rPr>
        <w:t xml:space="preserve">4-26-24: </w:t>
      </w:r>
      <w:r w:rsidRPr="02AF4810">
        <w:rPr>
          <w:rStyle w:val="normaltextrun"/>
          <w:rFonts w:ascii="Arial" w:hAnsi="Arial" w:cs="Arial"/>
          <w:sz w:val="20"/>
          <w:szCs w:val="20"/>
        </w:rPr>
        <w:t>Moved several policy links that were living in “Reason for the Policy” to all be located within the “Related Information” section of this document</w:t>
      </w:r>
      <w:r w:rsidRPr="02AF4810">
        <w:rPr>
          <w:rStyle w:val="eop"/>
          <w:rFonts w:ascii="Arial" w:hAnsi="Arial" w:cs="Arial"/>
          <w:sz w:val="20"/>
          <w:szCs w:val="20"/>
        </w:rPr>
        <w:t> </w:t>
      </w:r>
    </w:p>
    <w:p w:rsidR="00653ED6" w:rsidP="02AF4810" w14:paraId="5E761C7A" w14:textId="77777777">
      <w:pPr>
        <w:pStyle w:val="paragraph"/>
        <w:spacing w:before="0" w:beforeAutospacing="0" w:after="0" w:afterAutospacing="0"/>
        <w:textAlignment w:val="baseline"/>
        <w:rPr>
          <w:rFonts w:ascii="Symbol" w:hAnsi="Symbol"/>
          <w:b/>
          <w:bCs/>
          <w:sz w:val="20"/>
          <w:szCs w:val="20"/>
        </w:rPr>
      </w:pPr>
      <w:r w:rsidRPr="02AF4810">
        <w:rPr>
          <w:rStyle w:val="normaltextrun"/>
          <w:rFonts w:ascii="Arial" w:hAnsi="Arial" w:cs="Arial"/>
          <w:b/>
          <w:bCs/>
          <w:sz w:val="20"/>
          <w:szCs w:val="20"/>
        </w:rPr>
        <w:t>6-14-24:</w:t>
      </w:r>
      <w:r w:rsidRPr="02AF4810">
        <w:rPr>
          <w:rStyle w:val="eop"/>
          <w:rFonts w:ascii="Arial" w:hAnsi="Arial" w:cs="Arial"/>
          <w:b/>
          <w:bCs/>
          <w:sz w:val="20"/>
          <w:szCs w:val="20"/>
        </w:rPr>
        <w:t> </w:t>
      </w:r>
    </w:p>
    <w:p w:rsidR="00653ED6" w:rsidP="02AF4810" w14:paraId="742F64A3" w14:textId="77777777">
      <w:pPr>
        <w:pStyle w:val="paragraph"/>
        <w:spacing w:before="0" w:beforeAutospacing="0" w:after="0" w:afterAutospacing="0"/>
        <w:ind w:left="720"/>
        <w:textAlignment w:val="baseline"/>
        <w:rPr>
          <w:rFonts w:ascii="Arial" w:hAnsi="Arial" w:cs="Arial"/>
          <w:sz w:val="20"/>
          <w:szCs w:val="20"/>
        </w:rPr>
      </w:pPr>
      <w:r w:rsidRPr="02AF4810">
        <w:rPr>
          <w:rStyle w:val="normaltextrun"/>
          <w:rFonts w:ascii="Arial" w:hAnsi="Arial" w:cs="Arial"/>
          <w:sz w:val="20"/>
          <w:szCs w:val="20"/>
        </w:rPr>
        <w:t xml:space="preserve">Incorporated web-related content from “FIN/COM-Web Publishing &amp; Social Media for YSM &amp; YM-Guideline,” and moved the policy information to the </w:t>
      </w:r>
      <w:hyperlink r:id="rId54">
        <w:r w:rsidRPr="02AF4810">
          <w:rPr>
            <w:rStyle w:val="normaltextrun"/>
            <w:rFonts w:ascii="Arial" w:hAnsi="Arial" w:cs="Arial"/>
            <w:color w:val="0000FF"/>
            <w:sz w:val="20"/>
            <w:szCs w:val="20"/>
            <w:u w:val="single"/>
          </w:rPr>
          <w:t>Online Publishing Policy</w:t>
        </w:r>
      </w:hyperlink>
      <w:r w:rsidRPr="02AF4810">
        <w:rPr>
          <w:rStyle w:val="normaltextrun"/>
          <w:rFonts w:ascii="Arial" w:hAnsi="Arial" w:cs="Arial"/>
          <w:color w:val="0000FF"/>
          <w:sz w:val="20"/>
          <w:szCs w:val="20"/>
        </w:rPr>
        <w:t xml:space="preserve"> </w:t>
      </w:r>
      <w:hyperlink r:id="rId55">
        <w:r w:rsidRPr="02AF4810">
          <w:rPr>
            <w:rStyle w:val="normaltextrun"/>
            <w:rFonts w:ascii="Arial" w:hAnsi="Arial" w:cs="Arial"/>
            <w:color w:val="0000FF"/>
            <w:sz w:val="20"/>
            <w:szCs w:val="20"/>
          </w:rPr>
          <w:t>Online Publishing Policy</w:t>
        </w:r>
      </w:hyperlink>
      <w:r w:rsidRPr="02AF4810">
        <w:rPr>
          <w:rStyle w:val="normaltextrun"/>
          <w:rFonts w:ascii="Arial" w:hAnsi="Arial" w:cs="Arial"/>
          <w:sz w:val="20"/>
          <w:szCs w:val="20"/>
        </w:rPr>
        <w:t xml:space="preserve"> This is now the guideline document for web publishing.</w:t>
      </w:r>
      <w:r w:rsidRPr="02AF4810">
        <w:rPr>
          <w:rStyle w:val="eop"/>
          <w:rFonts w:ascii="Arial" w:hAnsi="Arial" w:cs="Arial"/>
          <w:sz w:val="20"/>
          <w:szCs w:val="20"/>
        </w:rPr>
        <w:t> </w:t>
      </w:r>
    </w:p>
    <w:p w:rsidR="00653ED6" w:rsidP="00653ED6" w14:paraId="5934A5C4" w14:textId="77777777">
      <w:pPr>
        <w:pStyle w:val="paragraph"/>
        <w:spacing w:before="0" w:beforeAutospacing="0" w:after="0" w:afterAutospacing="0"/>
        <w:textAlignment w:val="baseline"/>
        <w:rPr>
          <w:rFonts w:ascii="Symbol" w:hAnsi="Symbol"/>
          <w:sz w:val="20"/>
          <w:szCs w:val="20"/>
        </w:rPr>
      </w:pPr>
      <w:r>
        <w:rPr>
          <w:rStyle w:val="eop"/>
          <w:rFonts w:ascii="Arial" w:hAnsi="Arial" w:cs="Arial"/>
          <w:sz w:val="20"/>
          <w:szCs w:val="20"/>
        </w:rPr>
        <w:t> </w:t>
      </w:r>
    </w:p>
    <w:p w:rsidR="00653ED6" w:rsidP="02AF4810" w14:paraId="53C84743" w14:textId="584022DC">
      <w:pPr>
        <w:pStyle w:val="paragraph"/>
        <w:spacing w:before="0" w:beforeAutospacing="0" w:after="0" w:afterAutospacing="0"/>
        <w:ind w:left="720"/>
        <w:textAlignment w:val="baseline"/>
        <w:rPr>
          <w:rFonts w:ascii="Arial" w:hAnsi="Arial" w:cs="Arial"/>
          <w:sz w:val="20"/>
          <w:szCs w:val="20"/>
        </w:rPr>
      </w:pPr>
      <w:r w:rsidRPr="2B93CC23">
        <w:rPr>
          <w:rStyle w:val="normaltextrun"/>
          <w:rFonts w:ascii="Arial" w:hAnsi="Arial" w:cs="Arial"/>
          <w:sz w:val="20"/>
          <w:szCs w:val="20"/>
        </w:rPr>
        <w:t xml:space="preserve">Incorporated content from 5/20/22: </w:t>
      </w:r>
      <w:hyperlink r:id="rId56">
        <w:r w:rsidRPr="2B93CC23">
          <w:rPr>
            <w:rStyle w:val="Hyperlink"/>
            <w:rFonts w:ascii="Arial" w:hAnsi="Arial" w:cs="Arial"/>
            <w:sz w:val="20"/>
            <w:szCs w:val="20"/>
          </w:rPr>
          <w:t>Beyond Sterling Hall: Leading Through Education and Dialogue </w:t>
        </w:r>
      </w:hyperlink>
    </w:p>
    <w:p w:rsidR="00653ED6" w:rsidP="02AF4810" w14:paraId="4562C73B" w14:textId="77777777">
      <w:pPr>
        <w:pStyle w:val="paragraph"/>
        <w:spacing w:before="0" w:beforeAutospacing="0" w:after="0" w:afterAutospacing="0"/>
        <w:ind w:left="735"/>
        <w:textAlignment w:val="baseline"/>
        <w:rPr>
          <w:rFonts w:ascii="Arial" w:hAnsi="Arial" w:cs="Arial"/>
          <w:sz w:val="20"/>
          <w:szCs w:val="20"/>
        </w:rPr>
      </w:pPr>
      <w:r w:rsidRPr="02AF4810">
        <w:rPr>
          <w:rStyle w:val="normaltextrun"/>
          <w:rFonts w:ascii="Arial" w:hAnsi="Arial" w:cs="Arial"/>
          <w:sz w:val="20"/>
          <w:szCs w:val="20"/>
        </w:rPr>
        <w:t>Removed redundant patient care content</w:t>
      </w:r>
      <w:r w:rsidRPr="02AF4810">
        <w:rPr>
          <w:rStyle w:val="eop"/>
          <w:rFonts w:ascii="Arial" w:hAnsi="Arial" w:cs="Arial"/>
          <w:sz w:val="20"/>
          <w:szCs w:val="20"/>
        </w:rPr>
        <w:t> </w:t>
      </w:r>
    </w:p>
    <w:p w:rsidR="00653ED6" w:rsidP="02AF4810" w14:paraId="7981FFDE" w14:textId="77777777">
      <w:pPr>
        <w:pStyle w:val="paragraph"/>
        <w:spacing w:before="0" w:beforeAutospacing="0" w:after="0" w:afterAutospacing="0"/>
        <w:ind w:left="735"/>
        <w:textAlignment w:val="baseline"/>
        <w:rPr>
          <w:rFonts w:ascii="Arial" w:hAnsi="Arial" w:cs="Arial"/>
          <w:sz w:val="20"/>
          <w:szCs w:val="20"/>
        </w:rPr>
      </w:pPr>
      <w:r w:rsidRPr="02AF4810">
        <w:rPr>
          <w:rStyle w:val="normaltextrun"/>
          <w:rFonts w:ascii="Arial" w:hAnsi="Arial" w:cs="Arial"/>
          <w:sz w:val="20"/>
          <w:szCs w:val="20"/>
        </w:rPr>
        <w:t>Added links to Online publishing policy</w:t>
      </w:r>
      <w:r w:rsidRPr="02AF4810">
        <w:rPr>
          <w:rStyle w:val="eop"/>
          <w:rFonts w:ascii="Arial" w:hAnsi="Arial" w:cs="Arial"/>
          <w:sz w:val="20"/>
          <w:szCs w:val="20"/>
        </w:rPr>
        <w:t> </w:t>
      </w:r>
    </w:p>
    <w:p w:rsidR="00653ED6" w:rsidP="02AF4810" w14:paraId="0B41D4E6" w14:textId="77777777">
      <w:pPr>
        <w:pStyle w:val="paragraph"/>
        <w:spacing w:before="0" w:beforeAutospacing="0" w:after="0" w:afterAutospacing="0"/>
        <w:ind w:left="735"/>
        <w:textAlignment w:val="baseline"/>
        <w:rPr>
          <w:rFonts w:ascii="Arial" w:hAnsi="Arial" w:cs="Arial"/>
          <w:sz w:val="20"/>
          <w:szCs w:val="20"/>
        </w:rPr>
      </w:pPr>
      <w:r w:rsidRPr="02AF4810">
        <w:rPr>
          <w:rStyle w:val="normaltextrun"/>
          <w:rFonts w:ascii="Arial" w:hAnsi="Arial" w:cs="Arial"/>
          <w:sz w:val="20"/>
          <w:szCs w:val="20"/>
        </w:rPr>
        <w:t>Changed verb tense to present</w:t>
      </w:r>
      <w:r w:rsidRPr="02AF4810">
        <w:rPr>
          <w:rStyle w:val="eop"/>
          <w:rFonts w:ascii="Arial" w:hAnsi="Arial" w:cs="Arial"/>
          <w:sz w:val="20"/>
          <w:szCs w:val="20"/>
        </w:rPr>
        <w:t> </w:t>
      </w:r>
    </w:p>
    <w:p w:rsidR="00653ED6" w:rsidP="02AF4810" w14:paraId="77912895" w14:textId="77777777">
      <w:pPr>
        <w:pStyle w:val="paragraph"/>
        <w:spacing w:before="0" w:beforeAutospacing="0" w:after="0" w:afterAutospacing="0"/>
        <w:textAlignment w:val="baseline"/>
        <w:rPr>
          <w:rFonts w:ascii="Symbol" w:hAnsi="Symbol"/>
          <w:sz w:val="20"/>
          <w:szCs w:val="20"/>
        </w:rPr>
      </w:pPr>
      <w:r w:rsidRPr="02AF4810">
        <w:rPr>
          <w:rStyle w:val="normaltextrun"/>
          <w:rFonts w:ascii="Arial" w:hAnsi="Arial" w:cs="Arial"/>
          <w:b/>
          <w:bCs/>
          <w:sz w:val="20"/>
          <w:szCs w:val="20"/>
        </w:rPr>
        <w:t>9-13-24:</w:t>
      </w:r>
      <w:r w:rsidRPr="02AF4810">
        <w:rPr>
          <w:rStyle w:val="normaltextrun"/>
          <w:rFonts w:ascii="Arial" w:hAnsi="Arial" w:cs="Arial"/>
          <w:sz w:val="20"/>
          <w:szCs w:val="20"/>
        </w:rPr>
        <w:t xml:space="preserve"> updated HIPAA form url to short url: m.yale.edu/hipaa-release-pdf</w:t>
      </w:r>
      <w:r w:rsidRPr="02AF4810">
        <w:rPr>
          <w:rStyle w:val="eop"/>
          <w:rFonts w:ascii="Arial" w:hAnsi="Arial" w:cs="Arial"/>
          <w:sz w:val="20"/>
          <w:szCs w:val="20"/>
        </w:rPr>
        <w:t> </w:t>
      </w:r>
    </w:p>
    <w:p w:rsidR="00653ED6" w:rsidP="02AF4810" w14:paraId="16CEE2B4" w14:textId="77777777">
      <w:pPr>
        <w:pStyle w:val="paragraph"/>
        <w:spacing w:before="0" w:beforeAutospacing="0" w:after="0" w:afterAutospacing="0"/>
        <w:textAlignment w:val="baseline"/>
        <w:rPr>
          <w:rFonts w:ascii="Symbol" w:hAnsi="Symbol"/>
          <w:sz w:val="20"/>
          <w:szCs w:val="20"/>
        </w:rPr>
      </w:pPr>
      <w:r w:rsidRPr="02AF4810">
        <w:rPr>
          <w:rStyle w:val="normaltextrun"/>
          <w:rFonts w:ascii="Arial" w:hAnsi="Arial" w:cs="Arial"/>
          <w:b/>
          <w:bCs/>
          <w:sz w:val="20"/>
          <w:szCs w:val="20"/>
        </w:rPr>
        <w:t>10/7/2024:</w:t>
      </w:r>
      <w:r w:rsidRPr="02AF4810">
        <w:rPr>
          <w:rStyle w:val="normaltextrun"/>
          <w:rFonts w:ascii="Arial" w:hAnsi="Arial" w:cs="Arial"/>
          <w:sz w:val="20"/>
          <w:szCs w:val="20"/>
        </w:rPr>
        <w:t xml:space="preserve"> Updated BSH url, added Social Media FAQs</w:t>
      </w:r>
      <w:r w:rsidRPr="02AF4810">
        <w:rPr>
          <w:rStyle w:val="eop"/>
          <w:rFonts w:ascii="Arial" w:hAnsi="Arial" w:cs="Arial"/>
          <w:sz w:val="20"/>
          <w:szCs w:val="20"/>
        </w:rPr>
        <w:t> </w:t>
      </w:r>
    </w:p>
    <w:p w:rsidR="00653ED6" w:rsidP="02AF4810" w14:paraId="2E6DEDB3" w14:textId="45012404">
      <w:pPr>
        <w:pStyle w:val="paragraph"/>
        <w:spacing w:before="0" w:beforeAutospacing="0" w:after="0" w:afterAutospacing="0"/>
        <w:textAlignment w:val="baseline"/>
        <w:rPr>
          <w:rFonts w:ascii="Arial" w:eastAsia="Arial" w:hAnsi="Arial" w:cs="Arial"/>
          <w:sz w:val="20"/>
          <w:szCs w:val="20"/>
        </w:rPr>
      </w:pPr>
      <w:r w:rsidRPr="02AF4810">
        <w:rPr>
          <w:rStyle w:val="normaltextrun"/>
          <w:rFonts w:ascii="Arial" w:hAnsi="Arial" w:cs="Arial"/>
          <w:b/>
          <w:bCs/>
          <w:sz w:val="20"/>
          <w:szCs w:val="20"/>
        </w:rPr>
        <w:t>9-23-25:</w:t>
      </w:r>
      <w:r w:rsidRPr="02AF4810">
        <w:rPr>
          <w:rStyle w:val="normaltextrun"/>
          <w:rFonts w:ascii="Arial" w:hAnsi="Arial" w:cs="Arial"/>
          <w:sz w:val="20"/>
          <w:szCs w:val="20"/>
        </w:rPr>
        <w:t xml:space="preserve"> Updated to new template, added keywords section</w:t>
      </w:r>
      <w:r w:rsidRPr="02AF4810" w:rsidR="611BE07D">
        <w:rPr>
          <w:rStyle w:val="normaltextrun"/>
          <w:rFonts w:ascii="Arial" w:hAnsi="Arial" w:cs="Arial"/>
          <w:sz w:val="20"/>
          <w:szCs w:val="20"/>
        </w:rPr>
        <w:t xml:space="preserve">; added </w:t>
      </w:r>
      <w:r w:rsidRPr="02AF4810" w:rsidR="611BE07D">
        <w:rPr>
          <w:rFonts w:ascii="Arial" w:eastAsia="Arial" w:hAnsi="Arial" w:cs="Arial"/>
          <w:sz w:val="20"/>
          <w:szCs w:val="20"/>
        </w:rPr>
        <w:t>YNHH Use and Disclosure of PHI Audiovisual Recordings and Yale HIPAA Guidance on Photos, Videos, and Recordings in Patient Care Areas.</w:t>
      </w:r>
    </w:p>
    <w:p w:rsidR="00653ED6" w:rsidP="02AF4810" w14:paraId="19DBCF90" w14:textId="15600A72">
      <w:pPr>
        <w:pStyle w:val="paragraph"/>
        <w:spacing w:before="0" w:beforeAutospacing="0" w:after="0" w:afterAutospacing="0"/>
        <w:textAlignment w:val="baseline"/>
        <w:rPr>
          <w:rStyle w:val="normaltextrun"/>
          <w:rFonts w:ascii="Arial" w:hAnsi="Arial" w:cs="Arial"/>
          <w:sz w:val="20"/>
          <w:szCs w:val="20"/>
        </w:rPr>
      </w:pPr>
    </w:p>
    <w:p w:rsidR="0006084D" w:rsidP="0006084D" w14:paraId="505407C5" w14:textId="77777777">
      <w:pPr>
        <w:pStyle w:val="SectionHeading"/>
        <w:rPr>
          <w:color w:val="17365D" w:themeColor="text2" w:themeShade="BF"/>
        </w:rPr>
      </w:pPr>
      <w:r w:rsidRPr="00EC53A3">
        <w:rPr>
          <w:color w:val="17365D" w:themeColor="text2" w:themeShade="BF"/>
        </w:rPr>
        <w:t xml:space="preserve">Keywords </w:t>
      </w:r>
    </w:p>
    <w:p w:rsidR="00EC53A3" w:rsidP="02AF4810" w14:paraId="42BAFE7D" w14:textId="72B82D5D">
      <w:pPr>
        <w:rPr>
          <w:rStyle w:val="eop"/>
          <w:rFonts w:cs="Arial"/>
          <w:color w:val="17365D" w:themeColor="text2" w:themeShade="BF"/>
        </w:rPr>
      </w:pPr>
      <w:r>
        <w:rPr>
          <w:rStyle w:val="normaltextrun"/>
          <w:rFonts w:cs="Arial"/>
          <w:color w:val="17365D"/>
          <w:shd w:val="clear" w:color="auto" w:fill="FFFFFF"/>
        </w:rPr>
        <w:t>Online, publishing, website, digital, content</w:t>
      </w:r>
    </w:p>
    <w:p w:rsidR="00964C57" w:rsidP="00B31E70" w14:paraId="1AC1C6CC" w14:textId="77777777">
      <w:pPr>
        <w:spacing w:before="0"/>
        <w:rPr>
          <w:b/>
          <w:bCs/>
          <w:szCs w:val="24"/>
        </w:rPr>
      </w:pPr>
    </w:p>
    <w:p w:rsidR="00B31E70" w:rsidRPr="00527DB8" w:rsidP="00B31E70" w14:paraId="329105F9" w14:textId="0C86821E">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rsidR="00653ED6">
        <w:rPr>
          <w:rStyle w:val="normaltextrun"/>
          <w:rFonts w:cs="Arial"/>
        </w:rPr>
        <w:t xml:space="preserve">Executive Director of Communications, </w:t>
      </w:r>
      <w:r>
        <w:rPr>
          <w:rStyle w:val="normaltextrun"/>
          <w:rFonts w:cs="Arial"/>
        </w:rPr>
        <w:t>Deirdre Branley</w:t>
      </w:r>
    </w:p>
    <w:p w:rsidR="00B31E70" w:rsidRPr="00825DBD" w:rsidP="00B31E70" w14:paraId="009EFC80" w14:textId="6EDB8629">
      <w:pPr>
        <w:rPr>
          <w:b/>
          <w:bCs/>
          <w:szCs w:val="24"/>
        </w:rPr>
      </w:pPr>
      <w:r w:rsidRPr="00825DBD">
        <w:rPr>
          <w:b/>
          <w:bCs/>
          <w:szCs w:val="24"/>
        </w:rPr>
        <w:t>Document Administrator</w:t>
      </w:r>
      <w:r>
        <w:rPr>
          <w:b/>
          <w:bCs/>
          <w:szCs w:val="24"/>
        </w:rPr>
        <w:t xml:space="preserve">: </w:t>
      </w:r>
      <w:r w:rsidRPr="00825DBD">
        <w:rPr>
          <w:b/>
          <w:bCs/>
          <w:szCs w:val="24"/>
        </w:rPr>
        <w:tab/>
      </w:r>
      <w:r w:rsidR="00653ED6">
        <w:rPr>
          <w:rStyle w:val="normaltextrun"/>
          <w:rFonts w:cs="Arial"/>
        </w:rPr>
        <w:t>Arianna Denning, Editorial Assistant, YSM Office of Communications</w:t>
      </w:r>
    </w:p>
    <w:p w:rsidR="00B31E70" w:rsidP="00B31E70" w14:paraId="6E496236" w14:textId="47475082">
      <w:pPr>
        <w:rPr>
          <w:sz w:val="18"/>
          <w:szCs w:val="18"/>
        </w:rPr>
      </w:pPr>
      <w:r w:rsidRPr="00825DBD">
        <w:rPr>
          <w:b/>
          <w:bCs/>
          <w:szCs w:val="24"/>
        </w:rPr>
        <w:t xml:space="preserve">Date of Origin: </w:t>
      </w:r>
      <w:r w:rsidRPr="00825DBD">
        <w:rPr>
          <w:b/>
          <w:bCs/>
          <w:szCs w:val="24"/>
        </w:rPr>
        <w:tab/>
      </w:r>
      <w:r w:rsidRPr="00825DBD">
        <w:rPr>
          <w:b/>
          <w:bCs/>
          <w:szCs w:val="24"/>
        </w:rPr>
        <w:tab/>
      </w:r>
      <w:r w:rsidRPr="00653ED6" w:rsidR="00653ED6">
        <w:rPr>
          <w:szCs w:val="24"/>
        </w:rPr>
        <w:t>11/01/2023</w:t>
      </w:r>
    </w:p>
    <w:p w:rsidR="30284030" w:rsidP="2E9C4D29" w14:paraId="34D6567B" w14:textId="0274661E">
      <w:r w:rsidRPr="2E9C4D29">
        <w:rPr>
          <w:b/>
          <w:bCs/>
        </w:rPr>
        <w:t>Approval Date:</w:t>
      </w:r>
      <w:r w:rsidR="00886CE1">
        <w:tab/>
      </w:r>
      <w:r w:rsidR="00886CE1">
        <w:tab/>
      </w:r>
      <w:r w:rsidR="00886CE1">
        <w:tab/>
      </w:r>
      <w:r w:rsidR="003F29F8">
        <w:fldChar w:fldCharType="begin"/>
      </w:r>
      <w:r>
        <w:instrText xml:space="preserve"> DOCVARIABLE Date_Approved \* MERGEFORMAT </w:instrText>
      </w:r>
      <w:r w:rsidR="003F29F8">
        <w:fldChar w:fldCharType="separate"/>
      </w:r>
      <w:r w:rsidR="003F29F8">
        <w:t>01/23/2026</w:t>
      </w:r>
      <w:r w:rsidR="003F29F8">
        <w:fldChar w:fldCharType="end"/>
      </w:r>
    </w:p>
    <w:p w:rsidR="0006084D" w:rsidP="00964C57" w14:paraId="720492CA"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34804DDD" w14:textId="77777777">
      <w:pPr>
        <w:rPr>
          <w:sz w:val="16"/>
        </w:rPr>
      </w:pPr>
    </w:p>
    <w:p w:rsidR="00964C57" w:rsidP="00964C57" w14:paraId="3937E224" w14:textId="77777777">
      <w:pPr>
        <w:rPr>
          <w:sz w:val="16"/>
        </w:rPr>
      </w:pPr>
    </w:p>
    <w:sectPr w:rsidSect="00641FF8">
      <w:footerReference w:type="default" r:id="rId57"/>
      <w:headerReference w:type="first" r:id="rId58"/>
      <w:footerReference w:type="first" r:id="rId59"/>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257BB" w14:paraId="3F5CECF5" w14:textId="77777777">
      <w:pPr>
        <w:spacing w:before="0" w:after="0"/>
      </w:pPr>
      <w:r>
        <w:separator/>
      </w:r>
    </w:p>
  </w:endnote>
  <w:endnote w:type="continuationSeparator" w:id="1">
    <w:p w:rsidR="003257BB" w14:paraId="457DAF1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0E199AEA" w14:textId="77777777">
            <w:pPr>
              <w:pBdr>
                <w:bottom w:val="single" w:sz="6" w:space="1" w:color="auto"/>
              </w:pBdr>
              <w:spacing w:before="0"/>
            </w:pPr>
          </w:p>
          <w:p w:rsidR="00ED0249" w:rsidP="000A6AF5" w14:paraId="0758C506" w14:textId="77777777">
            <w:pPr>
              <w:spacing w:before="0"/>
            </w:pPr>
          </w:p>
          <w:p w:rsidR="00EF6513" w:rsidRPr="00823578" w:rsidP="00823578" w14:paraId="738B2BA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p w:rsidR="00292A9C" w14:paraId="50143707" w14:textId="77777777"/>
  <w:p w:rsidR="00292A9C" w14:paraId="78EA6B57" w14:textId="77777777"/>
  <w:p w:rsidR="00292A9C" w14:paraId="448C2CC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23064AAB"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436B4FE6" w14:textId="77777777">
    <w:pPr>
      <w:pStyle w:val="Footer"/>
    </w:pPr>
  </w:p>
  <w:p w:rsidR="00292A9C" w14:paraId="0BD03345" w14:textId="77777777"/>
  <w:p w:rsidR="00292A9C" w14:paraId="1E124433" w14:textId="77777777"/>
  <w:p w:rsidR="00292A9C" w14:paraId="2D5414F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57BB" w14:paraId="70D13952" w14:textId="77777777">
      <w:pPr>
        <w:spacing w:before="0" w:after="0"/>
      </w:pPr>
      <w:r>
        <w:separator/>
      </w:r>
    </w:p>
  </w:footnote>
  <w:footnote w:type="continuationSeparator" w:id="1">
    <w:p w:rsidR="003257BB" w14:paraId="427FB6E4"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1827370" w14:textId="77777777">
    <w:pPr>
      <w:pStyle w:val="DocTitle"/>
    </w:pPr>
    <w:r>
      <w:rPr>
        <w:noProof/>
      </w:rPr>
      <w:drawing>
        <wp:inline distT="0" distB="0" distL="0" distR="0">
          <wp:extent cx="4434840" cy="326136"/>
          <wp:effectExtent l="0" t="0" r="3810" b="0"/>
          <wp:docPr id="1669486852"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86852"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04934364" w14:textId="77777777">
    <w:pPr>
      <w:pStyle w:val="DocTitle"/>
    </w:pPr>
    <w:r w:rsidRPr="00EC53A3">
      <w:t>Document Titl</w:t>
    </w:r>
    <w:r w:rsidRPr="00EC53A3" w:rsidR="007F680D">
      <w:t>e</w:t>
    </w:r>
    <w:r w:rsidRPr="00EC53A3" w:rsidR="00920D64">
      <w:t xml:space="preserve"> </w:t>
    </w:r>
    <w:r w:rsidRPr="00EC53A3" w:rsidR="00BA6BB4">
      <w:t>– Document Type</w:t>
    </w:r>
  </w:p>
  <w:p w:rsidR="00B25E5B" w:rsidRPr="00527DB8" w:rsidP="00C454DB" w14:paraId="208D138C"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Pr="009A518F" w:rsidR="004D0B0B">
      <w:t xml:space="preserve"> </w:t>
    </w:r>
  </w:p>
  <w:p w:rsidR="00B25E5B" w:rsidRPr="000B515B" w:rsidP="000B515B" w14:paraId="5F339406" w14:textId="77777777">
    <w:pPr>
      <w:spacing w:before="0"/>
      <w:rPr>
        <w:sz w:val="18"/>
        <w:szCs w:val="18"/>
      </w:rPr>
    </w:pPr>
    <w:r>
      <w:rPr>
        <w:b/>
        <w:bCs/>
        <w:szCs w:val="24"/>
      </w:rPr>
      <w:t>Guideline</w:t>
    </w:r>
    <w:r w:rsidRPr="00825DBD" w:rsidR="00AA004D">
      <w:rPr>
        <w:b/>
        <w:bCs/>
        <w:szCs w:val="24"/>
      </w:rPr>
      <w:t xml:space="preserve"> Sponsor:</w:t>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58C2882D" w14:textId="77777777">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p>
  <w:p w:rsidR="00292A9C" w14:paraId="50CA4CF1" w14:textId="77777777"/>
  <w:p w:rsidR="00292A9C" w14:paraId="7A182501" w14:textId="77777777"/>
  <w:p w:rsidR="00292A9C" w14:paraId="38DDB5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0D58D5"/>
    <w:multiLevelType w:val="multilevel"/>
    <w:tmpl w:val="7CBC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F16039B"/>
    <w:multiLevelType w:val="multilevel"/>
    <w:tmpl w:val="0F76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9F0896"/>
    <w:multiLevelType w:val="multilevel"/>
    <w:tmpl w:val="2CC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623FBD"/>
    <w:multiLevelType w:val="multilevel"/>
    <w:tmpl w:val="FCD2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1B4A2970"/>
    <w:multiLevelType w:val="multilevel"/>
    <w:tmpl w:val="E11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DB4487"/>
    <w:multiLevelType w:val="multilevel"/>
    <w:tmpl w:val="48BC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B525BE"/>
    <w:multiLevelType w:val="multilevel"/>
    <w:tmpl w:val="3864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BD5EB2"/>
    <w:multiLevelType w:val="multilevel"/>
    <w:tmpl w:val="234E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A66FE"/>
    <w:multiLevelType w:val="multilevel"/>
    <w:tmpl w:val="EDDA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B70E5A"/>
    <w:multiLevelType w:val="multilevel"/>
    <w:tmpl w:val="79868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E15772"/>
    <w:multiLevelType w:val="multilevel"/>
    <w:tmpl w:val="EB3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161DF5"/>
    <w:multiLevelType w:val="multilevel"/>
    <w:tmpl w:val="EE4E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FA07E0"/>
    <w:multiLevelType w:val="multilevel"/>
    <w:tmpl w:val="ABC8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A53A37"/>
    <w:multiLevelType w:val="hybridMultilevel"/>
    <w:tmpl w:val="0000000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80C736C"/>
    <w:multiLevelType w:val="multilevel"/>
    <w:tmpl w:val="940AC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83420F"/>
    <w:multiLevelType w:val="multilevel"/>
    <w:tmpl w:val="F9605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761B30"/>
    <w:multiLevelType w:val="multilevel"/>
    <w:tmpl w:val="E9089506"/>
    <w:lvl w:ilvl="0">
      <w:start w:val="1"/>
      <w:numFmt w:val="decimal"/>
      <w:pStyle w:val="Level1"/>
      <w:lvlText w:val="%1."/>
      <w:lvlJc w:val="left"/>
      <w:pPr>
        <w:ind w:left="360" w:hanging="360"/>
      </w:pPr>
    </w:lvl>
    <w:lvl w:ilvl="1">
      <w:start w:val="1"/>
      <w:numFmt w:val="decimal"/>
      <w:pStyle w:val="Level2"/>
      <w:lvlText w:val="%1.%2"/>
      <w:lvlJc w:val="left"/>
      <w:pPr>
        <w:tabs>
          <w:tab w:val="num" w:pos="864"/>
        </w:tabs>
        <w:ind w:left="360" w:firstLine="360"/>
      </w:pPr>
    </w:lvl>
    <w:lvl w:ilvl="2">
      <w:start w:val="1"/>
      <w:numFmt w:val="lowerLetter"/>
      <w:lvlText w:val="%3."/>
      <w:lvlJc w:val="left"/>
      <w:pPr>
        <w:tabs>
          <w:tab w:val="num" w:pos="1440"/>
        </w:tabs>
        <w:ind w:left="360" w:firstLine="1080"/>
      </w:pPr>
    </w:lvl>
    <w:lvl w:ilvl="3">
      <w:start w:val="1"/>
      <w:numFmt w:val="lowerRoman"/>
      <w:lvlText w:val="(%4)"/>
      <w:lvlJc w:val="left"/>
      <w:pPr>
        <w:ind w:left="1440" w:firstLine="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34206E9"/>
    <w:multiLevelType w:val="multilevel"/>
    <w:tmpl w:val="6EC01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73023F"/>
    <w:multiLevelType w:val="hybridMultilevel"/>
    <w:tmpl w:val="B2B8EBC4"/>
    <w:lvl w:ilvl="0">
      <w:start w:val="1"/>
      <w:numFmt w:val="decimal"/>
      <w:lvlText w:val="%1."/>
      <w:lvlJc w:val="left"/>
      <w:pPr>
        <w:ind w:left="1711" w:hanging="361"/>
      </w:pPr>
      <w:rPr>
        <w:rFonts w:ascii="Arial" w:hAnsi="Arial" w:hint="default"/>
        <w:b/>
        <w:bCs/>
        <w:i w:val="0"/>
        <w:iCs w:val="0"/>
        <w:spacing w:val="-2"/>
        <w:w w:val="100"/>
        <w:sz w:val="20"/>
        <w:szCs w:val="20"/>
        <w:lang w:val="en-US" w:eastAsia="en-US" w:bidi="ar-SA"/>
      </w:rPr>
    </w:lvl>
    <w:lvl w:ilvl="1">
      <w:start w:val="1"/>
      <w:numFmt w:val="upperLetter"/>
      <w:lvlText w:val="%2."/>
      <w:lvlJc w:val="left"/>
      <w:pPr>
        <w:ind w:left="861" w:hanging="360"/>
      </w:pPr>
      <w:rPr>
        <w:rFonts w:ascii="Arial" w:hAnsi="Arial" w:hint="default"/>
        <w:b w:val="0"/>
        <w:bCs w:val="0"/>
        <w:i w:val="0"/>
        <w:iCs w:val="0"/>
        <w:spacing w:val="0"/>
        <w:w w:val="100"/>
        <w:sz w:val="20"/>
        <w:szCs w:val="20"/>
        <w:lang w:val="en-US" w:eastAsia="en-US" w:bidi="ar-SA"/>
      </w:rPr>
    </w:lvl>
    <w:lvl w:ilvl="2">
      <w:start w:val="0"/>
      <w:numFmt w:val="bullet"/>
      <w:lvlText w:val="•"/>
      <w:lvlJc w:val="left"/>
      <w:pPr>
        <w:ind w:left="1220" w:hanging="360"/>
      </w:pPr>
      <w:rPr>
        <w:lang w:val="en-US" w:eastAsia="en-US" w:bidi="ar-SA"/>
      </w:rPr>
    </w:lvl>
    <w:lvl w:ilvl="3">
      <w:start w:val="0"/>
      <w:numFmt w:val="bullet"/>
      <w:lvlText w:val="•"/>
      <w:lvlJc w:val="left"/>
      <w:pPr>
        <w:ind w:left="2272" w:hanging="360"/>
      </w:pPr>
      <w:rPr>
        <w:lang w:val="en-US" w:eastAsia="en-US" w:bidi="ar-SA"/>
      </w:rPr>
    </w:lvl>
    <w:lvl w:ilvl="4">
      <w:start w:val="0"/>
      <w:numFmt w:val="bullet"/>
      <w:lvlText w:val="•"/>
      <w:lvlJc w:val="left"/>
      <w:pPr>
        <w:ind w:left="3325" w:hanging="360"/>
      </w:pPr>
      <w:rPr>
        <w:lang w:val="en-US" w:eastAsia="en-US" w:bidi="ar-SA"/>
      </w:rPr>
    </w:lvl>
    <w:lvl w:ilvl="5">
      <w:start w:val="0"/>
      <w:numFmt w:val="bullet"/>
      <w:lvlText w:val="•"/>
      <w:lvlJc w:val="left"/>
      <w:pPr>
        <w:ind w:left="4377" w:hanging="360"/>
      </w:pPr>
      <w:rPr>
        <w:lang w:val="en-US" w:eastAsia="en-US" w:bidi="ar-SA"/>
      </w:rPr>
    </w:lvl>
    <w:lvl w:ilvl="6">
      <w:start w:val="0"/>
      <w:numFmt w:val="bullet"/>
      <w:lvlText w:val="•"/>
      <w:lvlJc w:val="left"/>
      <w:pPr>
        <w:ind w:left="5430" w:hanging="360"/>
      </w:pPr>
      <w:rPr>
        <w:lang w:val="en-US" w:eastAsia="en-US" w:bidi="ar-SA"/>
      </w:rPr>
    </w:lvl>
    <w:lvl w:ilvl="7">
      <w:start w:val="0"/>
      <w:numFmt w:val="bullet"/>
      <w:lvlText w:val="•"/>
      <w:lvlJc w:val="left"/>
      <w:pPr>
        <w:ind w:left="6482" w:hanging="360"/>
      </w:pPr>
      <w:rPr>
        <w:lang w:val="en-US" w:eastAsia="en-US" w:bidi="ar-SA"/>
      </w:rPr>
    </w:lvl>
    <w:lvl w:ilvl="8">
      <w:start w:val="0"/>
      <w:numFmt w:val="bullet"/>
      <w:lvlText w:val="•"/>
      <w:lvlJc w:val="left"/>
      <w:pPr>
        <w:ind w:left="7535" w:hanging="360"/>
      </w:pPr>
      <w:rPr>
        <w:lang w:val="en-US" w:eastAsia="en-US" w:bidi="ar-SA"/>
      </w:rPr>
    </w:lvl>
  </w:abstractNum>
  <w:abstractNum w:abstractNumId="21"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lvl>
  </w:abstractNum>
  <w:abstractNum w:abstractNumId="22" w15:restartNumberingAfterBreak="0">
    <w:nsid w:val="4D557AE1"/>
    <w:multiLevelType w:val="hybridMultilevel"/>
    <w:tmpl w:val="A85422B0"/>
    <w:lvl w:ilvl="0">
      <w:start w:val="1"/>
      <w:numFmt w:val="upperLetter"/>
      <w:lvlText w:val="%1."/>
      <w:lvlJc w:val="left"/>
      <w:pPr>
        <w:ind w:left="861" w:hanging="360"/>
      </w:pPr>
      <w:rPr>
        <w:rFonts w:ascii="Arial" w:hAnsi="Arial" w:hint="default"/>
        <w:b w:val="0"/>
        <w:bCs w:val="0"/>
        <w:i w:val="0"/>
        <w:iCs w:val="0"/>
        <w:spacing w:val="0"/>
        <w:w w:val="100"/>
        <w:sz w:val="20"/>
        <w:szCs w:val="20"/>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4" w15:restartNumberingAfterBreak="0">
    <w:nsid w:val="58464319"/>
    <w:multiLevelType w:val="multilevel"/>
    <w:tmpl w:val="BBC8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565549"/>
    <w:multiLevelType w:val="multilevel"/>
    <w:tmpl w:val="53B6F424"/>
    <w:lvl w:ilvl="0">
      <w:start w:val="1"/>
      <w:numFmt w:val="decimal"/>
      <w:lvlText w:val="%1."/>
      <w:lvlJc w:val="left"/>
      <w:pPr>
        <w:tabs>
          <w:tab w:val="num" w:pos="720"/>
        </w:tabs>
        <w:ind w:left="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26" w15:restartNumberingAfterBreak="0">
    <w:nsid w:val="5F1A25D3"/>
    <w:multiLevelType w:val="multilevel"/>
    <w:tmpl w:val="70A289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7"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8" w15:restartNumberingAfterBreak="0">
    <w:nsid w:val="638B1D03"/>
    <w:multiLevelType w:val="multilevel"/>
    <w:tmpl w:val="6DBC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9A0082"/>
    <w:multiLevelType w:val="multilevel"/>
    <w:tmpl w:val="57F4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C8039E"/>
    <w:multiLevelType w:val="multilevel"/>
    <w:tmpl w:val="D246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61451A"/>
    <w:multiLevelType w:val="multilevel"/>
    <w:tmpl w:val="90B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0340E5"/>
    <w:multiLevelType w:val="multilevel"/>
    <w:tmpl w:val="A47A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252B29"/>
    <w:multiLevelType w:val="multilevel"/>
    <w:tmpl w:val="0186B4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7D434895"/>
    <w:multiLevelType w:val="multilevel"/>
    <w:tmpl w:val="7D90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447DBA"/>
    <w:multiLevelType w:val="hybridMultilevel"/>
    <w:tmpl w:val="9D3EC2B4"/>
    <w:lvl w:ilvl="0">
      <w:start w:val="1"/>
      <w:numFmt w:val="bullet"/>
      <w:pStyle w:val="1-PolicySectionlevel"/>
      <w:lvlText w:val=""/>
      <w:lvlJc w:val="left"/>
      <w:pPr>
        <w:ind w:left="720" w:hanging="360"/>
      </w:pPr>
      <w:rPr>
        <w:rFonts w:ascii="Symbol" w:hAnsi="Symbol" w:hint="default"/>
      </w:rPr>
    </w:lvl>
    <w:lvl w:ilvl="1">
      <w:start w:val="1"/>
      <w:numFmt w:val="bullet"/>
      <w:pStyle w:val="2-PolicySectionLevel"/>
      <w:lvlText w:val=""/>
      <w:lvlJc w:val="left"/>
      <w:pPr>
        <w:ind w:left="720" w:hanging="360"/>
      </w:pPr>
      <w:rPr>
        <w:rFonts w:ascii="Symbol" w:hAnsi="Symbol" w:hint="default"/>
      </w:rPr>
    </w:lvl>
    <w:lvl w:ilvl="2">
      <w:start w:val="1"/>
      <w:numFmt w:val="lowerLetter"/>
      <w:pStyle w:val="3-PolicySectionLevel"/>
      <w:lvlText w:val="%3)"/>
      <w:lvlJc w:val="left"/>
      <w:pPr>
        <w:ind w:left="1080" w:hanging="360"/>
      </w:pPr>
    </w:lvl>
    <w:lvl w:ilvl="3">
      <w:start w:val="1"/>
      <w:numFmt w:val="lowerRoman"/>
      <w:pStyle w:val="4-PolicySectionLeve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57054515">
    <w:abstractNumId w:val="15"/>
  </w:num>
  <w:num w:numId="2" w16cid:durableId="613484118">
    <w:abstractNumId w:val="5"/>
  </w:num>
  <w:num w:numId="3" w16cid:durableId="1289582430">
    <w:abstractNumId w:val="27"/>
  </w:num>
  <w:num w:numId="4" w16cid:durableId="1479885800">
    <w:abstractNumId w:val="1"/>
  </w:num>
  <w:num w:numId="5" w16cid:durableId="1457530301">
    <w:abstractNumId w:val="21"/>
  </w:num>
  <w:num w:numId="6" w16cid:durableId="1026715395">
    <w:abstractNumId w:val="23"/>
  </w:num>
  <w:num w:numId="7" w16cid:durableId="1148597849">
    <w:abstractNumId w:val="18"/>
  </w:num>
  <w:num w:numId="8" w16cid:durableId="1623464680">
    <w:abstractNumId w:val="35"/>
  </w:num>
  <w:num w:numId="9" w16cid:durableId="1271277603">
    <w:abstractNumId w:val="25"/>
  </w:num>
  <w:num w:numId="10" w16cid:durableId="402534183">
    <w:abstractNumId w:val="20"/>
  </w:num>
  <w:num w:numId="11" w16cid:durableId="1085957522">
    <w:abstractNumId w:val="22"/>
  </w:num>
  <w:num w:numId="12" w16cid:durableId="1858809050">
    <w:abstractNumId w:val="26"/>
  </w:num>
  <w:num w:numId="13" w16cid:durableId="1089815288">
    <w:abstractNumId w:val="33"/>
  </w:num>
  <w:num w:numId="14" w16cid:durableId="1001661212">
    <w:abstractNumId w:val="29"/>
  </w:num>
  <w:num w:numId="15" w16cid:durableId="1788810522">
    <w:abstractNumId w:val="6"/>
  </w:num>
  <w:num w:numId="16" w16cid:durableId="1616257280">
    <w:abstractNumId w:val="30"/>
  </w:num>
  <w:num w:numId="17" w16cid:durableId="441339378">
    <w:abstractNumId w:val="28"/>
  </w:num>
  <w:num w:numId="18" w16cid:durableId="330791647">
    <w:abstractNumId w:val="32"/>
  </w:num>
  <w:num w:numId="19" w16cid:durableId="989942064">
    <w:abstractNumId w:val="13"/>
  </w:num>
  <w:num w:numId="20" w16cid:durableId="1820344963">
    <w:abstractNumId w:val="12"/>
  </w:num>
  <w:num w:numId="21" w16cid:durableId="1223951826">
    <w:abstractNumId w:val="2"/>
  </w:num>
  <w:num w:numId="22" w16cid:durableId="1827356466">
    <w:abstractNumId w:val="9"/>
  </w:num>
  <w:num w:numId="23" w16cid:durableId="1480876151">
    <w:abstractNumId w:val="4"/>
  </w:num>
  <w:num w:numId="24" w16cid:durableId="811480612">
    <w:abstractNumId w:val="17"/>
  </w:num>
  <w:num w:numId="25" w16cid:durableId="682711078">
    <w:abstractNumId w:val="0"/>
  </w:num>
  <w:num w:numId="26" w16cid:durableId="241259238">
    <w:abstractNumId w:val="3"/>
  </w:num>
  <w:num w:numId="27" w16cid:durableId="430861837">
    <w:abstractNumId w:val="24"/>
  </w:num>
  <w:num w:numId="28" w16cid:durableId="1153256710">
    <w:abstractNumId w:val="19"/>
  </w:num>
  <w:num w:numId="29" w16cid:durableId="356859591">
    <w:abstractNumId w:val="31"/>
  </w:num>
  <w:num w:numId="30" w16cid:durableId="1593203302">
    <w:abstractNumId w:val="8"/>
  </w:num>
  <w:num w:numId="31" w16cid:durableId="742487510">
    <w:abstractNumId w:val="16"/>
  </w:num>
  <w:num w:numId="32" w16cid:durableId="1342585518">
    <w:abstractNumId w:val="7"/>
  </w:num>
  <w:num w:numId="33" w16cid:durableId="285501576">
    <w:abstractNumId w:val="34"/>
  </w:num>
  <w:num w:numId="34" w16cid:durableId="594438882">
    <w:abstractNumId w:val="11"/>
  </w:num>
  <w:num w:numId="35" w16cid:durableId="2055811831">
    <w:abstractNumId w:val="10"/>
  </w:num>
  <w:num w:numId="36" w16cid:durableId="1513490557">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07F6"/>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67E"/>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036D"/>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521D"/>
    <w:rsid w:val="00286466"/>
    <w:rsid w:val="002867DA"/>
    <w:rsid w:val="00286C32"/>
    <w:rsid w:val="002875E0"/>
    <w:rsid w:val="00287AAA"/>
    <w:rsid w:val="002901B7"/>
    <w:rsid w:val="00291F63"/>
    <w:rsid w:val="00291FF2"/>
    <w:rsid w:val="00292828"/>
    <w:rsid w:val="00292A9C"/>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57BB"/>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B5187"/>
    <w:rsid w:val="003C2F37"/>
    <w:rsid w:val="003C36BD"/>
    <w:rsid w:val="003C5748"/>
    <w:rsid w:val="003C671E"/>
    <w:rsid w:val="003C7CE8"/>
    <w:rsid w:val="003D07AC"/>
    <w:rsid w:val="003D271F"/>
    <w:rsid w:val="003D329E"/>
    <w:rsid w:val="003D40AF"/>
    <w:rsid w:val="003D680E"/>
    <w:rsid w:val="003D77BA"/>
    <w:rsid w:val="003D7BA6"/>
    <w:rsid w:val="003E0D57"/>
    <w:rsid w:val="003E2E66"/>
    <w:rsid w:val="003E31E5"/>
    <w:rsid w:val="003E5735"/>
    <w:rsid w:val="003E7736"/>
    <w:rsid w:val="003F2823"/>
    <w:rsid w:val="003F29F8"/>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8C1"/>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3ED6"/>
    <w:rsid w:val="006546EA"/>
    <w:rsid w:val="00661392"/>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1CF"/>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3AED"/>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6C22"/>
    <w:rsid w:val="007C7225"/>
    <w:rsid w:val="007D0C1A"/>
    <w:rsid w:val="007D14A4"/>
    <w:rsid w:val="007D2BA3"/>
    <w:rsid w:val="007D34D8"/>
    <w:rsid w:val="007D358A"/>
    <w:rsid w:val="007D39A2"/>
    <w:rsid w:val="007E1F9A"/>
    <w:rsid w:val="007E3683"/>
    <w:rsid w:val="007E405C"/>
    <w:rsid w:val="007E432C"/>
    <w:rsid w:val="007E489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01C1"/>
    <w:rsid w:val="00823578"/>
    <w:rsid w:val="00823C7B"/>
    <w:rsid w:val="008256C9"/>
    <w:rsid w:val="00825B92"/>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6CE1"/>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19B"/>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85"/>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657"/>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0B20"/>
    <w:rsid w:val="00CE5184"/>
    <w:rsid w:val="00CE521A"/>
    <w:rsid w:val="00CE5FDA"/>
    <w:rsid w:val="00CE7000"/>
    <w:rsid w:val="00CE7633"/>
    <w:rsid w:val="00CE7C76"/>
    <w:rsid w:val="00CF41D4"/>
    <w:rsid w:val="00CF5E65"/>
    <w:rsid w:val="00CF6FFD"/>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081F"/>
    <w:rsid w:val="00FD1264"/>
    <w:rsid w:val="00FD196C"/>
    <w:rsid w:val="00FD5D7B"/>
    <w:rsid w:val="00FD71C7"/>
    <w:rsid w:val="00FD7383"/>
    <w:rsid w:val="00FD755E"/>
    <w:rsid w:val="00FE124B"/>
    <w:rsid w:val="00FE1700"/>
    <w:rsid w:val="00FE1CC2"/>
    <w:rsid w:val="00FE2250"/>
    <w:rsid w:val="00FE2B54"/>
    <w:rsid w:val="00FE3E87"/>
    <w:rsid w:val="00FE4B7C"/>
    <w:rsid w:val="00FE4F8A"/>
    <w:rsid w:val="00FE5F7C"/>
    <w:rsid w:val="00FE6DB0"/>
    <w:rsid w:val="00FF5616"/>
    <w:rsid w:val="00FF61C0"/>
    <w:rsid w:val="013BFF1A"/>
    <w:rsid w:val="0170A081"/>
    <w:rsid w:val="02070B83"/>
    <w:rsid w:val="02AF4810"/>
    <w:rsid w:val="02E2F41F"/>
    <w:rsid w:val="03024CEA"/>
    <w:rsid w:val="031C64C0"/>
    <w:rsid w:val="03491BF7"/>
    <w:rsid w:val="034E1BA9"/>
    <w:rsid w:val="04CD61F5"/>
    <w:rsid w:val="064F585E"/>
    <w:rsid w:val="078E605E"/>
    <w:rsid w:val="09BCB8CB"/>
    <w:rsid w:val="0A2BCE57"/>
    <w:rsid w:val="0B02B99A"/>
    <w:rsid w:val="0BB72F50"/>
    <w:rsid w:val="0D21F25B"/>
    <w:rsid w:val="0DA1E3AB"/>
    <w:rsid w:val="0DBE8F11"/>
    <w:rsid w:val="0E27B88F"/>
    <w:rsid w:val="0E67F188"/>
    <w:rsid w:val="0F6E39C2"/>
    <w:rsid w:val="0FB6B5C6"/>
    <w:rsid w:val="106E8BDF"/>
    <w:rsid w:val="118D5F9A"/>
    <w:rsid w:val="119BC8E7"/>
    <w:rsid w:val="11BDA3B7"/>
    <w:rsid w:val="11E8E173"/>
    <w:rsid w:val="122D5013"/>
    <w:rsid w:val="12D3C062"/>
    <w:rsid w:val="13040EFB"/>
    <w:rsid w:val="13136DBF"/>
    <w:rsid w:val="1339BF0A"/>
    <w:rsid w:val="13993E3B"/>
    <w:rsid w:val="13C2EF11"/>
    <w:rsid w:val="1505E344"/>
    <w:rsid w:val="1523F839"/>
    <w:rsid w:val="156CF561"/>
    <w:rsid w:val="162DB4C5"/>
    <w:rsid w:val="16BF27AD"/>
    <w:rsid w:val="16EB6405"/>
    <w:rsid w:val="16F5434C"/>
    <w:rsid w:val="17202680"/>
    <w:rsid w:val="173D44F1"/>
    <w:rsid w:val="17E0795C"/>
    <w:rsid w:val="18042B8E"/>
    <w:rsid w:val="18351550"/>
    <w:rsid w:val="18B7A9B3"/>
    <w:rsid w:val="18C5E561"/>
    <w:rsid w:val="1A5855BE"/>
    <w:rsid w:val="1A640FDD"/>
    <w:rsid w:val="1BB4ECD0"/>
    <w:rsid w:val="1C6B8A56"/>
    <w:rsid w:val="1CBF5790"/>
    <w:rsid w:val="1D070298"/>
    <w:rsid w:val="1D7B8853"/>
    <w:rsid w:val="1D925FA1"/>
    <w:rsid w:val="1E5BE797"/>
    <w:rsid w:val="1E7EEAE5"/>
    <w:rsid w:val="1F69918E"/>
    <w:rsid w:val="1F9AC9F8"/>
    <w:rsid w:val="20D2A770"/>
    <w:rsid w:val="215878A9"/>
    <w:rsid w:val="22249CBB"/>
    <w:rsid w:val="22417890"/>
    <w:rsid w:val="225665A7"/>
    <w:rsid w:val="22675090"/>
    <w:rsid w:val="229E2A17"/>
    <w:rsid w:val="22E83326"/>
    <w:rsid w:val="23441B2E"/>
    <w:rsid w:val="23BB9FA6"/>
    <w:rsid w:val="24FFD633"/>
    <w:rsid w:val="258D22A2"/>
    <w:rsid w:val="25FF1988"/>
    <w:rsid w:val="261257AD"/>
    <w:rsid w:val="263D8A9F"/>
    <w:rsid w:val="26618EC3"/>
    <w:rsid w:val="26A2C304"/>
    <w:rsid w:val="26DC6F32"/>
    <w:rsid w:val="2A84306A"/>
    <w:rsid w:val="2A8863E4"/>
    <w:rsid w:val="2AB8DE13"/>
    <w:rsid w:val="2B6A7E8D"/>
    <w:rsid w:val="2B93CC23"/>
    <w:rsid w:val="2BF3FBC6"/>
    <w:rsid w:val="2CE5D5FB"/>
    <w:rsid w:val="2D25F2C7"/>
    <w:rsid w:val="2D837903"/>
    <w:rsid w:val="2E07D636"/>
    <w:rsid w:val="2E9C4D29"/>
    <w:rsid w:val="2EC99CFA"/>
    <w:rsid w:val="2EDEF662"/>
    <w:rsid w:val="2F27E95F"/>
    <w:rsid w:val="30284030"/>
    <w:rsid w:val="305513C8"/>
    <w:rsid w:val="308A6623"/>
    <w:rsid w:val="338EF784"/>
    <w:rsid w:val="33AB559D"/>
    <w:rsid w:val="34478C02"/>
    <w:rsid w:val="345B87F2"/>
    <w:rsid w:val="350627E3"/>
    <w:rsid w:val="355DF0A0"/>
    <w:rsid w:val="368F5B57"/>
    <w:rsid w:val="36FF4D47"/>
    <w:rsid w:val="37E23511"/>
    <w:rsid w:val="385B5E2F"/>
    <w:rsid w:val="387B4A86"/>
    <w:rsid w:val="387BB87A"/>
    <w:rsid w:val="38957C8D"/>
    <w:rsid w:val="38B850C6"/>
    <w:rsid w:val="3A079ECA"/>
    <w:rsid w:val="3A34316F"/>
    <w:rsid w:val="3AF3AE57"/>
    <w:rsid w:val="3B9AF081"/>
    <w:rsid w:val="3BC7A4AE"/>
    <w:rsid w:val="3CFFBA74"/>
    <w:rsid w:val="3D22DA9C"/>
    <w:rsid w:val="3E59288E"/>
    <w:rsid w:val="3F2E7A57"/>
    <w:rsid w:val="3F321525"/>
    <w:rsid w:val="3FCAAA6C"/>
    <w:rsid w:val="4085A664"/>
    <w:rsid w:val="409867C6"/>
    <w:rsid w:val="41092452"/>
    <w:rsid w:val="41F287B5"/>
    <w:rsid w:val="427D042A"/>
    <w:rsid w:val="42D71CD4"/>
    <w:rsid w:val="431B792C"/>
    <w:rsid w:val="43A3C340"/>
    <w:rsid w:val="45E3EB08"/>
    <w:rsid w:val="4644926C"/>
    <w:rsid w:val="464EB729"/>
    <w:rsid w:val="46CAEBB4"/>
    <w:rsid w:val="47007ED6"/>
    <w:rsid w:val="475C246A"/>
    <w:rsid w:val="4818996A"/>
    <w:rsid w:val="492F5B37"/>
    <w:rsid w:val="494E207F"/>
    <w:rsid w:val="4AA6F4E6"/>
    <w:rsid w:val="4B387453"/>
    <w:rsid w:val="4BF84C07"/>
    <w:rsid w:val="4C2420F6"/>
    <w:rsid w:val="4D6DCF63"/>
    <w:rsid w:val="4D839FA7"/>
    <w:rsid w:val="4F089848"/>
    <w:rsid w:val="50520099"/>
    <w:rsid w:val="50ABB5A7"/>
    <w:rsid w:val="520496D9"/>
    <w:rsid w:val="52599D4D"/>
    <w:rsid w:val="52B10F4A"/>
    <w:rsid w:val="5316D027"/>
    <w:rsid w:val="538C1EF6"/>
    <w:rsid w:val="53CEE6A7"/>
    <w:rsid w:val="5533DEC0"/>
    <w:rsid w:val="55951226"/>
    <w:rsid w:val="55D07D41"/>
    <w:rsid w:val="56024A04"/>
    <w:rsid w:val="567AA873"/>
    <w:rsid w:val="5686CF26"/>
    <w:rsid w:val="56C264E2"/>
    <w:rsid w:val="5704C819"/>
    <w:rsid w:val="57089CC8"/>
    <w:rsid w:val="57105C6B"/>
    <w:rsid w:val="57E45F08"/>
    <w:rsid w:val="5947F9AB"/>
    <w:rsid w:val="59576CC8"/>
    <w:rsid w:val="59EAA491"/>
    <w:rsid w:val="5AB654AF"/>
    <w:rsid w:val="5BB3B8F3"/>
    <w:rsid w:val="5BCC2C43"/>
    <w:rsid w:val="5BDA0846"/>
    <w:rsid w:val="5C2F1052"/>
    <w:rsid w:val="5C8DBB59"/>
    <w:rsid w:val="5D868067"/>
    <w:rsid w:val="5DD78C73"/>
    <w:rsid w:val="5DDC0801"/>
    <w:rsid w:val="5E17729E"/>
    <w:rsid w:val="5EAD38F8"/>
    <w:rsid w:val="5ECFD4E8"/>
    <w:rsid w:val="5F753E58"/>
    <w:rsid w:val="5F984047"/>
    <w:rsid w:val="60031C92"/>
    <w:rsid w:val="6033EB99"/>
    <w:rsid w:val="60398F6B"/>
    <w:rsid w:val="604E49DE"/>
    <w:rsid w:val="60929BDE"/>
    <w:rsid w:val="611BE07D"/>
    <w:rsid w:val="620F3A5E"/>
    <w:rsid w:val="63C35208"/>
    <w:rsid w:val="64212923"/>
    <w:rsid w:val="64443A4C"/>
    <w:rsid w:val="64CE8DBB"/>
    <w:rsid w:val="6544A407"/>
    <w:rsid w:val="6583CFB8"/>
    <w:rsid w:val="65F3A131"/>
    <w:rsid w:val="65FF46B4"/>
    <w:rsid w:val="66121747"/>
    <w:rsid w:val="66245A85"/>
    <w:rsid w:val="66F23F24"/>
    <w:rsid w:val="678503ED"/>
    <w:rsid w:val="67A1B9FD"/>
    <w:rsid w:val="67B1B6D6"/>
    <w:rsid w:val="67F4659F"/>
    <w:rsid w:val="68BA68DA"/>
    <w:rsid w:val="68F933CA"/>
    <w:rsid w:val="69F72888"/>
    <w:rsid w:val="6A633D83"/>
    <w:rsid w:val="6A70AD4C"/>
    <w:rsid w:val="6B029939"/>
    <w:rsid w:val="6B90207F"/>
    <w:rsid w:val="6BAC9C7A"/>
    <w:rsid w:val="6BD0C129"/>
    <w:rsid w:val="6BD94698"/>
    <w:rsid w:val="6C4ECDB9"/>
    <w:rsid w:val="6C836215"/>
    <w:rsid w:val="6DA999DC"/>
    <w:rsid w:val="6E676DF4"/>
    <w:rsid w:val="6EB2E7B3"/>
    <w:rsid w:val="70D52CF6"/>
    <w:rsid w:val="71A7DB64"/>
    <w:rsid w:val="72D58E00"/>
    <w:rsid w:val="73D38E9B"/>
    <w:rsid w:val="73E3BE3C"/>
    <w:rsid w:val="7450743B"/>
    <w:rsid w:val="74F7CD55"/>
    <w:rsid w:val="755E1538"/>
    <w:rsid w:val="75CCDB17"/>
    <w:rsid w:val="761597DB"/>
    <w:rsid w:val="761BC5C3"/>
    <w:rsid w:val="7651910D"/>
    <w:rsid w:val="76D93258"/>
    <w:rsid w:val="76E806ED"/>
    <w:rsid w:val="778FD859"/>
    <w:rsid w:val="77C3B870"/>
    <w:rsid w:val="790B3949"/>
    <w:rsid w:val="79BCAE70"/>
    <w:rsid w:val="79EC93CF"/>
    <w:rsid w:val="79F1A9F4"/>
    <w:rsid w:val="7B5C9119"/>
    <w:rsid w:val="7BCEF5A9"/>
    <w:rsid w:val="7C18BEE7"/>
    <w:rsid w:val="7CFF9CCA"/>
    <w:rsid w:val="7D09FF04"/>
    <w:rsid w:val="7D834AF7"/>
    <w:rsid w:val="7DA82A32"/>
    <w:rsid w:val="7E2DB76B"/>
    <w:rsid w:val="7EEBE45A"/>
    <w:rsid w:val="7F07CDD3"/>
    <w:rsid w:val="7FA28040"/>
    <w:rsid w:val="7FD63E15"/>
  </w:rsids>
  <w:docVars>
    <w:docVar w:name="AP Job Title" w:val="AP Job Title"/>
    <w:docVar w:name="CorpImageID_0" w:val="2_2%7c1%7c0%7c2%7c2%7c"/>
    <w:docVar w:name="Date Approved" w:val="01/23/2026"/>
    <w:docVar w:name="Date_Approved" w:val="01/23/2026"/>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2C80A6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4"/>
      </w:numPr>
      <w:tabs>
        <w:tab w:val="clear" w:pos="360"/>
      </w:tabs>
      <w:spacing w:before="60" w:after="60"/>
      <w:ind w:left="1530"/>
    </w:pPr>
  </w:style>
  <w:style w:type="paragraph" w:customStyle="1" w:styleId="SectionNumberedList">
    <w:name w:val="Section Numbered List"/>
    <w:basedOn w:val="Normal"/>
    <w:rsid w:val="003D271F"/>
    <w:pPr>
      <w:numPr>
        <w:numId w:val="5"/>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6"/>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3"/>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2"/>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7"/>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7"/>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8"/>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8"/>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8"/>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8"/>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paragraph" w:customStyle="1" w:styleId="paragraph">
    <w:name w:val="paragraph"/>
    <w:basedOn w:val="Normal"/>
    <w:rsid w:val="007C6C22"/>
    <w:pPr>
      <w:spacing w:before="100" w:beforeAutospacing="1" w:after="100" w:afterAutospacing="1"/>
      <w:contextualSpacing w:val="0"/>
    </w:pPr>
    <w:rPr>
      <w:rFonts w:ascii="Times New Roman" w:hAnsi="Times New Roman"/>
      <w:sz w:val="24"/>
      <w:szCs w:val="24"/>
    </w:rPr>
  </w:style>
  <w:style w:type="character" w:customStyle="1" w:styleId="eop">
    <w:name w:val="eop"/>
    <w:basedOn w:val="DefaultParagraphFont"/>
    <w:rsid w:val="007C6C22"/>
  </w:style>
  <w:style w:type="character" w:customStyle="1" w:styleId="tabchar">
    <w:name w:val="tabchar"/>
    <w:basedOn w:val="DefaultParagraphFont"/>
    <w:rsid w:val="00653ED6"/>
  </w:style>
  <w:style w:type="character" w:customStyle="1" w:styleId="wacimagecontainer">
    <w:name w:val="wacimagecontainer"/>
    <w:basedOn w:val="DefaultParagraphFont"/>
    <w:rsid w:val="00653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https://hipaa.yale.edu/sites/default/files/files/Guidance%20Audio%20Visual%20Recording.pdf" TargetMode="External" /><Relationship Id="rId12" Type="http://schemas.openxmlformats.org/officeDocument/2006/relationships/hyperlink" Target="https://ynhhauthmcs.ynhh.org/vpn/tmindex.html" TargetMode="External" /><Relationship Id="rId13" Type="http://schemas.openxmlformats.org/officeDocument/2006/relationships/hyperlink" Target="https://hipaa.yale.edu/policies-procedures-forms" TargetMode="External" /><Relationship Id="rId14" Type="http://schemas.openxmlformats.org/officeDocument/2006/relationships/hyperlink" Target="http://m.yale.edu/hipaa-release-pdf" TargetMode="External" /><Relationship Id="rId15" Type="http://schemas.openxmlformats.org/officeDocument/2006/relationships/hyperlink" Target="https://yale.navexone.com/content/docview/?docid=1226&amp;public=true&amp;app=pt&amp;source=doclink" TargetMode="External" /><Relationship Id="rId16" Type="http://schemas.openxmlformats.org/officeDocument/2006/relationships/hyperlink" Target="https://yale.navexone.com/content/docview/?docid=1226&amp;public=true&amp;app=pt&amp;source=doclink" TargetMode="External" /><Relationship Id="rId17" Type="http://schemas.openxmlformats.org/officeDocument/2006/relationships/hyperlink" Target="https://yale.navexone.com/content/docview/?docid=1226&amp;public=true&amp;app=pt&amp;source=doclink" TargetMode="External" /><Relationship Id="rId18" Type="http://schemas.openxmlformats.org/officeDocument/2006/relationships/hyperlink" Target="https://your.yale.edu/policies-procedures/other/yale-university-institutional-standards-conduct" TargetMode="External" /><Relationship Id="rId19" Type="http://schemas.openxmlformats.org/officeDocument/2006/relationships/hyperlink" Target="https://your.yale.edu/policies-procedures/other/yale-university-institutional-standards-conduct" TargetMode="External" /><Relationship Id="rId2" Type="http://schemas.openxmlformats.org/officeDocument/2006/relationships/endnotes" Target="endnotes.xml" /><Relationship Id="rId20" Type="http://schemas.openxmlformats.org/officeDocument/2006/relationships/hyperlink" Target="https://ogc.yale.edu/ogc/activism-and-advocacy" TargetMode="External" /><Relationship Id="rId21" Type="http://schemas.openxmlformats.org/officeDocument/2006/relationships/hyperlink" Target="https://hipaa.yale.edu/sites/default/files/files/5031-FR-Media%20Authorization-Final-9-24-24.pdf" TargetMode="External" /><Relationship Id="rId22" Type="http://schemas.openxmlformats.org/officeDocument/2006/relationships/hyperlink" Target="https://ynhhauthmcs.ynhh.org/vpn/tmindex.html" TargetMode="External" /><Relationship Id="rId23" Type="http://schemas.openxmlformats.org/officeDocument/2006/relationships/hyperlink" Target="https://chrome-extension://efaidnbmnnnibpcajpcglclefindmkaj/https://hipaa.yale.edu/sites/default/files/files/Guidance%20Audio%20Visual%20Recording.pdf" TargetMode="External" /><Relationship Id="rId24" Type="http://schemas.openxmlformats.org/officeDocument/2006/relationships/hyperlink" Target="https://hipaa.yale.edu/sites/default/files/files/5031-FR-Media%20Authorization-Final-9-24-24.pdf" TargetMode="External" /><Relationship Id="rId25" Type="http://schemas.openxmlformats.org/officeDocument/2006/relationships/hyperlink" Target="https://yale.navexone.com/content/docview/?docid=1226&amp;public=true&amp;app=pt&amp;source=doclink" TargetMode="External" /><Relationship Id="rId26" Type="http://schemas.openxmlformats.org/officeDocument/2006/relationships/hyperlink" Target="https://privacy.yale.edu/" TargetMode="External" /><Relationship Id="rId27" Type="http://schemas.openxmlformats.org/officeDocument/2006/relationships/hyperlink" Target="https://cybersecurity.yale.edu/policies-standards" TargetMode="External" /><Relationship Id="rId28" Type="http://schemas.openxmlformats.org/officeDocument/2006/relationships/hyperlink" Target="https://yale.navexone.com/content/dotNet/documents/?docid=510&amp;app=pt&amp;source=unspecified&amp;public=true" TargetMode="External" /><Relationship Id="rId29" Type="http://schemas.openxmlformats.org/officeDocument/2006/relationships/hyperlink" Target="mailto:ysm.editor@yale.edu" TargetMode="External" /><Relationship Id="rId3" Type="http://schemas.openxmlformats.org/officeDocument/2006/relationships/settings" Target="settings.xml" /><Relationship Id="rId30" Type="http://schemas.openxmlformats.org/officeDocument/2006/relationships/hyperlink" Target="mailto:ysm.editor@yale.edu" TargetMode="External" /><Relationship Id="rId31" Type="http://schemas.openxmlformats.org/officeDocument/2006/relationships/hyperlink" Target="https://ventures.yale.edu/yale-technologies/frequently-asked-questions" TargetMode="External" /><Relationship Id="rId32" Type="http://schemas.openxmlformats.org/officeDocument/2006/relationships/hyperlink" Target="https://your.yale.edu/policies-procedures/policies/1604-data-classification-policy" TargetMode="External" /><Relationship Id="rId33" Type="http://schemas.openxmlformats.org/officeDocument/2006/relationships/hyperlink" Target="https://your.yale.edu/policies-procedures/policies/1605-web-accessibility-policy" TargetMode="External" /><Relationship Id="rId34" Type="http://schemas.openxmlformats.org/officeDocument/2006/relationships/hyperlink" Target="https://your.yale.edu/policies-procedures/policies/1607-information-technology-appropriate-use-policy" TargetMode="External" /><Relationship Id="rId35" Type="http://schemas.openxmlformats.org/officeDocument/2006/relationships/hyperlink" Target="https://research-support.yale.edu/research-compliance-regulatory-affairs/conflict-of-interest-office/policies-procedures-guidance" TargetMode="External" /><Relationship Id="rId36" Type="http://schemas.openxmlformats.org/officeDocument/2006/relationships/hyperlink" Target="https://ogc.yale.edu/ogc/copyright-introduction" TargetMode="External" /><Relationship Id="rId37" Type="http://schemas.openxmlformats.org/officeDocument/2006/relationships/hyperlink" Target="https://ogc.yale.edu/ogc-rcg/rights-clearance-guide-digital-projects" TargetMode="External" /><Relationship Id="rId38" Type="http://schemas.openxmlformats.org/officeDocument/2006/relationships/hyperlink" Target="https://your.yale.edu/policies-procedures/other/yale-university-institutional-standards-conduct" TargetMode="External" /><Relationship Id="rId39" Type="http://schemas.openxmlformats.org/officeDocument/2006/relationships/hyperlink" Target="https://hipaa.yale.edu/" TargetMode="External" /><Relationship Id="rId4" Type="http://schemas.openxmlformats.org/officeDocument/2006/relationships/webSettings" Target="webSettings.xml" /><Relationship Id="rId40" Type="http://schemas.openxmlformats.org/officeDocument/2006/relationships/hyperlink" Target="https://your.yale.edu/policies-procedures/policies/9001-recording-policy" TargetMode="External" /><Relationship Id="rId41" Type="http://schemas.openxmlformats.org/officeDocument/2006/relationships/hyperlink" Target="https://hipaa.yale.edu/sites/default/files/files/Guidance%20Audio%20Visual%20Recording.pdf" TargetMode="External" /><Relationship Id="rId42" Type="http://schemas.openxmlformats.org/officeDocument/2006/relationships/hyperlink" Target="https://yalecollege.yale.edu/get-know-yale-college/office-dean/reports/report-committee-freedom-expression-yale" TargetMode="External" /><Relationship Id="rId43" Type="http://schemas.openxmlformats.org/officeDocument/2006/relationships/hyperlink" Target="https://licensing.yale.edu/use-name-overview" TargetMode="External" /><Relationship Id="rId44" Type="http://schemas.openxmlformats.org/officeDocument/2006/relationships/hyperlink" Target="https://yaleidentity.yale.edu/web" TargetMode="External" /><Relationship Id="rId45" Type="http://schemas.openxmlformats.org/officeDocument/2006/relationships/hyperlink" Target="https://ogc.yale.edu/ogc/activism-and-advocacy" TargetMode="External" /><Relationship Id="rId46" Type="http://schemas.openxmlformats.org/officeDocument/2006/relationships/hyperlink" Target="https://medicine.yale.edu/myysm/communications-technology/branding-and-graphic-design/" TargetMode="External" /><Relationship Id="rId47" Type="http://schemas.openxmlformats.org/officeDocument/2006/relationships/hyperlink" Target="https://yale.navexone.com/content/docview/?docid=1346&amp;public=true&amp;app=pt&amp;source=doclink" TargetMode="External" /><Relationship Id="rId48" Type="http://schemas.openxmlformats.org/officeDocument/2006/relationships/hyperlink" Target="https://medicine.yale.edu/myysm/communications-technology/photography-and-video/photo-video-use/" TargetMode="External" /><Relationship Id="rId49" Type="http://schemas.openxmlformats.org/officeDocument/2006/relationships/hyperlink" Target="https://medicine.yale.edu/news/beyond-sterling-hall/" TargetMode="External" /><Relationship Id="rId5" Type="http://schemas.openxmlformats.org/officeDocument/2006/relationships/fontTable" Target="fontTable.xml" /><Relationship Id="rId50" Type="http://schemas.openxmlformats.org/officeDocument/2006/relationships/hyperlink" Target="https://yale.navexone.com/content/docview/?docid=1370&amp;public=true&amp;app=pt&amp;source=doclink" TargetMode="External" /><Relationship Id="rId51" Type="http://schemas.openxmlformats.org/officeDocument/2006/relationships/hyperlink" Target="https://medicine.yale.edu/myysm/communications-technology/social-media/" TargetMode="External" /><Relationship Id="rId52" Type="http://schemas.openxmlformats.org/officeDocument/2006/relationships/hyperlink" Target="https://yale.navexone.com/content/docview/?docid=1226&amp;public=true&amp;app=pt&amp;source=doclink" TargetMode="External" /><Relationship Id="rId53" Type="http://schemas.openxmlformats.org/officeDocument/2006/relationships/hyperlink" Target="https://ynhhauthmcs.ynhh.org/vpn/tmindex.html" TargetMode="External" /><Relationship Id="rId54" Type="http://schemas.openxmlformats.org/officeDocument/2006/relationships/hyperlink" Target="https://yale.navexone.com/content/docview/?docid=1226&amp;public=true&amp;app=pt&amp;source=doclink" TargetMode="External" /><Relationship Id="rId55" Type="http://schemas.openxmlformats.org/officeDocument/2006/relationships/hyperlink" Target="https://yale.navexone.com/content/docview/?docid=1226&amp;public=true&amp;app=pt&amp;source=doclink" TargetMode="External" /><Relationship Id="rId56" Type="http://schemas.openxmlformats.org/officeDocument/2006/relationships/hyperlink" Target="https://medicine.yale.edu/news/beyond-sterling-hall/newsletter-issue/beyond-sterling-hall-05-20-2022/" TargetMode="External" /><Relationship Id="rId57" Type="http://schemas.openxmlformats.org/officeDocument/2006/relationships/footer" Target="footer1.xml" /><Relationship Id="rId58" Type="http://schemas.openxmlformats.org/officeDocument/2006/relationships/header" Target="header1.xml" /><Relationship Id="rId59" Type="http://schemas.openxmlformats.org/officeDocument/2006/relationships/footer" Target="footer2.xml" /><Relationship Id="rId6" Type="http://schemas.openxmlformats.org/officeDocument/2006/relationships/customXml" Target="../customXml/item1.xml"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60BD3643C13940A936D6C890CB8FCD" ma:contentTypeVersion="11" ma:contentTypeDescription="Create a new document." ma:contentTypeScope="" ma:versionID="fe1740ca4447b077c07d6ef9410745e4">
  <xsd:schema xmlns:xsd="http://www.w3.org/2001/XMLSchema" xmlns:xs="http://www.w3.org/2001/XMLSchema" xmlns:p="http://schemas.microsoft.com/office/2006/metadata/properties" xmlns:ns2="b3d5530b-3722-4f5d-9a57-e162280829ea" xmlns:ns3="db3b8cb1-8d4f-4999-9f26-c4f6958d7ffd" targetNamespace="http://schemas.microsoft.com/office/2006/metadata/properties" ma:root="true" ma:fieldsID="e4805bf5bcc582d5088bf9705c6514ad" ns2:_="" ns3:_="">
    <xsd:import namespace="b3d5530b-3722-4f5d-9a57-e162280829ea"/>
    <xsd:import namespace="db3b8cb1-8d4f-4999-9f26-c4f6958d7f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5530b-3722-4f5d-9a57-e16228082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3b8cb1-8d4f-4999-9f26-c4f6958d7ff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bf3483-1fd8-4fad-b878-f1402f525929}" ma:internalName="TaxCatchAll" ma:showField="CatchAllData" ma:web="db3b8cb1-8d4f-4999-9f26-c4f6958d7f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b3b8cb1-8d4f-4999-9f26-c4f6958d7ffd" xsi:nil="true"/>
    <lcf76f155ced4ddcb4097134ff3c332f xmlns="b3d5530b-3722-4f5d-9a57-e162280829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E88625-1C1C-4F81-A635-D94980949088}">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 ds:uri="db3b8cb1-8d4f-4999-9f26-c4f6958d7ffd"/>
    <ds:schemaRef ds:uri="b3d5530b-3722-4f5d-9a57-e162280829e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3204</Words>
  <Characters>18269</Characters>
  <Application>Microsoft Office Word</Application>
  <DocSecurity>0</DocSecurity>
  <Lines>152</Lines>
  <Paragraphs>42</Paragraphs>
  <ScaleCrop>false</ScaleCrop>
  <Company>Yale University</Company>
  <LinksUpToDate>false</LinksUpToDate>
  <CharactersWithSpaces>21431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Hettiarachchi, Parami</dc:creator>
  <lastModifiedBy>Denning, Arianna</lastModifiedBy>
  <revision>22</revision>
  <lastPrinted>2015-08-17T19:29:00.0000000Z</lastPrinted>
  <dcterms:created xsi:type="dcterms:W3CDTF">2025-09-26T20:36:00.0000000Z</dcterms:created>
  <dcterms:modified xsi:type="dcterms:W3CDTF">2026-08-11T18:39:00.0000000Z</dcterms:modified>
  <dc:title>Website Guidelines &amp; Best Practices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0x0101006D60BD3643C13940A936D6C890CB8FCD</vt:lpwstr>
  </property>
  <property fmtid="{D5CDD505-2E9C-101B-9397-08002B2CF9AE}" pid="4" name="MediaServiceImageTags">
    <vt:lpwstr/>
  </property>
  <property fmtid="{D5CDD505-2E9C-101B-9397-08002B2CF9AE}" pid="5" name="TriggerFlowInfo">
    <vt:lpwstr/>
  </property>
  <property fmtid="{D5CDD505-2E9C-101B-9397-08002B2CF9AE}" pid="6" name="_ExtendedDescription">
    <vt:lpwstr/>
  </property>
  <property fmtid="{D5CDD505-2E9C-101B-9397-08002B2CF9AE}" pid="7" name="_SharedFileIndex">
    <vt:lpwstr/>
  </property>
  <property fmtid="{D5CDD505-2E9C-101B-9397-08002B2CF9AE}" pid="8" name="_SourceUrl">
    <vt:lpwstr/>
  </property>
</Properties>
</file>