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25E52446" w:rsidP="00AC7A8D" w14:paraId="6B7C31EA" w14:textId="6D9AD727">
      <w:pPr>
        <w:pStyle w:val="SectionHeading"/>
        <w:rPr>
          <w:rFonts w:eastAsia="Arial"/>
        </w:rPr>
      </w:pPr>
      <w:r w:rsidRPr="23C2E2AD" w:rsidR="23C2E2AD">
        <w:rPr>
          <w:rFonts w:eastAsia="Arial"/>
        </w:rPr>
        <w:t>Scope</w:t>
      </w:r>
    </w:p>
    <w:p w:rsidR="25E52446" w:rsidP="23C2E2AD" w14:paraId="6B84B2BD" w14:textId="4CE0C1F2">
      <w:pPr>
        <w:pStyle w:val="BodyText"/>
        <w:spacing w:after="120"/>
        <w:rPr>
          <w:rFonts w:ascii="Arial" w:eastAsia="Arial" w:hAnsi="Arial" w:cs="Arial"/>
          <w:b w:val="0"/>
          <w:bCs w:val="0"/>
          <w:i w:val="0"/>
          <w:iCs w:val="0"/>
          <w:caps w:val="0"/>
          <w:smallCaps w:val="0"/>
          <w:noProof w:val="0"/>
          <w:color w:val="000000" w:themeColor="text1" w:themeShade="FF" w:themeTint="FF"/>
          <w:lang w:val="en-US"/>
        </w:rPr>
      </w:pPr>
      <w:r w:rsidRPr="23C2E2AD" w:rsidR="23C2E2AD">
        <w:rPr>
          <w:rFonts w:ascii="Arial" w:eastAsia="Arial" w:hAnsi="Arial" w:cs="Arial"/>
          <w:b w:val="0"/>
          <w:bCs w:val="0"/>
          <w:i w:val="0"/>
          <w:iCs w:val="0"/>
          <w:caps w:val="0"/>
          <w:smallCaps w:val="0"/>
          <w:noProof w:val="0"/>
          <w:color w:val="000000" w:themeColor="text1" w:themeShade="FF" w:themeTint="FF"/>
          <w:lang w:val="en-US"/>
        </w:rPr>
        <w:t>Applies to all MD and MD-PhD students</w:t>
      </w:r>
    </w:p>
    <w:p w:rsidR="25E52446" w:rsidP="25E52446" w14:paraId="3147D926" w14:textId="1122365C">
      <w:pPr>
        <w:spacing w:after="120"/>
      </w:pPr>
      <w:r w:rsidRPr="25E52446">
        <w:rPr>
          <w:rFonts w:eastAsia="Arial" w:cs="Arial"/>
          <w:b/>
          <w:bCs/>
          <w:color w:val="17365D"/>
          <w:sz w:val="28"/>
          <w:szCs w:val="28"/>
        </w:rPr>
        <w:t>Reason for the Policy</w:t>
      </w:r>
    </w:p>
    <w:p w:rsidR="25E52446" w:rsidP="25E52446" w14:paraId="043A198F" w14:textId="462890E4">
      <w:pPr>
        <w:spacing w:after="0"/>
        <w:rPr>
          <w:rFonts w:cs="Arial"/>
        </w:rPr>
      </w:pPr>
    </w:p>
    <w:p w:rsidR="25E52446" w:rsidP="00AC7A8D" w14:paraId="694DF65B" w14:textId="254C476B">
      <w:r w:rsidR="23C2E2AD">
        <w:t xml:space="preserve">Yale School of Medicine (YSM) recognizes the special importance of academic advising and career counseling for medical students. The Academic Advising Program provides academic, career, and personal guidance to medical students while contributing to their professional development. </w:t>
      </w:r>
    </w:p>
    <w:p w:rsidR="25E52446" w:rsidP="00AC7A8D" w14:paraId="4B595E65" w14:textId="19C4AF8B"/>
    <w:p w:rsidR="25E52446" w:rsidP="25E52446" w14:paraId="455ACC55" w14:textId="72FCEDF5">
      <w:pPr>
        <w:spacing w:after="120"/>
      </w:pPr>
      <w:r w:rsidRPr="25E52446">
        <w:rPr>
          <w:rFonts w:eastAsia="Arial" w:cs="Arial"/>
          <w:b/>
          <w:bCs/>
          <w:color w:val="17365D"/>
          <w:sz w:val="28"/>
          <w:szCs w:val="28"/>
        </w:rPr>
        <w:t>Definitions</w:t>
      </w:r>
    </w:p>
    <w:p w:rsidR="25E52446" w:rsidP="25E52446" w14:paraId="216EF02F" w14:textId="459B00CC">
      <w:pPr>
        <w:spacing w:after="120"/>
        <w:rPr>
          <w:rFonts w:eastAsia="Arial" w:cs="Arial"/>
          <w:b/>
          <w:bCs/>
          <w:color w:val="17365D"/>
          <w:sz w:val="28"/>
          <w:szCs w:val="28"/>
        </w:rPr>
      </w:pPr>
    </w:p>
    <w:p w:rsidR="25E52446" w:rsidP="23C2E2AD" w14:paraId="530D03F5" w14:textId="3C51F077">
      <w:pPr>
        <w:spacing w:after="120"/>
      </w:pPr>
      <w:r w:rsidRPr="23C2E2AD" w:rsidR="23C2E2AD">
        <w:rPr>
          <w:rFonts w:eastAsia="Arial" w:cs="Arial"/>
          <w:b/>
          <w:bCs/>
          <w:color w:val="17365D"/>
          <w:sz w:val="28"/>
          <w:szCs w:val="28"/>
        </w:rPr>
        <w:t xml:space="preserve">Policy Sections </w:t>
      </w:r>
    </w:p>
    <w:p w:rsidR="25E52446" w:rsidP="23C2E2AD" w14:paraId="2EC6DC4D" w14:textId="6AAFD920">
      <w:pPr>
        <w:pStyle w:val="ListParagraph"/>
        <w:numPr>
          <w:ilvl w:val="0"/>
          <w:numId w:val="1"/>
        </w:numPr>
        <w:rPr>
          <w:rFonts w:cs="Arial"/>
          <w:b/>
          <w:bCs/>
        </w:rPr>
      </w:pPr>
      <w:r w:rsidRPr="23C2E2AD" w:rsidR="23C2E2AD">
        <w:rPr>
          <w:rFonts w:cs="Arial"/>
          <w:b/>
          <w:bCs/>
        </w:rPr>
        <w:t>Heads of Advisory House</w:t>
      </w:r>
    </w:p>
    <w:p w:rsidR="25E52446" w:rsidP="23C2E2AD" w14:paraId="18A038C7" w14:textId="1FBA639C">
      <w:pPr>
        <w:pStyle w:val="ListParagraph"/>
        <w:ind w:left="720"/>
        <w:rPr>
          <w:rFonts w:ascii="Arial" w:eastAsia="Arial" w:hAnsi="Arial" w:cs="Arial"/>
          <w:b/>
          <w:bCs/>
          <w:i w:val="0"/>
          <w:iCs w:val="0"/>
          <w:caps w:val="0"/>
          <w:smallCaps w:val="0"/>
          <w:noProof w:val="0"/>
          <w:color w:val="000000" w:themeColor="text1" w:themeShade="FF" w:themeTint="FF"/>
          <w:lang w:val="en-US"/>
        </w:rPr>
      </w:pPr>
    </w:p>
    <w:p w:rsidR="25E52446" w:rsidP="23C2E2AD" w14:paraId="7452DD35" w14:textId="348C7987">
      <w:pPr>
        <w:pStyle w:val="ListParagraph"/>
        <w:ind w:left="720"/>
        <w:rPr>
          <w:rFonts w:ascii="Arial" w:eastAsia="Arial" w:hAnsi="Arial" w:cs="Arial"/>
          <w:b w:val="0"/>
          <w:bCs w:val="0"/>
          <w:i w:val="0"/>
          <w:iCs w:val="0"/>
          <w:caps w:val="0"/>
          <w:smallCaps w:val="0"/>
          <w:noProof w:val="0"/>
          <w:color w:val="000000" w:themeColor="text1" w:themeShade="FF" w:themeTint="FF"/>
          <w:lang w:val="en-US"/>
        </w:rPr>
      </w:pPr>
      <w:r w:rsidRPr="23C2E2AD" w:rsidR="23C2E2AD">
        <w:rPr>
          <w:rFonts w:ascii="Arial" w:eastAsia="Arial" w:hAnsi="Arial" w:cs="Arial"/>
          <w:b w:val="0"/>
          <w:bCs w:val="0"/>
          <w:i w:val="0"/>
          <w:iCs w:val="0"/>
          <w:caps w:val="0"/>
          <w:smallCaps w:val="0"/>
          <w:noProof w:val="0"/>
          <w:color w:val="000000" w:themeColor="text1" w:themeShade="FF" w:themeTint="FF"/>
          <w:lang w:val="en-US"/>
        </w:rPr>
        <w:t>Heads of the Advisory Houses are knowledgeable about the Yale System, as well as curriculum and graduation requirements. They are informed and up to date about student assessment, board examinations, residency application processes, extracurricular opportunities at Yale, extended study options, joint and dual degree programs, and the thesis requirement. Heads of Advisory Houses are a valuable resource who follow academic and professional performance, offering guidance and feedback throughout students’ time at Yale. They are highly regarded faculty members who have demonstrated dedication to and interest in students and their undergraduate medical education.</w:t>
      </w:r>
    </w:p>
    <w:p w:rsidR="25E52446" w:rsidP="23C2E2AD" w14:paraId="77CF12B2" w14:textId="39260F87">
      <w:pPr>
        <w:pStyle w:val="ListParagraph"/>
        <w:ind w:left="720"/>
        <w:rPr>
          <w:rFonts w:ascii="Arial" w:eastAsia="Arial" w:hAnsi="Arial" w:cs="Arial"/>
          <w:b w:val="0"/>
          <w:bCs w:val="0"/>
          <w:i w:val="0"/>
          <w:iCs w:val="0"/>
          <w:caps w:val="0"/>
          <w:smallCaps w:val="0"/>
          <w:noProof w:val="0"/>
          <w:color w:val="000000" w:themeColor="text1" w:themeShade="FF" w:themeTint="FF"/>
          <w:lang w:val="en-US"/>
        </w:rPr>
      </w:pPr>
    </w:p>
    <w:p w:rsidR="25E52446" w:rsidP="23C2E2AD" w14:paraId="5208F2EF" w14:textId="717F3BFA">
      <w:pPr>
        <w:pStyle w:val="ListParagraph"/>
        <w:numPr>
          <w:ilvl w:val="1"/>
          <w:numId w:val="1"/>
        </w:numPr>
        <w:rPr>
          <w:rFonts w:ascii="Arial" w:eastAsia="Arial" w:hAnsi="Arial" w:cs="Arial"/>
        </w:rPr>
      </w:pPr>
      <w:r w:rsidRPr="23C2E2AD" w:rsidR="23C2E2AD">
        <w:rPr>
          <w:rFonts w:cs="Arial"/>
        </w:rPr>
        <w:t>Y</w:t>
      </w:r>
      <w:r w:rsidRPr="23C2E2AD" w:rsidR="23C2E2AD">
        <w:rPr>
          <w:rFonts w:ascii="Arial" w:eastAsia="Arial" w:hAnsi="Arial" w:cs="Arial"/>
        </w:rPr>
        <w:t>SM students are randomly assigned to one of six Advisory Houses.</w:t>
      </w:r>
    </w:p>
    <w:p w:rsidR="23C2E2AD" w:rsidP="23C2E2AD" w14:paraId="53A01B0A" w14:textId="25FA9C8A">
      <w:pPr>
        <w:pStyle w:val="ListParagraph"/>
        <w:ind w:left="1440"/>
        <w:rPr>
          <w:rFonts w:ascii="Arial" w:eastAsia="Arial" w:hAnsi="Arial" w:cs="Arial"/>
        </w:rPr>
      </w:pPr>
    </w:p>
    <w:p w:rsidR="23C2E2AD" w:rsidP="23C2E2AD" w14:paraId="6D3A9702" w14:textId="532A6A17">
      <w:pPr>
        <w:pStyle w:val="ListParagraph"/>
        <w:numPr>
          <w:ilvl w:val="2"/>
          <w:numId w:val="1"/>
        </w:numPr>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 xml:space="preserve"> The Head of the Advisory House serves as the faculty academic advisor for the students assigned to that Advisory House.</w:t>
      </w:r>
    </w:p>
    <w:p w:rsidR="23C2E2AD" w:rsidP="23C2E2AD" w14:paraId="644A36BB" w14:textId="3A28CB25">
      <w:pPr>
        <w:pStyle w:val="ListParagraph"/>
        <w:ind w:left="2160"/>
        <w:rPr>
          <w:rFonts w:ascii="Arial" w:eastAsia="Arial" w:hAnsi="Arial" w:cs="Arial"/>
          <w:b w:val="0"/>
          <w:bCs w:val="0"/>
          <w:i w:val="0"/>
          <w:iCs w:val="0"/>
          <w:caps w:val="0"/>
          <w:smallCaps w:val="0"/>
          <w:noProof w:val="0"/>
          <w:color w:val="000000" w:themeColor="text1" w:themeShade="FF" w:themeTint="FF"/>
          <w:lang w:val="en-US"/>
        </w:rPr>
      </w:pPr>
    </w:p>
    <w:p w:rsidR="23C2E2AD" w:rsidP="23C2E2AD" w14:paraId="623BE0CB" w14:textId="3EFEBFD7">
      <w:pPr>
        <w:pStyle w:val="ListParagraph"/>
        <w:numPr>
          <w:ilvl w:val="1"/>
          <w:numId w:val="1"/>
        </w:numPr>
        <w:spacing w:before="240" w:beforeAutospacing="0" w:after="240" w:afterAutospacing="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Head of Advisory Houses meet periodically with their advisees individually and in groups to offer advice on navigating the journey through medical school and beyond, and to help students who have academic difficulties or questions.</w:t>
      </w:r>
    </w:p>
    <w:p w:rsidR="23C2E2AD" w:rsidP="23C2E2AD" w14:paraId="6F607383" w14:textId="03A52C10">
      <w:pPr>
        <w:pStyle w:val="ListParagraph"/>
        <w:numPr>
          <w:ilvl w:val="1"/>
          <w:numId w:val="1"/>
        </w:numPr>
        <w:spacing w:before="240" w:beforeAutospacing="0" w:after="240" w:afterAutospacing="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 xml:space="preserve">Head of Advisory Houses </w:t>
      </w:r>
      <w:r w:rsidRPr="23C2E2AD">
        <w:rPr>
          <w:rFonts w:ascii="Arial" w:eastAsia="Arial" w:hAnsi="Arial" w:cs="Arial"/>
          <w:b w:val="0"/>
          <w:bCs w:val="0"/>
          <w:i w:val="0"/>
          <w:iCs w:val="0"/>
          <w:caps w:val="0"/>
          <w:smallCaps w:val="0"/>
          <w:noProof w:val="0"/>
          <w:color w:val="000000" w:themeColor="text1" w:themeShade="FF" w:themeTint="FF"/>
          <w:lang w:val="en-US"/>
        </w:rPr>
        <w:t>are responsible for</w:t>
      </w:r>
      <w:r w:rsidRPr="23C2E2AD">
        <w:rPr>
          <w:rFonts w:ascii="Arial" w:eastAsia="Arial" w:hAnsi="Arial" w:cs="Arial"/>
          <w:b w:val="0"/>
          <w:bCs w:val="0"/>
          <w:i w:val="0"/>
          <w:iCs w:val="0"/>
          <w:caps w:val="0"/>
          <w:smallCaps w:val="0"/>
          <w:noProof w:val="0"/>
          <w:color w:val="000000" w:themeColor="text1" w:themeShade="FF" w:themeTint="FF"/>
          <w:lang w:val="en-US"/>
        </w:rPr>
        <w:t xml:space="preserve"> writing their advisees’ Medical Student Performance Evaluations (MSPE), and other letters of support.</w:t>
      </w:r>
    </w:p>
    <w:p w:rsidR="23C2E2AD" w:rsidP="23C2E2AD" w14:paraId="743C0F71" w14:textId="5EECC795">
      <w:pPr>
        <w:pStyle w:val="ListParagraph"/>
        <w:spacing w:before="240" w:beforeAutospacing="0" w:after="240" w:afterAutospacing="0"/>
        <w:ind w:left="1440"/>
        <w:rPr>
          <w:rFonts w:ascii="Arial" w:eastAsia="Arial" w:hAnsi="Arial" w:cs="Arial"/>
          <w:b w:val="0"/>
          <w:bCs w:val="0"/>
          <w:i w:val="0"/>
          <w:iCs w:val="0"/>
          <w:caps w:val="0"/>
          <w:smallCaps w:val="0"/>
          <w:noProof w:val="0"/>
          <w:color w:val="000000" w:themeColor="text1" w:themeShade="FF" w:themeTint="FF"/>
          <w:lang w:val="en-US"/>
        </w:rPr>
      </w:pPr>
    </w:p>
    <w:p w:rsidR="23C2E2AD" w:rsidP="23C2E2AD" w14:paraId="0DE71053" w14:textId="72F9B2E0">
      <w:pPr>
        <w:pStyle w:val="ListParagraph"/>
        <w:numPr>
          <w:ilvl w:val="2"/>
          <w:numId w:val="1"/>
        </w:numPr>
        <w:spacing w:before="240" w:beforeAutospacing="0" w:after="240" w:afterAutospacing="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 xml:space="preserve"> A student may opt out of having his or her MSPE written by the Head of their Advisory House, in which case it will be written by the Associate Dean for Curriculum.</w:t>
      </w:r>
    </w:p>
    <w:p w:rsidR="23C2E2AD" w:rsidP="23C2E2AD" w14:paraId="21F79028" w14:textId="788C24C1">
      <w:pPr>
        <w:pStyle w:val="ListParagraph"/>
        <w:numPr>
          <w:ilvl w:val="0"/>
          <w:numId w:val="1"/>
        </w:numPr>
        <w:spacing w:before="240" w:beforeAutospacing="0" w:after="240" w:afterAutospacing="0"/>
        <w:rPr>
          <w:rFonts w:ascii="Arial" w:eastAsia="Arial" w:hAnsi="Arial" w:cs="Arial"/>
          <w:b/>
          <w:bCs/>
          <w:i w:val="0"/>
          <w:iCs w:val="0"/>
          <w:caps w:val="0"/>
          <w:smallCaps w:val="0"/>
          <w:noProof w:val="0"/>
          <w:color w:val="000000" w:themeColor="text1" w:themeShade="FF" w:themeTint="FF"/>
          <w:lang w:val="en-US"/>
        </w:rPr>
      </w:pPr>
      <w:r w:rsidRPr="23C2E2AD">
        <w:rPr>
          <w:rFonts w:ascii="Arial" w:eastAsia="Arial" w:hAnsi="Arial" w:cs="Arial"/>
          <w:b/>
          <w:bCs/>
          <w:i w:val="0"/>
          <w:iCs w:val="0"/>
          <w:caps w:val="0"/>
          <w:smallCaps w:val="0"/>
          <w:noProof w:val="0"/>
          <w:color w:val="000000" w:themeColor="text1" w:themeShade="FF" w:themeTint="FF"/>
          <w:lang w:val="en-US"/>
        </w:rPr>
        <w:t>Associate Dean for Student Affairs</w:t>
      </w:r>
    </w:p>
    <w:p w:rsidR="23C2E2AD" w:rsidP="23C2E2AD" w14:paraId="4BD01D89" w14:textId="58277222">
      <w:pPr>
        <w:pStyle w:val="ListParagraph"/>
        <w:spacing w:before="240" w:beforeAutospacing="0" w:after="240" w:afterAutospacing="0"/>
        <w:ind w:left="720"/>
        <w:rPr>
          <w:rFonts w:ascii="Arial" w:eastAsia="Arial" w:hAnsi="Arial" w:cs="Arial"/>
          <w:b/>
          <w:bCs/>
          <w:i w:val="0"/>
          <w:iCs w:val="0"/>
          <w:caps w:val="0"/>
          <w:smallCaps w:val="0"/>
          <w:noProof w:val="0"/>
          <w:color w:val="000000" w:themeColor="text1" w:themeShade="FF" w:themeTint="FF"/>
          <w:lang w:val="en-US"/>
        </w:rPr>
      </w:pPr>
    </w:p>
    <w:p w:rsidR="23C2E2AD" w:rsidP="23C2E2AD" w14:paraId="44912B2B" w14:textId="682731BF">
      <w:pPr>
        <w:spacing w:before="240" w:beforeAutospacing="0" w:after="240" w:afterAutospacing="0"/>
        <w:ind w:left="72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The Associate Dean for Student Affairs is available to all students to assist with problems of any nature, especially personal issues that students may wish to keep separate from their academic progress.</w:t>
      </w:r>
    </w:p>
    <w:p w:rsidR="23C2E2AD" w:rsidP="23C2E2AD" w14:paraId="3B42049E" w14:textId="1CE950F7">
      <w:pPr>
        <w:pStyle w:val="ListParagraph"/>
        <w:numPr>
          <w:ilvl w:val="1"/>
          <w:numId w:val="1"/>
        </w:numPr>
        <w:spacing w:before="240" w:beforeAutospacing="0" w:after="240" w:afterAutospacing="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The Associate Dean for Student Affairs meets individually with every first-year student and any student requesting a meeting throughout medical school.</w:t>
      </w:r>
    </w:p>
    <w:p w:rsidR="23C2E2AD" w:rsidP="23C2E2AD" w14:paraId="5DA91609" w14:textId="79306424">
      <w:pPr>
        <w:pStyle w:val="ListParagraph"/>
        <w:numPr>
          <w:ilvl w:val="1"/>
          <w:numId w:val="1"/>
        </w:numPr>
        <w:spacing w:before="240" w:beforeAutospacing="0" w:after="240" w:afterAutospacing="0"/>
        <w:rPr>
          <w:rFonts w:ascii="Arial" w:eastAsia="Arial" w:hAnsi="Arial" w:cs="Arial"/>
          <w:b w:val="0"/>
          <w:bCs w:val="0"/>
          <w:i w:val="0"/>
          <w:iCs w:val="0"/>
          <w:caps w:val="0"/>
          <w:smallCaps w:val="0"/>
          <w:noProof w:val="0"/>
          <w:color w:val="000000" w:themeColor="text1" w:themeShade="FF" w:themeTint="FF"/>
          <w:lang w:val="en-US"/>
        </w:rPr>
      </w:pPr>
      <w:r w:rsidRPr="23C2E2AD">
        <w:rPr>
          <w:rFonts w:ascii="Arial" w:eastAsia="Arial" w:hAnsi="Arial" w:cs="Arial"/>
          <w:b w:val="0"/>
          <w:bCs w:val="0"/>
          <w:i w:val="0"/>
          <w:iCs w:val="0"/>
          <w:caps w:val="0"/>
          <w:smallCaps w:val="0"/>
          <w:noProof w:val="0"/>
          <w:color w:val="000000" w:themeColor="text1" w:themeShade="FF" w:themeTint="FF"/>
          <w:lang w:val="en-US"/>
        </w:rPr>
        <w:t xml:space="preserve">The Associate Dean for Student Affairs also meets weekly with the Heads of Advisory Houses to discuss themes that may </w:t>
      </w:r>
      <w:r w:rsidRPr="23C2E2AD">
        <w:rPr>
          <w:rFonts w:ascii="Arial" w:eastAsia="Arial" w:hAnsi="Arial" w:cs="Arial"/>
          <w:b w:val="0"/>
          <w:bCs w:val="0"/>
          <w:i w:val="0"/>
          <w:iCs w:val="0"/>
          <w:caps w:val="0"/>
          <w:smallCaps w:val="0"/>
          <w:noProof w:val="0"/>
          <w:color w:val="000000" w:themeColor="text1" w:themeShade="FF" w:themeTint="FF"/>
          <w:lang w:val="en-US"/>
        </w:rPr>
        <w:t>emerge</w:t>
      </w:r>
      <w:r w:rsidRPr="23C2E2AD">
        <w:rPr>
          <w:rFonts w:ascii="Arial" w:eastAsia="Arial" w:hAnsi="Arial" w:cs="Arial"/>
          <w:b w:val="0"/>
          <w:bCs w:val="0"/>
          <w:i w:val="0"/>
          <w:iCs w:val="0"/>
          <w:caps w:val="0"/>
          <w:smallCaps w:val="0"/>
          <w:noProof w:val="0"/>
          <w:color w:val="000000" w:themeColor="text1" w:themeShade="FF" w:themeTint="FF"/>
          <w:lang w:val="en-US"/>
        </w:rPr>
        <w:t xml:space="preserve"> </w:t>
      </w:r>
      <w:r w:rsidRPr="23C2E2AD">
        <w:rPr>
          <w:rFonts w:ascii="Arial" w:eastAsia="Arial" w:hAnsi="Arial" w:cs="Arial"/>
          <w:b w:val="0"/>
          <w:bCs w:val="0"/>
          <w:i w:val="0"/>
          <w:iCs w:val="0"/>
          <w:caps w:val="0"/>
          <w:smallCaps w:val="0"/>
          <w:noProof w:val="0"/>
          <w:color w:val="000000" w:themeColor="text1" w:themeShade="FF" w:themeTint="FF"/>
          <w:lang w:val="en-US"/>
        </w:rPr>
        <w:t>regarding</w:t>
      </w:r>
      <w:r w:rsidRPr="23C2E2AD">
        <w:rPr>
          <w:rFonts w:ascii="Arial" w:eastAsia="Arial" w:hAnsi="Arial" w:cs="Arial"/>
          <w:b w:val="0"/>
          <w:bCs w:val="0"/>
          <w:i w:val="0"/>
          <w:iCs w:val="0"/>
          <w:caps w:val="0"/>
          <w:smallCaps w:val="0"/>
          <w:noProof w:val="0"/>
          <w:color w:val="000000" w:themeColor="text1" w:themeShade="FF" w:themeTint="FF"/>
          <w:lang w:val="en-US"/>
        </w:rPr>
        <w:t xml:space="preserve"> students’ academic problems to bring broader attention to these themes and issues.</w:t>
      </w:r>
    </w:p>
    <w:p w:rsidR="00AC7A8D" w:rsidP="25E52446" w14:paraId="08F29BA3" w14:textId="77777777">
      <w:pPr>
        <w:spacing w:after="120"/>
        <w:rPr>
          <w:rFonts w:eastAsia="Arial" w:cs="Arial"/>
          <w:b/>
          <w:bCs/>
          <w:color w:val="17365D"/>
          <w:sz w:val="28"/>
          <w:szCs w:val="28"/>
        </w:rPr>
      </w:pPr>
    </w:p>
    <w:p w:rsidR="25E52446" w:rsidP="25E52446" w14:paraId="79922694" w14:textId="23A1958A">
      <w:pPr>
        <w:spacing w:after="120"/>
      </w:pPr>
      <w:r w:rsidRPr="25E52446">
        <w:rPr>
          <w:rFonts w:eastAsia="Arial" w:cs="Arial"/>
          <w:b/>
          <w:bCs/>
          <w:color w:val="17365D"/>
          <w:sz w:val="28"/>
          <w:szCs w:val="28"/>
        </w:rPr>
        <w:t>Special Situations &amp; Exceptions</w:t>
      </w:r>
    </w:p>
    <w:p w:rsidR="00AC7A8D" w:rsidP="61AE781D" w14:paraId="65B27975" w14:textId="32E37309">
      <w:pPr>
        <w:pStyle w:val="actualnormal"/>
        <w:rPr>
          <w:rFonts w:ascii="Arial" w:hAnsi="Arial" w:cs="Arial"/>
        </w:rPr>
      </w:pPr>
      <w:r w:rsidRPr="61AE781D" w:rsidR="61AE781D">
        <w:rPr>
          <w:rFonts w:ascii="Arial" w:hAnsi="Arial" w:cs="Arial"/>
        </w:rPr>
        <w:t xml:space="preserve">Exceptions to this policy must be documented using the </w:t>
      </w:r>
      <w:hyperlink r:id="rId9">
        <w:r w:rsidRPr="61AE781D" w:rsidR="61AE781D">
          <w:rPr>
            <w:rStyle w:val="Hyperlink"/>
            <w:rFonts w:ascii="Arial" w:hAnsi="Arial" w:cs="Arial"/>
          </w:rPr>
          <w:t>YSM Policy/ Procedure/ Guideline Exception Request - Form</w:t>
        </w:r>
      </w:hyperlink>
      <w:r w:rsidRPr="61AE781D" w:rsidR="61AE781D">
        <w:rPr>
          <w:rFonts w:ascii="Arial" w:hAnsi="Arial" w:cs="Arial"/>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61AE781D" w:rsidR="61AE781D">
        <w:rPr>
          <w:rFonts w:ascii="Arial" w:hAnsi="Arial" w:cs="Arial"/>
        </w:rPr>
        <w:t xml:space="preserve"> </w:t>
      </w:r>
    </w:p>
    <w:p w:rsidR="00AB7102" w:rsidP="00AC7A8D" w14:paraId="32CD93B5" w14:textId="77777777">
      <w:pPr>
        <w:pStyle w:val="actualnormal"/>
        <w:rPr>
          <w:rFonts w:ascii="Arial" w:hAnsi="Arial" w:cs="Arial"/>
        </w:rPr>
      </w:pPr>
      <w:r w:rsidRPr="00AC7A8D">
        <w:rPr>
          <w:rFonts w:ascii="Arial" w:hAnsi="Arial" w:cs="Arial"/>
        </w:rPr>
        <w:t xml:space="preserve"> </w:t>
      </w:r>
    </w:p>
    <w:p w:rsidR="25E52446" w:rsidRPr="00AC7A8D" w:rsidP="00AC7A8D" w14:paraId="5B041BB5" w14:textId="0446FFBC">
      <w:pPr>
        <w:pStyle w:val="actualnormal"/>
        <w:rPr>
          <w:rFonts w:ascii="Arial" w:hAnsi="Arial" w:cs="Arial"/>
        </w:rPr>
      </w:pPr>
      <w:r w:rsidRPr="25E52446">
        <w:rPr>
          <w:rFonts w:ascii="Arial" w:eastAsia="Arial" w:hAnsi="Arial" w:cs="Arial"/>
          <w:b/>
          <w:bCs/>
          <w:color w:val="17365D"/>
          <w:sz w:val="28"/>
          <w:szCs w:val="28"/>
        </w:rPr>
        <w:t>Roles &amp; Responsibilities</w:t>
      </w:r>
    </w:p>
    <w:p w:rsidR="25E52446" w:rsidP="25E52446" w14:paraId="102A037F" w14:textId="2B6EFB65">
      <w:pPr>
        <w:spacing w:after="0"/>
        <w:rPr>
          <w:rFonts w:eastAsia="Arial" w:cs="Arial"/>
          <w:b/>
          <w:bCs/>
          <w:color w:val="17365D"/>
          <w:sz w:val="28"/>
          <w:szCs w:val="28"/>
        </w:rPr>
      </w:pPr>
      <w:r w:rsidRPr="25E52446">
        <w:rPr>
          <w:rFonts w:eastAsia="Arial" w:cs="Arial"/>
          <w:b/>
          <w:bCs/>
          <w:color w:val="17365D"/>
          <w:sz w:val="28"/>
          <w:szCs w:val="28"/>
        </w:rPr>
        <w:t xml:space="preserve"> </w:t>
      </w:r>
    </w:p>
    <w:p w:rsidR="25E52446" w:rsidP="25E52446" w14:paraId="0AA8413E" w14:textId="352663D4">
      <w:pPr>
        <w:spacing w:after="120"/>
      </w:pPr>
      <w:r w:rsidRPr="25E52446">
        <w:rPr>
          <w:rFonts w:eastAsia="Arial" w:cs="Arial"/>
          <w:b/>
          <w:bCs/>
          <w:color w:val="17365D"/>
          <w:sz w:val="28"/>
          <w:szCs w:val="28"/>
        </w:rPr>
        <w:t xml:space="preserve">Contact Information </w:t>
      </w:r>
    </w:p>
    <w:p w:rsidR="25E52446" w:rsidRPr="00AC7A8D" w:rsidP="25E52446" w14:paraId="50EADA8A" w14:textId="47B656D5">
      <w:pPr>
        <w:pStyle w:val="actualnormal"/>
        <w:rPr>
          <w:rFonts w:ascii="Arial" w:hAnsi="Arial" w:cs="Arial"/>
        </w:rPr>
      </w:pPr>
      <w:r w:rsidRPr="00AC7A8D">
        <w:rPr>
          <w:rFonts w:ascii="Arial" w:hAnsi="Arial" w:cs="Arial"/>
        </w:rPr>
        <w:fldChar w:fldCharType="begin"/>
      </w:r>
      <w:r w:rsidRPr="00AC7A8D">
        <w:rPr>
          <w:rFonts w:ascii="Arial" w:hAnsi="Arial" w:cs="Arial"/>
        </w:rPr>
        <w:instrText xml:space="preserve"> DOCVARIABLE </w:instrText>
      </w:r>
      <w:r w:rsidRPr="00AC7A8D">
        <w:rPr>
          <w:rFonts w:ascii="Arial" w:hAnsi="Arial" w:cs="Arial"/>
        </w:rPr>
        <w:instrText>AP_All_users_Both</w:instrText>
      </w:r>
      <w:r w:rsidRPr="00AC7A8D">
        <w:rPr>
          <w:rFonts w:ascii="Arial" w:hAnsi="Arial" w:cs="Arial"/>
        </w:rPr>
        <w:instrText xml:space="preserve"> </w:instrText>
      </w:r>
      <w:r w:rsidRPr="00AC7A8D">
        <w:rPr>
          <w:rFonts w:ascii="Arial" w:hAnsi="Arial" w:cs="Arial"/>
        </w:rPr>
        <w:instrText>\*</w:instrText>
      </w:r>
      <w:r w:rsidRPr="00AC7A8D">
        <w:rPr>
          <w:rFonts w:ascii="Arial" w:hAnsi="Arial" w:cs="Arial"/>
        </w:rPr>
        <w:instrText xml:space="preserve"> </w:instrText>
      </w:r>
      <w:r w:rsidRPr="00AC7A8D">
        <w:rPr>
          <w:rFonts w:ascii="Arial" w:hAnsi="Arial" w:cs="Arial"/>
        </w:rPr>
        <w:instrText>MERGEFORMAT</w:instrText>
      </w:r>
      <w:r w:rsidRPr="00AC7A8D">
        <w:rPr>
          <w:rFonts w:ascii="Arial" w:hAnsi="Arial" w:cs="Arial"/>
        </w:rPr>
        <w:instrText xml:space="preserve"> </w:instrText>
      </w:r>
      <w:r w:rsidRPr="00AC7A8D">
        <w:rPr>
          <w:rFonts w:ascii="Arial" w:hAnsi="Arial" w:cs="Arial"/>
        </w:rPr>
        <w:fldChar w:fldCharType="separate"/>
      </w:r>
      <w:r w:rsidRPr="00AC7A8D">
        <w:rPr>
          <w:rFonts w:ascii="Arial" w:hAnsi="Arial" w:cs="Arial"/>
        </w:rPr>
        <w:t>Jeremy Moeller (Chair, Education Policy and Curriculum Committee)</w:t>
      </w:r>
      <w:r w:rsidRPr="00AC7A8D">
        <w:rPr>
          <w:rFonts w:ascii="Arial" w:hAnsi="Arial" w:cs="Arial"/>
        </w:rPr>
        <w:fldChar w:fldCharType="end"/>
      </w:r>
      <w:r w:rsidRPr="00AC7A8D">
        <w:rPr>
          <w:rFonts w:ascii="Arial" w:hAnsi="Arial" w:cs="Arial"/>
        </w:rPr>
        <w:t xml:space="preserve"> </w:t>
      </w:r>
    </w:p>
    <w:p w:rsidR="25E52446" w:rsidRPr="00AC7A8D" w:rsidP="25E52446" w14:paraId="67CC9F2D" w14:textId="0E12BCE6">
      <w:pPr>
        <w:pStyle w:val="actualnormal"/>
        <w:rPr>
          <w:rFonts w:ascii="Arial" w:hAnsi="Arial" w:cs="Arial"/>
        </w:rPr>
      </w:pPr>
      <w:hyperlink r:id="rId10">
        <w:r w:rsidRPr="00AC7A8D">
          <w:rPr>
            <w:rStyle w:val="Hyperlink"/>
            <w:rFonts w:ascii="Arial" w:hAnsi="Arial" w:cs="Arial"/>
          </w:rPr>
          <w:t>Jeremy.moller@yale.edu</w:t>
        </w:r>
      </w:hyperlink>
    </w:p>
    <w:p w:rsidR="25E52446" w:rsidRPr="00AC7A8D" w:rsidP="25E52446" w14:paraId="3780EED3" w14:textId="17647C31">
      <w:pPr>
        <w:pStyle w:val="actualnormal"/>
        <w:rPr>
          <w:rFonts w:ascii="Arial" w:hAnsi="Arial" w:cs="Arial"/>
        </w:rPr>
      </w:pPr>
      <w:r w:rsidRPr="00AC7A8D">
        <w:rPr>
          <w:rFonts w:ascii="Arial" w:hAnsi="Arial" w:cs="Arial"/>
        </w:rPr>
        <w:t>203-737-4190</w:t>
      </w:r>
    </w:p>
    <w:p w:rsidR="25E52446" w:rsidRPr="00AC7A8D" w:rsidP="25E52446" w14:paraId="0D4AABB7" w14:textId="5F494444">
      <w:pPr>
        <w:pStyle w:val="actualnormal"/>
        <w:rPr>
          <w:rFonts w:ascii="Arial" w:hAnsi="Arial" w:cs="Arial"/>
        </w:rPr>
      </w:pPr>
    </w:p>
    <w:p w:rsidR="25E52446" w:rsidRPr="00AC7A8D" w:rsidP="25E52446" w14:paraId="1A851F6F" w14:textId="564BB3B9">
      <w:pPr>
        <w:pStyle w:val="actualnormal"/>
        <w:rPr>
          <w:rFonts w:ascii="Arial" w:hAnsi="Arial" w:cs="Arial"/>
        </w:rPr>
      </w:pPr>
      <w:r w:rsidRPr="00AC7A8D">
        <w:rPr>
          <w:rFonts w:ascii="Arial" w:hAnsi="Arial" w:cs="Arial"/>
        </w:rPr>
        <w:fldChar w:fldCharType="begin"/>
      </w:r>
      <w:r w:rsidRPr="00AC7A8D">
        <w:rPr>
          <w:rFonts w:ascii="Arial" w:hAnsi="Arial" w:cs="Arial"/>
        </w:rPr>
        <w:instrText xml:space="preserve"> DOCVARIABLE </w:instrText>
      </w:r>
      <w:r w:rsidRPr="00AC7A8D">
        <w:rPr>
          <w:rFonts w:ascii="Arial" w:hAnsi="Arial" w:cs="Arial"/>
        </w:rPr>
        <w:instrText>WR_All_users_Both</w:instrText>
      </w:r>
      <w:r w:rsidRPr="00AC7A8D">
        <w:rPr>
          <w:rFonts w:ascii="Arial" w:hAnsi="Arial" w:cs="Arial"/>
        </w:rPr>
        <w:instrText xml:space="preserve"> </w:instrText>
      </w:r>
      <w:r w:rsidRPr="00AC7A8D">
        <w:rPr>
          <w:rFonts w:ascii="Arial" w:hAnsi="Arial" w:cs="Arial"/>
        </w:rPr>
        <w:instrText>\*</w:instrText>
      </w:r>
      <w:r w:rsidRPr="00AC7A8D">
        <w:rPr>
          <w:rFonts w:ascii="Arial" w:hAnsi="Arial" w:cs="Arial"/>
        </w:rPr>
        <w:instrText xml:space="preserve"> </w:instrText>
      </w:r>
      <w:r w:rsidRPr="00AC7A8D">
        <w:rPr>
          <w:rFonts w:ascii="Arial" w:hAnsi="Arial" w:cs="Arial"/>
        </w:rPr>
        <w:instrText>MERGEFORMAT</w:instrText>
      </w:r>
      <w:r w:rsidRPr="00AC7A8D">
        <w:rPr>
          <w:rFonts w:ascii="Arial" w:hAnsi="Arial" w:cs="Arial"/>
        </w:rPr>
        <w:instrText xml:space="preserve"> </w:instrText>
      </w:r>
      <w:r w:rsidRPr="00AC7A8D">
        <w:rPr>
          <w:rFonts w:ascii="Arial" w:hAnsi="Arial" w:cs="Arial"/>
        </w:rPr>
        <w:fldChar w:fldCharType="separate"/>
      </w:r>
      <w:r w:rsidRPr="00AC7A8D">
        <w:rPr>
          <w:rFonts w:ascii="Arial" w:hAnsi="Arial" w:cs="Arial"/>
        </w:rPr>
        <w:t>Peter Takizawa (Chair, Policy Subcommittee)</w:t>
      </w:r>
      <w:r w:rsidRPr="00AC7A8D">
        <w:rPr>
          <w:rFonts w:ascii="Arial" w:hAnsi="Arial" w:cs="Arial"/>
        </w:rPr>
        <w:fldChar w:fldCharType="end"/>
      </w:r>
      <w:r w:rsidRPr="00AC7A8D">
        <w:rPr>
          <w:rFonts w:ascii="Arial" w:hAnsi="Arial" w:cs="Arial"/>
        </w:rPr>
        <w:t xml:space="preserve"> </w:t>
      </w:r>
    </w:p>
    <w:p w:rsidR="25E52446" w:rsidRPr="00AC7A8D" w:rsidP="00AC7A8D" w14:paraId="6C3F2B26" w14:textId="1D12CF25">
      <w:pPr>
        <w:pStyle w:val="actualnormal"/>
        <w:rPr>
          <w:rFonts w:ascii="Arial" w:hAnsi="Arial" w:cs="Arial"/>
        </w:rPr>
      </w:pPr>
      <w:r w:rsidRPr="00AC7A8D">
        <w:rPr>
          <w:rFonts w:ascii="Arial" w:hAnsi="Arial" w:cs="Arial"/>
        </w:rPr>
        <w:t xml:space="preserve">Peter.takizawa@yale.edu </w:t>
      </w:r>
    </w:p>
    <w:p w:rsidR="25E52446" w:rsidP="25E52446" w14:paraId="2C407A56" w14:textId="47CC4094">
      <w:pPr>
        <w:spacing w:after="120"/>
      </w:pPr>
      <w:r w:rsidRPr="25E52446">
        <w:rPr>
          <w:rFonts w:eastAsia="Arial" w:cs="Arial"/>
          <w:b/>
          <w:bCs/>
          <w:color w:val="17365D"/>
          <w:sz w:val="28"/>
          <w:szCs w:val="28"/>
        </w:rPr>
        <w:t>Related Information</w:t>
      </w:r>
    </w:p>
    <w:p w:rsidR="25E52446" w:rsidP="25E52446" w14:paraId="33BC02F3" w14:textId="278808CE">
      <w:pPr>
        <w:spacing w:after="120"/>
        <w:rPr>
          <w:rFonts w:eastAsia="Arial" w:cs="Arial"/>
          <w:b/>
          <w:bCs/>
          <w:color w:val="17365D"/>
          <w:sz w:val="28"/>
          <w:szCs w:val="28"/>
        </w:rPr>
      </w:pPr>
    </w:p>
    <w:p w:rsidR="25E52446" w:rsidP="25E52446" w14:paraId="4A96EE2A" w14:textId="07E1170E">
      <w:pPr>
        <w:spacing w:after="120"/>
      </w:pPr>
      <w:r w:rsidRPr="25E52446">
        <w:rPr>
          <w:rFonts w:eastAsia="Arial" w:cs="Arial"/>
          <w:b/>
          <w:bCs/>
          <w:color w:val="17365D"/>
          <w:sz w:val="28"/>
          <w:szCs w:val="28"/>
        </w:rPr>
        <w:t>References</w:t>
      </w:r>
    </w:p>
    <w:p w:rsidR="25E52446" w:rsidP="25E52446" w14:paraId="3703F6DB" w14:textId="401472D0">
      <w:pPr>
        <w:spacing w:after="120"/>
        <w:rPr>
          <w:rFonts w:eastAsia="Arial" w:cs="Arial"/>
          <w:b/>
          <w:bCs/>
          <w:color w:val="17365D"/>
          <w:sz w:val="28"/>
          <w:szCs w:val="28"/>
        </w:rPr>
      </w:pPr>
    </w:p>
    <w:p w:rsidR="25E52446" w:rsidP="25E52446" w14:paraId="7DC6D0FE" w14:textId="3EBDCA8E">
      <w:pPr>
        <w:spacing w:after="120"/>
      </w:pPr>
      <w:r w:rsidRPr="25E52446">
        <w:rPr>
          <w:rFonts w:eastAsia="Arial" w:cs="Arial"/>
          <w:b/>
          <w:bCs/>
          <w:color w:val="17365D"/>
          <w:sz w:val="28"/>
          <w:szCs w:val="28"/>
        </w:rPr>
        <w:t>Version History</w:t>
      </w:r>
    </w:p>
    <w:p w:rsidR="21EE5EFE" w:rsidP="21EE5EFE" w14:paraId="2C5BCACC" w14:textId="081B02F0">
      <w:pPr>
        <w:pStyle w:val="ListParagraph"/>
        <w:numPr>
          <w:ilvl w:val="0"/>
          <w:numId w:val="2"/>
        </w:numPr>
        <w:spacing w:after="0"/>
        <w:rPr>
          <w:rFonts w:cs="Arial"/>
        </w:rPr>
      </w:pPr>
      <w:r w:rsidRPr="21EE5EFE">
        <w:rPr>
          <w:rFonts w:cs="Arial"/>
          <w:b/>
          <w:bCs/>
        </w:rPr>
        <w:t xml:space="preserve">5/13/26: </w:t>
      </w:r>
      <w:r w:rsidRPr="21EE5EFE">
        <w:rPr>
          <w:rFonts w:cs="Arial"/>
          <w:b w:val="0"/>
          <w:bCs w:val="0"/>
        </w:rPr>
        <w:t>section on specific salary support removed because this is not under the purview of the EPCC</w:t>
      </w:r>
    </w:p>
    <w:p w:rsidR="25E52446" w:rsidP="25E52446" w14:paraId="5369B61E" w14:textId="35D85F22">
      <w:pPr>
        <w:spacing w:after="120"/>
      </w:pPr>
      <w:r w:rsidRPr="25E52446">
        <w:rPr>
          <w:rFonts w:eastAsia="Arial" w:cs="Arial"/>
          <w:b/>
          <w:bCs/>
          <w:color w:val="17365D"/>
          <w:sz w:val="28"/>
          <w:szCs w:val="28"/>
        </w:rPr>
        <w:t xml:space="preserve">Keywords </w:t>
      </w:r>
    </w:p>
    <w:p w:rsidR="25E52446" w:rsidRPr="00AC7A8D" w:rsidP="25E52446" w14:paraId="05B857B9" w14:textId="4A3EA5E1">
      <w:pPr>
        <w:pStyle w:val="actualnormal"/>
        <w:rPr>
          <w:rFonts w:ascii="Arial" w:hAnsi="Arial" w:cs="Arial"/>
        </w:rPr>
      </w:pPr>
      <w:r w:rsidRPr="00AC7A8D">
        <w:rPr>
          <w:rFonts w:ascii="Arial" w:hAnsi="Arial" w:cs="Arial"/>
        </w:rPr>
        <w:fldChar w:fldCharType="begin"/>
      </w:r>
      <w:r w:rsidRPr="00AC7A8D">
        <w:rPr>
          <w:rFonts w:ascii="Arial" w:hAnsi="Arial" w:cs="Arial"/>
        </w:rPr>
        <w:instrText xml:space="preserve"> DOCVARIABLE "Keywords" \* MERGEFORMAT </w:instrText>
      </w:r>
      <w:r w:rsidRPr="00AC7A8D">
        <w:rPr>
          <w:rFonts w:ascii="Arial" w:hAnsi="Arial" w:cs="Arial"/>
        </w:rPr>
        <w:fldChar w:fldCharType="separate"/>
      </w:r>
      <w:r w:rsidRPr="00AC7A8D">
        <w:rPr>
          <w:rFonts w:ascii="Arial" w:hAnsi="Arial" w:cs="Arial"/>
        </w:rPr>
        <w:t>advising, advisory house</w:t>
      </w:r>
      <w:r w:rsidRPr="00AC7A8D">
        <w:rPr>
          <w:rFonts w:ascii="Arial" w:hAnsi="Arial" w:cs="Arial"/>
        </w:rPr>
        <w:fldChar w:fldCharType="end"/>
      </w:r>
      <w:r w:rsidRPr="00AC7A8D">
        <w:rPr>
          <w:rFonts w:ascii="Arial" w:hAnsi="Arial" w:cs="Arial"/>
        </w:rPr>
        <w:t xml:space="preserve"> </w:t>
      </w:r>
    </w:p>
    <w:p w:rsidR="008E5305" w14:paraId="3994EB61" w14:textId="77777777">
      <w:pPr>
        <w:tabs>
          <w:tab w:val="center" w:pos="8644"/>
        </w:tabs>
        <w:spacing w:after="20" w:line="252" w:lineRule="auto"/>
        <w:ind w:left="-15"/>
        <w:rPr>
          <w:rFonts w:cs="Arial"/>
        </w:rPr>
      </w:pPr>
    </w:p>
    <w:p w:rsidR="008E5305" w:rsidRPr="00825DBD" w:rsidP="008E5305" w14:paraId="441D279D" w14:textId="77777777">
      <w:r w:rsidRPr="00825DBD">
        <w:rPr>
          <w:b/>
          <w:bCs/>
        </w:rPr>
        <w:t xml:space="preserve">Responsible Official: </w:t>
      </w:r>
      <w:r w:rsidRPr="00825DBD">
        <w:rPr>
          <w:b/>
          <w:bCs/>
        </w:rPr>
        <w:tab/>
      </w:r>
      <w:r w:rsidRPr="00825DBD">
        <w:rPr>
          <w:b/>
          <w:bCs/>
        </w:rPr>
        <w:tab/>
      </w:r>
      <w:r w:rsidRPr="00825DBD">
        <w:fldChar w:fldCharType="begin"/>
      </w:r>
      <w:r w:rsidRPr="00825DBD">
        <w:instrText xml:space="preserve"> DOCVARIABLE </w:instrText>
      </w:r>
      <w:r w:rsidRPr="00825DBD">
        <w:instrText>AP_Job_Title</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Chair, Education Policy and Curriculum Committee</w:t>
      </w:r>
      <w:r w:rsidRPr="00825DBD">
        <w:fldChar w:fldCharType="end"/>
      </w:r>
    </w:p>
    <w:p w:rsidR="008E5305" w:rsidRPr="00825DBD" w:rsidP="008E5305" w14:paraId="787634FB" w14:textId="77777777">
      <w:pPr>
        <w:rPr>
          <w:b/>
          <w:bCs/>
        </w:rPr>
      </w:pPr>
      <w:r w:rsidRPr="00825DBD">
        <w:rPr>
          <w:b/>
          <w:bCs/>
        </w:rPr>
        <w:t>Document Administrator:</w:t>
      </w:r>
      <w:r w:rsidRPr="00825DBD">
        <w:rPr>
          <w:b/>
          <w:bCs/>
        </w:rPr>
        <w:tab/>
      </w:r>
      <w:r w:rsidRPr="00825DBD">
        <w:fldChar w:fldCharType="begin"/>
      </w:r>
      <w:r w:rsidRPr="00825DBD">
        <w:instrText xml:space="preserve"> DOCVARIABLE </w:instrText>
      </w:r>
      <w:r w:rsidRPr="00825DBD">
        <w:instrText>PO_Both</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Zoe Portman (Administrative Assistant to the Chair, Education Policy and Curriculum Committee)</w:t>
      </w:r>
      <w:r w:rsidRPr="00825DBD">
        <w:fldChar w:fldCharType="end"/>
      </w:r>
    </w:p>
    <w:p w:rsidR="008E5305" w:rsidRPr="00825DBD" w:rsidP="008E5305" w14:paraId="69DB86B4" w14:textId="77777777">
      <w:r w:rsidRPr="00825DBD">
        <w:rPr>
          <w:b/>
          <w:bCs/>
        </w:rPr>
        <w:t xml:space="preserve">Date of Origin: </w:t>
      </w:r>
      <w:r w:rsidRPr="00825DBD">
        <w:rPr>
          <w:b/>
          <w:bCs/>
        </w:rPr>
        <w:tab/>
      </w:r>
      <w:r w:rsidRPr="00825DBD">
        <w:rPr>
          <w:b/>
          <w:bCs/>
        </w:rPr>
        <w:tab/>
      </w:r>
      <w:r w:rsidRPr="00825DBD">
        <w:fldChar w:fldCharType="begin"/>
      </w:r>
      <w:r w:rsidRPr="00825DBD">
        <w:instrText xml:space="preserve"> DOCVARIABLE </w:instrText>
      </w:r>
      <w:r w:rsidRPr="00825DBD">
        <w:instrText>Original_Creation_Date</w:instrText>
      </w:r>
      <w:r w:rsidRPr="00825DBD">
        <w:instrText xml:space="preserve"> </w:instrText>
      </w:r>
      <w:r w:rsidRPr="00825DBD">
        <w:instrText>\*</w:instrText>
      </w:r>
      <w:r w:rsidRPr="00825DBD">
        <w:instrText xml:space="preserve"> </w:instrText>
      </w:r>
      <w:r w:rsidRPr="00825DBD">
        <w:instrText>MERGEFORMAT</w:instrText>
      </w:r>
      <w:r w:rsidRPr="00825DBD">
        <w:instrText xml:space="preserve"> </w:instrText>
      </w:r>
      <w:r w:rsidRPr="00825DBD">
        <w:fldChar w:fldCharType="separate"/>
      </w:r>
      <w:r w:rsidRPr="00825DBD">
        <w:t>01/04/2017</w:t>
      </w:r>
      <w:r w:rsidRPr="00825DBD">
        <w:fldChar w:fldCharType="end"/>
      </w:r>
    </w:p>
    <w:p w:rsidR="008E5305" w:rsidRPr="00825DBD" w:rsidP="008E5305" w14:paraId="25CB9B9B" w14:textId="14A7DD82">
      <w:r w:rsidRPr="23C2E2AD" w:rsidR="23C2E2AD">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05/14/2026</w:t>
      </w:r>
      <w:r>
        <w:fldChar w:fldCharType="end"/>
      </w:r>
      <w:r>
        <w:tab/>
      </w:r>
    </w:p>
    <w:p w:rsidR="00754757" w14:paraId="5B1DF9B2" w14:textId="69D2084A">
      <w:pPr>
        <w:tabs>
          <w:tab w:val="center" w:pos="8644"/>
        </w:tabs>
        <w:spacing w:after="20" w:line="252" w:lineRule="auto"/>
        <w:ind w:left="-15"/>
        <w:sectPr w:rsidSect="00460A50">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titlePg/>
          <w:docGrid w:linePitch="326"/>
        </w:sectPr>
      </w:pPr>
      <w:r w:rsidRPr="008822D4">
        <w:rPr>
          <w:rFonts w:cs="Arial"/>
        </w:rPr>
        <w:tab/>
      </w:r>
      <w:r>
        <w:t xml:space="preserve"> </w:t>
      </w:r>
    </w:p>
    <w:p w:rsidR="00754757" w14:paraId="41232675" w14:textId="77777777">
      <w:pPr>
        <w:tabs>
          <w:tab w:val="center" w:pos="8644"/>
        </w:tabs>
        <w:spacing w:after="20" w:line="252" w:lineRule="auto"/>
        <w:ind w:left="-15"/>
      </w:pPr>
    </w:p>
    <w:sectPr w:rsidSect="00460A50">
      <w:type w:val="continuous"/>
      <w:pgSz w:w="12240" w:h="15840" w:orient="portrait"/>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C7A8D" w14:paraId="1BF55BEA" w14:textId="77777777">
      <w:pPr>
        <w:spacing w:before="0" w:after="0"/>
      </w:pPr>
      <w:r>
        <w:separator/>
      </w:r>
    </w:p>
  </w:endnote>
  <w:endnote w:type="continuationSeparator" w:id="1">
    <w:p w:rsidR="00AC7A8D" w14:paraId="23E0790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rsidR="00970B5C" w14:paraId="2A75DC7E" w14:textId="77777777">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7A8D" w14:paraId="486EB301" w14:textId="77777777">
      <w:pPr>
        <w:spacing w:before="0" w:after="0"/>
      </w:pPr>
      <w:r>
        <w:separator/>
      </w:r>
    </w:p>
  </w:footnote>
  <w:footnote w:type="continuationSeparator" w:id="1">
    <w:p w:rsidR="00AC7A8D" w14:paraId="3230303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Bdr>
        <w:bottom w:val="single" w:sz="6" w:space="1" w:color="auto"/>
      </w:pBdr>
      <w:tabs>
        <w:tab w:val="right" w:pos="9360"/>
      </w:tabs>
      <w:spacing w:before="0" w:line="360" w:lineRule="auto"/>
      <w:rPr>
        <w:b/>
        <w:color w:val="17365D" w:themeShade="BF"/>
        <w:spacing w:val="-10"/>
        <w:kern w:val="28"/>
        <w:sz w:val="36"/>
        <w:szCs w:val="36"/>
      </w:rPr>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Bdr>
        <w:bottom w:val="single" w:sz="6" w:space="1" w:color="auto"/>
      </w:pBdr>
      <w:tabs>
        <w:tab w:val="right" w:pos="9360"/>
      </w:tabs>
      <w:spacing w:before="0" w:line="360" w:lineRule="auto"/>
      <w:rPr>
        <w:b/>
        <w:color w:val="17365D" w:themeShade="BF"/>
        <w:spacing w:val="-10"/>
        <w:kern w:val="28"/>
        <w:sz w:val="36"/>
        <w:szCs w:val="36"/>
      </w:rPr>
    </w:pPr>
    <w:r>
      <w:rPr>
        <w:rFonts w:eastAsiaTheme="majorEastAsia" w:cstheme="majorBidi"/>
        <w:b/>
        <w:color w:val="17365D" w:themeShade="BF"/>
        <w:spacing w:val="-10"/>
        <w:kern w:val="28"/>
        <w:sz w:val="36"/>
        <w:szCs w:val="36"/>
      </w:rPr>
      <w:fldChar w:fldCharType="begin"/>
    </w:r>
    <w:r>
      <w:rPr>
        <w:rFonts w:eastAsiaTheme="majorEastAsia" w:cstheme="majorBidi"/>
        <w:b/>
        <w:color w:val="17365D" w:themeShade="BF"/>
        <w:spacing w:val="-10"/>
        <w:kern w:val="28"/>
        <w:sz w:val="36"/>
        <w:szCs w:val="36"/>
      </w:rPr>
      <w:instrText xml:space="preserve"> DOCVARIABLE </w:instrText>
    </w:r>
    <w:r>
      <w:rPr>
        <w:rFonts w:eastAsiaTheme="majorEastAsia" w:cstheme="majorBidi"/>
        <w:b/>
        <w:color w:val="17365D" w:themeShade="BF"/>
        <w:spacing w:val="-10"/>
        <w:kern w:val="28"/>
        <w:sz w:val="36"/>
        <w:szCs w:val="36"/>
      </w:rPr>
      <w:instrText>Document_Title</w:instrText>
    </w:r>
    <w:r>
      <w:rPr>
        <w:rFonts w:eastAsiaTheme="majorEastAsia" w:cstheme="majorBidi"/>
        <w:b/>
        <w:color w:val="17365D" w:themeShade="BF"/>
        <w:spacing w:val="-10"/>
        <w:kern w:val="28"/>
        <w:sz w:val="36"/>
        <w:szCs w:val="36"/>
      </w:rPr>
      <w:instrText xml:space="preserve"> </w:instrText>
    </w:r>
    <w:r>
      <w:rPr>
        <w:rFonts w:eastAsiaTheme="majorEastAsia" w:cstheme="majorBidi"/>
        <w:b/>
        <w:color w:val="17365D" w:themeShade="BF"/>
        <w:spacing w:val="-10"/>
        <w:kern w:val="28"/>
        <w:sz w:val="36"/>
        <w:szCs w:val="36"/>
      </w:rPr>
      <w:instrText>\*</w:instrText>
    </w:r>
    <w:r>
      <w:rPr>
        <w:rFonts w:eastAsiaTheme="majorEastAsia" w:cstheme="majorBidi"/>
        <w:b/>
        <w:color w:val="17365D" w:themeShade="BF"/>
        <w:spacing w:val="-10"/>
        <w:kern w:val="28"/>
        <w:sz w:val="36"/>
        <w:szCs w:val="36"/>
      </w:rPr>
      <w:instrText xml:space="preserve"> </w:instrText>
    </w:r>
    <w:r>
      <w:rPr>
        <w:rFonts w:eastAsiaTheme="majorEastAsia" w:cstheme="majorBidi"/>
        <w:b/>
        <w:color w:val="17365D" w:themeShade="BF"/>
        <w:spacing w:val="-10"/>
        <w:kern w:val="28"/>
        <w:sz w:val="36"/>
        <w:szCs w:val="36"/>
      </w:rPr>
      <w:instrText>MERGEFORMAT</w:instrText>
    </w:r>
    <w:r>
      <w:rPr>
        <w:rFonts w:eastAsiaTheme="majorEastAsia" w:cstheme="majorBidi"/>
        <w:b/>
        <w:color w:val="17365D" w:themeShade="BF"/>
        <w:spacing w:val="-10"/>
        <w:kern w:val="28"/>
        <w:sz w:val="36"/>
        <w:szCs w:val="36"/>
      </w:rPr>
      <w:instrText xml:space="preserve"> </w:instrText>
    </w:r>
    <w:r>
      <w:rPr>
        <w:rFonts w:eastAsiaTheme="majorEastAsia" w:cstheme="majorBidi"/>
        <w:b/>
        <w:color w:val="17365D" w:themeShade="BF"/>
        <w:spacing w:val="-10"/>
        <w:kern w:val="28"/>
        <w:sz w:val="36"/>
        <w:szCs w:val="36"/>
      </w:rPr>
      <w:fldChar w:fldCharType="separate"/>
    </w:r>
    <w:r>
      <w:rPr>
        <w:rFonts w:eastAsiaTheme="majorEastAsia" w:cstheme="majorBidi"/>
        <w:b/>
        <w:color w:val="17365D" w:themeShade="BF"/>
        <w:spacing w:val="-10"/>
        <w:kern w:val="28"/>
        <w:sz w:val="36"/>
        <w:szCs w:val="36"/>
      </w:rPr>
      <w:t xml:space="preserve">Academic Advising - Policy </w:t>
    </w:r>
    <w:r>
      <w:rPr>
        <w:rFonts w:eastAsiaTheme="majorEastAsia" w:cstheme="majorBidi"/>
        <w:b/>
        <w:color w:val="17365D" w:themeShade="BF"/>
        <w:spacing w:val="-10"/>
        <w:kern w:val="28"/>
        <w:sz w:val="36"/>
        <w:szCs w:val="36"/>
      </w:rP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23C2E2AD" w14:paraId="2D4E6B10" w14:textId="40018AB1">
    <w:pPr>
      <w:pBdr>
        <w:bottom w:val="single" w:sz="6" w:space="1" w:color="auto"/>
      </w:pBdr>
      <w:spacing w:line="600" w:lineRule="auto"/>
      <w:rPr>
        <w:b/>
        <w:bCs/>
      </w:rPr>
    </w:pPr>
    <w:r w:rsidRPr="23C2E2AD" w:rsidR="23C2E2AD">
      <w:rPr>
        <w:b/>
        <w:bCs/>
      </w:rPr>
      <w:t>Effective Date:</w:t>
    </w:r>
    <w:r>
      <w:tab/>
    </w:r>
    <w:r>
      <w:tab/>
    </w:r>
    <w: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t>05/13/2026</w:t>
    </w:r>
    <w:r>
      <w:fldChar w:fldCharType="end"/>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0BC12EC6"/>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3" w15:restartNumberingAfterBreak="0">
    <w:nsid w:val="2159C248"/>
    <w:multiLevelType w:val="hybrid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Letter"/>
      <w:lvlText w:val="%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6213E8A7"/>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9" w15:restartNumberingAfterBreak="0">
    <w:nsid w:val="7435B1B9"/>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16cid:durableId="946930995">
    <w:abstractNumId w:val="1"/>
  </w:num>
  <w:num w:numId="3" w16cid:durableId="1842423821">
    <w:abstractNumId w:val="7"/>
  </w:num>
  <w:num w:numId="4" w16cid:durableId="1547330793">
    <w:abstractNumId w:val="9"/>
  </w:num>
  <w:num w:numId="5" w16cid:durableId="1695154891">
    <w:abstractNumId w:val="10"/>
  </w:num>
  <w:num w:numId="6" w16cid:durableId="1593396354">
    <w:abstractNumId w:val="10"/>
  </w:num>
  <w:num w:numId="7" w16cid:durableId="1740903613">
    <w:abstractNumId w:val="10"/>
  </w:num>
  <w:num w:numId="8" w16cid:durableId="1186402586">
    <w:abstractNumId w:val="10"/>
  </w:num>
  <w:num w:numId="9" w16cid:durableId="1130510047">
    <w:abstractNumId w:val="8"/>
  </w:num>
  <w:num w:numId="10" w16cid:durableId="947005607">
    <w:abstractNumId w:val="2"/>
  </w:num>
  <w:num w:numId="11" w16cid:durableId="1533961793">
    <w:abstractNumId w:val="4"/>
  </w:num>
  <w:num w:numId="12" w16cid:durableId="109787331">
    <w:abstractNumId w:val="4"/>
  </w:num>
  <w:num w:numId="13" w16cid:durableId="1647317761">
    <w:abstractNumId w:val="0"/>
  </w:num>
  <w:num w:numId="14" w16cid:durableId="1257253035">
    <w:abstractNumId w:val="6"/>
  </w:num>
  <w:num w:numId="15" w16cid:durableId="1952128801">
    <w:abstractNumId w:val="5"/>
  </w:num>
  <w:num w:numId="16" w16cid:durableId="459543424">
    <w:abstractNumId w:val="10"/>
  </w:num>
  <w:num w:numId="17" w16cid:durableId="1032876663">
    <w:abstractNumId w:val="10"/>
  </w:num>
  <w:num w:numId="18" w16cid:durableId="2092579307">
    <w:abstractNumId w:val="10"/>
  </w:num>
  <w:num w:numId="19" w16cid:durableId="754209781">
    <w:abstractNumId w:val="10"/>
  </w:num>
  <w:num w:numId="20" w16cid:durableId="371461991">
    <w:abstractNumId w:val="8"/>
  </w:num>
  <w:num w:numId="21" w16cid:durableId="166407560">
    <w:abstractNumId w:val="2"/>
  </w:num>
  <w:num w:numId="22" w16cid:durableId="1994216642">
    <w:abstractNumId w:val="4"/>
  </w:num>
  <w:num w:numId="23" w16cid:durableId="1402019706">
    <w:abstractNumId w:val="4"/>
  </w:num>
  <w:num w:numId="24" w16cid:durableId="1432819776">
    <w:abstractNumId w:val="0"/>
  </w:num>
  <w:num w:numId="25" w16cid:durableId="192303113">
    <w:abstractNumId w:val="6"/>
  </w:num>
  <w:num w:numId="26" w16cid:durableId="920873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757"/>
    <w:rsid w:val="00036861"/>
    <w:rsid w:val="000A0153"/>
    <w:rsid w:val="000B3CEF"/>
    <w:rsid w:val="000B515B"/>
    <w:rsid w:val="002119D4"/>
    <w:rsid w:val="00287AAA"/>
    <w:rsid w:val="002B5148"/>
    <w:rsid w:val="003327E9"/>
    <w:rsid w:val="003658D0"/>
    <w:rsid w:val="00456C6A"/>
    <w:rsid w:val="00460A50"/>
    <w:rsid w:val="004D0B0B"/>
    <w:rsid w:val="00527DB8"/>
    <w:rsid w:val="00587A1E"/>
    <w:rsid w:val="006161C7"/>
    <w:rsid w:val="00712316"/>
    <w:rsid w:val="00715B0A"/>
    <w:rsid w:val="00754757"/>
    <w:rsid w:val="007E353B"/>
    <w:rsid w:val="00823578"/>
    <w:rsid w:val="00825DBD"/>
    <w:rsid w:val="008822D4"/>
    <w:rsid w:val="0088554E"/>
    <w:rsid w:val="008868B4"/>
    <w:rsid w:val="0089723F"/>
    <w:rsid w:val="008B4C4E"/>
    <w:rsid w:val="008E5305"/>
    <w:rsid w:val="00970B5C"/>
    <w:rsid w:val="009A518F"/>
    <w:rsid w:val="00AA004D"/>
    <w:rsid w:val="00AB7102"/>
    <w:rsid w:val="00AC4428"/>
    <w:rsid w:val="00AC7A8D"/>
    <w:rsid w:val="00AF1AF3"/>
    <w:rsid w:val="00B25E5B"/>
    <w:rsid w:val="00B67EAF"/>
    <w:rsid w:val="00BD14D3"/>
    <w:rsid w:val="00C454DB"/>
    <w:rsid w:val="00C7741A"/>
    <w:rsid w:val="00DA0B30"/>
    <w:rsid w:val="00E80C58"/>
    <w:rsid w:val="00EA07CA"/>
    <w:rsid w:val="00EC53A3"/>
    <w:rsid w:val="00EF6513"/>
    <w:rsid w:val="00F60F52"/>
    <w:rsid w:val="00F96029"/>
    <w:rsid w:val="21EE5EFE"/>
    <w:rsid w:val="23C2E2AD"/>
    <w:rsid w:val="25E52446"/>
    <w:rsid w:val="61AE781D"/>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5/13/2026"/>
    <w:docVar w:name="Content_Effective_Date" w:val="05/13/2026"/>
    <w:docVar w:name="CorpImageID_0" w:val="2_2%7c1%7c0%7c2%7c2%7c"/>
    <w:docVar w:name="Date Approved" w:val="05/14/2026"/>
    <w:docVar w:name="Date_Approved" w:val="05/14/2026"/>
    <w:docVar w:name="Document Title" w:val="Academic Advising - Policy "/>
    <w:docVar w:name="Document_Title" w:val="Academic Advising - Policy "/>
    <w:docVar w:name="Keywords" w:val="advising, advisory house"/>
    <w:docVar w:name="Last Periodic Review Date" w:val="Not Set"/>
    <w:docVar w:name="Link URL" w:val="https://yale.navexone.com/content/"/>
    <w:docVar w:name="Link_URL" w:val="https://yale.navexone.com/content/"/>
    <w:docVar w:name="Original Creation Date" w:val="01/04/2017"/>
    <w:docVar w:name="Original_Creation_Date" w:val="01/04/2017"/>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a2NDE1MzM1NzM0sTAwMzJS0lEKTi0uzszPAykwqgUAVruTC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832A15"/>
  <w15:docId w15:val="{C8FE9C25-BC6D-D047-9AE9-AB3C7844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of Paragraphs"/>
    <w:next w:val="BodyText"/>
    <w:qFormat/>
    <w:rsid w:val="008B4C4E"/>
    <w:pPr>
      <w:spacing w:before="240" w:after="240"/>
      <w:contextualSpacing/>
    </w:pPr>
    <w:rPr>
      <w:rFonts w:ascii="Arial" w:eastAsia="Times New Roman" w:hAnsi="Arial" w:cs="Times New Roman"/>
      <w:sz w:val="20"/>
      <w:szCs w:val="20"/>
    </w:rPr>
  </w:style>
  <w:style w:type="paragraph" w:styleId="Heading1">
    <w:name w:val="heading 1"/>
    <w:basedOn w:val="Normal"/>
    <w:next w:val="BodyText"/>
    <w:link w:val="Heading1Char"/>
    <w:rsid w:val="008B4C4E"/>
    <w:pPr>
      <w:keepNext/>
      <w:pBdr>
        <w:top w:val="single" w:sz="4" w:space="1" w:color="auto"/>
      </w:pBdr>
      <w:spacing w:after="120"/>
      <w:outlineLvl w:val="0"/>
    </w:pPr>
    <w:rPr>
      <w:b/>
      <w:sz w:val="24"/>
    </w:rPr>
  </w:style>
  <w:style w:type="paragraph" w:styleId="Heading2">
    <w:name w:val="heading 2"/>
    <w:basedOn w:val="Normal"/>
    <w:next w:val="PolicySectionText0"/>
    <w:link w:val="Heading2Char"/>
    <w:rsid w:val="008B4C4E"/>
    <w:pPr>
      <w:keepNext/>
      <w:pBdr>
        <w:top w:val="single" w:sz="4" w:space="1" w:color="auto"/>
      </w:pBdr>
      <w:ind w:left="720"/>
      <w:outlineLvl w:val="1"/>
    </w:pPr>
    <w:rPr>
      <w:b/>
    </w:rPr>
  </w:style>
  <w:style w:type="paragraph" w:styleId="Heading3">
    <w:name w:val="heading 3"/>
    <w:basedOn w:val="Normal"/>
    <w:next w:val="Normal"/>
    <w:link w:val="Heading3Char"/>
    <w:rsid w:val="008B4C4E"/>
    <w:pPr>
      <w:keepNext/>
      <w:spacing w:after="60"/>
      <w:outlineLvl w:val="2"/>
    </w:pPr>
    <w:rPr>
      <w:b/>
    </w:rPr>
  </w:style>
  <w:style w:type="paragraph" w:styleId="Heading4">
    <w:name w:val="heading 4"/>
    <w:basedOn w:val="Normal"/>
    <w:next w:val="BodyText"/>
    <w:link w:val="Heading4Char"/>
    <w:rsid w:val="008B4C4E"/>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C4E"/>
    <w:rPr>
      <w:rFonts w:ascii="Arial" w:eastAsia="Times New Roman" w:hAnsi="Arial" w:cs="Times New Roman"/>
      <w:b/>
      <w:szCs w:val="20"/>
    </w:rPr>
  </w:style>
  <w:style w:type="paragraph" w:styleId="Title">
    <w:name w:val="Title"/>
    <w:basedOn w:val="Normal"/>
    <w:link w:val="TitleChar"/>
    <w:rsid w:val="008B4C4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8B4C4E"/>
    <w:rPr>
      <w:rFonts w:ascii="Arial" w:hAnsi="Arial" w:eastAsiaTheme="majorEastAsia" w:cstheme="majorBidi"/>
      <w:b/>
      <w:spacing w:val="-10"/>
      <w:kern w:val="28"/>
      <w:sz w:val="36"/>
      <w:szCs w:val="56"/>
    </w:rPr>
  </w:style>
  <w:style w:type="character" w:customStyle="1" w:styleId="Heading2Char">
    <w:name w:val="Heading 2 Char"/>
    <w:basedOn w:val="DefaultParagraphFont"/>
    <w:link w:val="Heading2"/>
    <w:rsid w:val="00C7741A"/>
    <w:rPr>
      <w:rFonts w:ascii="Arial" w:eastAsia="Times New Roman" w:hAnsi="Arial" w:cs="Times New Roman"/>
      <w:b/>
      <w:sz w:val="20"/>
      <w:szCs w:val="20"/>
    </w:rPr>
  </w:style>
  <w:style w:type="paragraph" w:styleId="Header">
    <w:name w:val="header"/>
    <w:basedOn w:val="Normal"/>
    <w:link w:val="HeaderChar"/>
    <w:rsid w:val="008B4C4E"/>
    <w:pPr>
      <w:tabs>
        <w:tab w:val="center" w:pos="4320"/>
        <w:tab w:val="right" w:pos="8640"/>
      </w:tabs>
    </w:pPr>
  </w:style>
  <w:style w:type="character" w:customStyle="1" w:styleId="HeaderChar">
    <w:name w:val="Header Char"/>
    <w:basedOn w:val="DefaultParagraphFont"/>
    <w:link w:val="Header"/>
    <w:rsid w:val="008B4C4E"/>
    <w:rPr>
      <w:rFonts w:ascii="Arial" w:eastAsia="Times New Roman" w:hAnsi="Arial" w:cs="Times New Roman"/>
      <w:sz w:val="20"/>
      <w:szCs w:val="20"/>
    </w:rPr>
  </w:style>
  <w:style w:type="paragraph" w:styleId="Footer">
    <w:name w:val="footer"/>
    <w:basedOn w:val="Normal"/>
    <w:link w:val="FooterChar"/>
    <w:uiPriority w:val="99"/>
    <w:rsid w:val="008B4C4E"/>
    <w:pPr>
      <w:tabs>
        <w:tab w:val="center" w:pos="4320"/>
        <w:tab w:val="right" w:pos="8640"/>
      </w:tabs>
    </w:pPr>
  </w:style>
  <w:style w:type="character" w:customStyle="1" w:styleId="FooterChar">
    <w:name w:val="Footer Char"/>
    <w:basedOn w:val="DefaultParagraphFont"/>
    <w:link w:val="Footer"/>
    <w:uiPriority w:val="99"/>
    <w:rsid w:val="008B4C4E"/>
    <w:rPr>
      <w:rFonts w:ascii="Arial" w:eastAsia="Times New Roman" w:hAnsi="Arial" w:cs="Times New Roman"/>
      <w:sz w:val="20"/>
      <w:szCs w:val="20"/>
    </w:rPr>
  </w:style>
  <w:style w:type="paragraph" w:customStyle="1" w:styleId="actualnormal">
    <w:name w:val="actual normal"/>
    <w:basedOn w:val="Normal"/>
    <w:link w:val="actualnormalChar"/>
    <w:uiPriority w:val="1"/>
    <w:qFormat/>
    <w:rsid w:val="25E52446"/>
    <w:rPr>
      <w:rFonts w:asciiTheme="minorHAnsi" w:eastAsiaTheme="minorEastAsia" w:hAnsiTheme="minorHAnsi" w:cstheme="minorBidi"/>
    </w:rPr>
  </w:style>
  <w:style w:type="character" w:customStyle="1" w:styleId="actualnormalChar">
    <w:name w:val="actual normal Char"/>
    <w:basedOn w:val="DefaultParagraphFont"/>
    <w:link w:val="actualnormal"/>
    <w:rsid w:val="25E52446"/>
    <w:rPr>
      <w:rFonts w:asciiTheme="minorHAnsi" w:eastAsiaTheme="minorEastAsia" w:hAnsiTheme="minorHAnsi" w:cstheme="minorBidi"/>
      <w:color w:val="auto"/>
      <w:sz w:val="20"/>
      <w:szCs w:val="20"/>
      <w:lang w:bidi="ar-SA"/>
    </w:rPr>
  </w:style>
  <w:style w:type="character" w:styleId="Hyperlink">
    <w:name w:val="Hyperlink"/>
    <w:basedOn w:val="DefaultParagraphFont"/>
    <w:rsid w:val="008B4C4E"/>
    <w:rPr>
      <w:color w:val="0000FF"/>
      <w:u w:val="single"/>
    </w:rPr>
  </w:style>
  <w:style w:type="paragraph" w:styleId="ListParagraph">
    <w:name w:val="List Paragraph"/>
    <w:basedOn w:val="Normal"/>
    <w:link w:val="ListParagraphChar"/>
    <w:uiPriority w:val="34"/>
    <w:rsid w:val="008B4C4E"/>
    <w:pPr>
      <w:ind w:left="720"/>
    </w:pPr>
  </w:style>
  <w:style w:type="paragraph" w:styleId="BodyText">
    <w:name w:val="Body Text"/>
    <w:basedOn w:val="Normal"/>
    <w:link w:val="BodyTextChar"/>
    <w:rsid w:val="008B4C4E"/>
    <w:pPr>
      <w:spacing w:after="120"/>
    </w:pPr>
  </w:style>
  <w:style w:type="character" w:customStyle="1" w:styleId="BodyTextChar">
    <w:name w:val="Body Text Char"/>
    <w:basedOn w:val="DefaultParagraphFont"/>
    <w:link w:val="BodyText"/>
    <w:rsid w:val="008B4C4E"/>
    <w:rPr>
      <w:rFonts w:ascii="Arial" w:eastAsia="Times New Roman" w:hAnsi="Arial" w:cs="Times New Roman"/>
      <w:sz w:val="20"/>
      <w:szCs w:val="20"/>
    </w:rPr>
  </w:style>
  <w:style w:type="character" w:customStyle="1" w:styleId="ListParagraphChar">
    <w:name w:val="List Paragraph Char"/>
    <w:basedOn w:val="DefaultParagraphFont"/>
    <w:link w:val="ListParagraph"/>
    <w:uiPriority w:val="34"/>
    <w:rsid w:val="008B4C4E"/>
    <w:rPr>
      <w:rFonts w:ascii="Arial" w:eastAsia="Times New Roman" w:hAnsi="Arial" w:cs="Times New Roman"/>
      <w:sz w:val="20"/>
      <w:szCs w:val="20"/>
    </w:rPr>
  </w:style>
  <w:style w:type="paragraph" w:customStyle="1" w:styleId="1-PolicySectionlevel">
    <w:name w:val="1- Policy Section level"/>
    <w:basedOn w:val="ListParagraph"/>
    <w:link w:val="1-PolicySectionlevelChar"/>
    <w:qFormat/>
    <w:rsid w:val="008B4C4E"/>
    <w:pPr>
      <w:numPr>
        <w:numId w:val="19"/>
      </w:numPr>
    </w:pPr>
    <w:rPr>
      <w:b/>
      <w:bCs/>
    </w:rPr>
  </w:style>
  <w:style w:type="character" w:customStyle="1" w:styleId="1-PolicySectionlevelChar">
    <w:name w:val="1- Policy Section level Char"/>
    <w:basedOn w:val="ListParagraphChar"/>
    <w:link w:val="1-PolicySectionlevel"/>
    <w:rsid w:val="008B4C4E"/>
    <w:rPr>
      <w:rFonts w:ascii="Arial" w:eastAsia="Times New Roman" w:hAnsi="Arial" w:cs="Times New Roman"/>
      <w:b/>
      <w:bCs/>
      <w:sz w:val="20"/>
      <w:szCs w:val="20"/>
    </w:rPr>
  </w:style>
  <w:style w:type="paragraph" w:customStyle="1" w:styleId="2-PolicySectionLevel">
    <w:name w:val="2- Policy Section Level"/>
    <w:basedOn w:val="ListParagraph"/>
    <w:link w:val="2-PolicySectionLevelChar"/>
    <w:qFormat/>
    <w:rsid w:val="008B4C4E"/>
    <w:pPr>
      <w:numPr>
        <w:ilvl w:val="1"/>
        <w:numId w:val="19"/>
      </w:numPr>
    </w:pPr>
  </w:style>
  <w:style w:type="character" w:customStyle="1" w:styleId="2-PolicySectionLevelChar">
    <w:name w:val="2- Policy Section Level Char"/>
    <w:basedOn w:val="ListParagraphChar"/>
    <w:link w:val="2-PolicySectionLevel"/>
    <w:rsid w:val="008B4C4E"/>
    <w:rPr>
      <w:rFonts w:ascii="Arial" w:eastAsia="Times New Roman" w:hAnsi="Arial" w:cs="Times New Roman"/>
      <w:sz w:val="20"/>
      <w:szCs w:val="20"/>
    </w:rPr>
  </w:style>
  <w:style w:type="paragraph" w:customStyle="1" w:styleId="3-PolicySectionLevel">
    <w:name w:val="3- Policy Section Level"/>
    <w:basedOn w:val="ListParagraph"/>
    <w:link w:val="3-PolicySectionLevelChar"/>
    <w:qFormat/>
    <w:rsid w:val="008B4C4E"/>
    <w:pPr>
      <w:numPr>
        <w:ilvl w:val="2"/>
        <w:numId w:val="19"/>
      </w:numPr>
    </w:pPr>
  </w:style>
  <w:style w:type="character" w:customStyle="1" w:styleId="3-PolicySectionLevelChar">
    <w:name w:val="3- Policy Section Level Char"/>
    <w:basedOn w:val="ListParagraphChar"/>
    <w:link w:val="3-PolicySectionLevel"/>
    <w:rsid w:val="008B4C4E"/>
    <w:rPr>
      <w:rFonts w:ascii="Arial" w:eastAsia="Times New Roman" w:hAnsi="Arial" w:cs="Times New Roman"/>
      <w:sz w:val="20"/>
      <w:szCs w:val="20"/>
    </w:rPr>
  </w:style>
  <w:style w:type="paragraph" w:customStyle="1" w:styleId="4-PolicySectionLevel">
    <w:name w:val="4- Policy Section Level"/>
    <w:basedOn w:val="ListParagraph"/>
    <w:link w:val="4-PolicySectionLevelChar"/>
    <w:qFormat/>
    <w:rsid w:val="008B4C4E"/>
    <w:pPr>
      <w:numPr>
        <w:ilvl w:val="3"/>
        <w:numId w:val="19"/>
      </w:numPr>
    </w:pPr>
  </w:style>
  <w:style w:type="character" w:customStyle="1" w:styleId="4-PolicySectionLevelChar">
    <w:name w:val="4- Policy Section Level Char"/>
    <w:basedOn w:val="ListParagraphChar"/>
    <w:link w:val="4-PolicySectionLevel"/>
    <w:rsid w:val="008B4C4E"/>
    <w:rPr>
      <w:rFonts w:ascii="Arial" w:eastAsia="Times New Roman" w:hAnsi="Arial" w:cs="Times New Roman"/>
      <w:sz w:val="20"/>
      <w:szCs w:val="20"/>
    </w:rPr>
  </w:style>
  <w:style w:type="paragraph" w:styleId="BalloonText">
    <w:name w:val="Balloon Text"/>
    <w:basedOn w:val="Normal"/>
    <w:link w:val="BalloonTextChar"/>
    <w:rsid w:val="008B4C4E"/>
    <w:rPr>
      <w:rFonts w:ascii="Tahoma" w:hAnsi="Tahoma" w:cs="Tahoma"/>
      <w:sz w:val="16"/>
      <w:szCs w:val="16"/>
    </w:rPr>
  </w:style>
  <w:style w:type="character" w:customStyle="1" w:styleId="BalloonTextChar">
    <w:name w:val="Balloon Text Char"/>
    <w:basedOn w:val="DefaultParagraphFont"/>
    <w:link w:val="BalloonText"/>
    <w:rsid w:val="008B4C4E"/>
    <w:rPr>
      <w:rFonts w:ascii="Tahoma" w:eastAsia="Times New Roman" w:hAnsi="Tahoma" w:cs="Tahoma"/>
      <w:sz w:val="16"/>
      <w:szCs w:val="16"/>
    </w:rPr>
  </w:style>
  <w:style w:type="paragraph" w:styleId="BodyTextIndent">
    <w:name w:val="Body Text Indent"/>
    <w:basedOn w:val="Normal"/>
    <w:link w:val="BodyTextIndentChar"/>
    <w:rsid w:val="008B4C4E"/>
    <w:pPr>
      <w:spacing w:after="120"/>
      <w:ind w:left="360"/>
    </w:pPr>
  </w:style>
  <w:style w:type="character" w:customStyle="1" w:styleId="BodyTextIndentChar">
    <w:name w:val="Body Text Indent Char"/>
    <w:basedOn w:val="DefaultParagraphFont"/>
    <w:link w:val="BodyTextIndent"/>
    <w:rsid w:val="008B4C4E"/>
    <w:rPr>
      <w:rFonts w:ascii="Arial" w:eastAsia="Times New Roman" w:hAnsi="Arial" w:cs="Times New Roman"/>
      <w:sz w:val="20"/>
      <w:szCs w:val="20"/>
    </w:rPr>
  </w:style>
  <w:style w:type="paragraph" w:customStyle="1" w:styleId="Bullet">
    <w:name w:val="Bullet"/>
    <w:basedOn w:val="Normal"/>
    <w:rsid w:val="008B4C4E"/>
    <w:pPr>
      <w:numPr>
        <w:numId w:val="20"/>
      </w:numPr>
      <w:tabs>
        <w:tab w:val="clear" w:pos="360"/>
        <w:tab w:val="num" w:pos="720"/>
      </w:tabs>
      <w:spacing w:before="40" w:after="40"/>
    </w:pPr>
  </w:style>
  <w:style w:type="paragraph" w:customStyle="1" w:styleId="Bullet2">
    <w:name w:val="Bullet 2"/>
    <w:basedOn w:val="Normal"/>
    <w:rsid w:val="008B4C4E"/>
    <w:pPr>
      <w:numPr>
        <w:numId w:val="21"/>
      </w:numPr>
      <w:tabs>
        <w:tab w:val="clear" w:pos="360"/>
        <w:tab w:val="left" w:pos="900"/>
      </w:tabs>
      <w:spacing w:before="60" w:after="60"/>
    </w:pPr>
  </w:style>
  <w:style w:type="character" w:customStyle="1" w:styleId="CommentReference">
    <w:name w:val="Comment Reference"/>
    <w:basedOn w:val="DefaultParagraphFont"/>
    <w:rsid w:val="008B4C4E"/>
    <w:rPr>
      <w:sz w:val="16"/>
    </w:rPr>
  </w:style>
  <w:style w:type="paragraph" w:customStyle="1" w:styleId="CommentText">
    <w:name w:val="Comment Text"/>
    <w:basedOn w:val="Normal"/>
    <w:link w:val="CommentTextChar"/>
    <w:rsid w:val="008B4C4E"/>
  </w:style>
  <w:style w:type="character" w:customStyle="1" w:styleId="CommentTextChar">
    <w:name w:val="Comment Text Char"/>
    <w:basedOn w:val="DefaultParagraphFont"/>
    <w:link w:val="CommentText"/>
    <w:rsid w:val="008B4C4E"/>
    <w:rPr>
      <w:rFonts w:ascii="Arial" w:eastAsia="Times New Roman" w:hAnsi="Arial" w:cs="Times New Roman"/>
      <w:sz w:val="20"/>
      <w:szCs w:val="20"/>
    </w:rPr>
  </w:style>
  <w:style w:type="paragraph" w:customStyle="1" w:styleId="CommentSubject">
    <w:name w:val="Comment Subject"/>
    <w:basedOn w:val="CommentText"/>
    <w:next w:val="CommentText"/>
    <w:link w:val="CommentSubjectChar"/>
    <w:rsid w:val="008B4C4E"/>
    <w:rPr>
      <w:b/>
      <w:bCs/>
    </w:rPr>
  </w:style>
  <w:style w:type="character" w:customStyle="1" w:styleId="CommentSubjectChar">
    <w:name w:val="Comment Subject Char"/>
    <w:basedOn w:val="CommentTextChar"/>
    <w:link w:val="CommentSubject"/>
    <w:rsid w:val="008B4C4E"/>
    <w:rPr>
      <w:rFonts w:ascii="Arial" w:eastAsia="Times New Roman" w:hAnsi="Arial" w:cs="Times New Roman"/>
      <w:b/>
      <w:bCs/>
      <w:sz w:val="20"/>
      <w:szCs w:val="20"/>
    </w:rPr>
  </w:style>
  <w:style w:type="paragraph" w:customStyle="1" w:styleId="DefinitionName">
    <w:name w:val="Definition Name"/>
    <w:basedOn w:val="BodyText"/>
    <w:rsid w:val="008B4C4E"/>
    <w:pPr>
      <w:spacing w:after="0"/>
    </w:pPr>
    <w:rPr>
      <w:b/>
      <w:bCs/>
    </w:rPr>
  </w:style>
  <w:style w:type="paragraph" w:customStyle="1" w:styleId="DefinitionText">
    <w:name w:val="Definition Text"/>
    <w:basedOn w:val="BodyText"/>
    <w:rsid w:val="008B4C4E"/>
    <w:pPr>
      <w:spacing w:before="0"/>
    </w:pPr>
  </w:style>
  <w:style w:type="paragraph" w:customStyle="1" w:styleId="Disclaimer">
    <w:name w:val="Disclaimer"/>
    <w:basedOn w:val="Normal"/>
    <w:link w:val="DisclaimerChar"/>
    <w:rsid w:val="008B4C4E"/>
    <w:pPr>
      <w:pBdr>
        <w:top w:val="single" w:sz="4" w:space="1" w:color="auto"/>
        <w:bottom w:val="single" w:sz="4" w:space="1" w:color="auto"/>
      </w:pBdr>
      <w:spacing w:before="40" w:after="40"/>
      <w:jc w:val="center"/>
    </w:pPr>
    <w:rPr>
      <w:sz w:val="16"/>
    </w:rPr>
  </w:style>
  <w:style w:type="character" w:customStyle="1" w:styleId="DisclaimerChar">
    <w:name w:val="Disclaimer Char"/>
    <w:basedOn w:val="DefaultParagraphFont"/>
    <w:link w:val="Disclaimer"/>
    <w:rsid w:val="008B4C4E"/>
    <w:rPr>
      <w:rFonts w:ascii="Arial" w:eastAsia="Times New Roman" w:hAnsi="Arial" w:cs="Times New Roman"/>
      <w:sz w:val="16"/>
      <w:szCs w:val="20"/>
    </w:rPr>
  </w:style>
  <w:style w:type="paragraph" w:customStyle="1" w:styleId="DocTitle">
    <w:name w:val="Doc Title"/>
    <w:basedOn w:val="Normal"/>
    <w:link w:val="DocTitleChar"/>
    <w:autoRedefine/>
    <w:qFormat/>
    <w:rsid w:val="008B4C4E"/>
    <w:pPr>
      <w:pBdr>
        <w:bottom w:val="single" w:sz="6" w:space="1" w:color="auto"/>
      </w:pBdr>
      <w:tabs>
        <w:tab w:val="right" w:pos="9360"/>
      </w:tabs>
      <w:spacing w:before="0" w:line="360" w:lineRule="auto"/>
    </w:pPr>
    <w:rPr>
      <w:rFonts w:eastAsiaTheme="majorEastAsia" w:cstheme="majorBidi"/>
      <w:b/>
      <w:color w:val="323E4F" w:themeColor="text2" w:themeShade="BF"/>
      <w:spacing w:val="-10"/>
      <w:kern w:val="28"/>
      <w:sz w:val="36"/>
      <w:szCs w:val="36"/>
    </w:rPr>
  </w:style>
  <w:style w:type="character" w:customStyle="1" w:styleId="DocTitleChar">
    <w:name w:val="Doc Title Char"/>
    <w:basedOn w:val="DefaultParagraphFont"/>
    <w:link w:val="DocTitle"/>
    <w:rsid w:val="008B4C4E"/>
    <w:rPr>
      <w:rFonts w:ascii="Arial" w:hAnsi="Arial" w:eastAsiaTheme="majorEastAsia" w:cstheme="majorBidi"/>
      <w:b/>
      <w:color w:val="323E4F" w:themeColor="text2" w:themeShade="BF"/>
      <w:spacing w:val="-10"/>
      <w:kern w:val="28"/>
      <w:sz w:val="36"/>
      <w:szCs w:val="36"/>
    </w:rPr>
  </w:style>
  <w:style w:type="character" w:styleId="Emphasis">
    <w:name w:val="Emphasis"/>
    <w:uiPriority w:val="20"/>
    <w:rsid w:val="008B4C4E"/>
    <w:rPr>
      <w:i/>
      <w:iCs/>
    </w:rPr>
  </w:style>
  <w:style w:type="character" w:styleId="FollowedHyperlink">
    <w:name w:val="FollowedHyperlink"/>
    <w:basedOn w:val="DefaultParagraphFont"/>
    <w:semiHidden/>
    <w:unhideWhenUsed/>
    <w:rsid w:val="008B4C4E"/>
    <w:rPr>
      <w:color w:val="954F72" w:themeColor="followedHyperlink"/>
      <w:u w:val="single"/>
    </w:rPr>
  </w:style>
  <w:style w:type="paragraph" w:customStyle="1" w:styleId="FootNote">
    <w:name w:val="Foot Note"/>
    <w:basedOn w:val="Disclaimer"/>
    <w:link w:val="FootNoteChar"/>
    <w:qFormat/>
    <w:rsid w:val="008B4C4E"/>
  </w:style>
  <w:style w:type="character" w:customStyle="1" w:styleId="FootNoteChar">
    <w:name w:val="Foot Note Char"/>
    <w:basedOn w:val="DisclaimerChar"/>
    <w:link w:val="FootNote"/>
    <w:rsid w:val="008B4C4E"/>
    <w:rPr>
      <w:rFonts w:ascii="Arial" w:eastAsia="Times New Roman" w:hAnsi="Arial" w:cs="Times New Roman"/>
      <w:sz w:val="16"/>
      <w:szCs w:val="20"/>
    </w:rPr>
  </w:style>
  <w:style w:type="character" w:styleId="FootnoteReference">
    <w:name w:val="footnote reference"/>
    <w:basedOn w:val="DefaultParagraphFont"/>
    <w:semiHidden/>
    <w:rsid w:val="008B4C4E"/>
    <w:rPr>
      <w:vertAlign w:val="superscript"/>
    </w:rPr>
  </w:style>
  <w:style w:type="paragraph" w:styleId="FootnoteText">
    <w:name w:val="footnote text"/>
    <w:basedOn w:val="Normal"/>
    <w:link w:val="FootnoteTextChar"/>
    <w:semiHidden/>
    <w:rsid w:val="008B4C4E"/>
  </w:style>
  <w:style w:type="character" w:customStyle="1" w:styleId="FootnoteTextChar">
    <w:name w:val="Footnote Text Char"/>
    <w:basedOn w:val="DefaultParagraphFont"/>
    <w:link w:val="FootnoteText"/>
    <w:semiHidden/>
    <w:rsid w:val="008B4C4E"/>
    <w:rPr>
      <w:rFonts w:ascii="Arial" w:eastAsia="Times New Roman" w:hAnsi="Arial" w:cs="Times New Roman"/>
      <w:sz w:val="20"/>
      <w:szCs w:val="20"/>
    </w:rPr>
  </w:style>
  <w:style w:type="character" w:customStyle="1" w:styleId="Heading3Char">
    <w:name w:val="Heading 3 Char"/>
    <w:basedOn w:val="DefaultParagraphFont"/>
    <w:link w:val="Heading3"/>
    <w:rsid w:val="008B4C4E"/>
    <w:rPr>
      <w:rFonts w:ascii="Arial" w:eastAsia="Times New Roman" w:hAnsi="Arial" w:cs="Times New Roman"/>
      <w:b/>
      <w:sz w:val="20"/>
      <w:szCs w:val="20"/>
    </w:rPr>
  </w:style>
  <w:style w:type="character" w:customStyle="1" w:styleId="Heading4Char">
    <w:name w:val="Heading 4 Char"/>
    <w:basedOn w:val="DefaultParagraphFont"/>
    <w:link w:val="Heading4"/>
    <w:rsid w:val="008B4C4E"/>
    <w:rPr>
      <w:rFonts w:ascii="Arial" w:eastAsia="Times New Roman" w:hAnsi="Arial" w:cs="Times New Roman"/>
      <w:b/>
      <w:szCs w:val="20"/>
    </w:rPr>
  </w:style>
  <w:style w:type="character" w:styleId="IntenseEmphasis">
    <w:name w:val="Intense Emphasis"/>
    <w:basedOn w:val="DefaultParagraphFont"/>
    <w:uiPriority w:val="21"/>
    <w:rsid w:val="008B4C4E"/>
    <w:rPr>
      <w:b/>
      <w:bCs/>
      <w:i/>
      <w:iCs/>
      <w:color w:val="4F81BD"/>
    </w:rPr>
  </w:style>
  <w:style w:type="paragraph" w:customStyle="1" w:styleId="Level1">
    <w:name w:val="Level1"/>
    <w:basedOn w:val="BodyText"/>
    <w:link w:val="Level1Char"/>
    <w:rsid w:val="008B4C4E"/>
    <w:pPr>
      <w:numPr>
        <w:numId w:val="23"/>
      </w:numPr>
    </w:pPr>
    <w:rPr>
      <w:b/>
      <w:bCs/>
    </w:rPr>
  </w:style>
  <w:style w:type="character" w:customStyle="1" w:styleId="Level1Char">
    <w:name w:val="Level1 Char"/>
    <w:basedOn w:val="BodyTextChar"/>
    <w:link w:val="Level1"/>
    <w:rsid w:val="008B4C4E"/>
    <w:rPr>
      <w:rFonts w:ascii="Arial" w:eastAsia="Times New Roman" w:hAnsi="Arial" w:cs="Times New Roman"/>
      <w:b/>
      <w:bCs/>
      <w:sz w:val="20"/>
      <w:szCs w:val="20"/>
    </w:rPr>
  </w:style>
  <w:style w:type="paragraph" w:customStyle="1" w:styleId="policysectiontext">
    <w:name w:val="policysectiontext"/>
    <w:basedOn w:val="Normal"/>
    <w:link w:val="policysectiontextChar"/>
    <w:rsid w:val="008B4C4E"/>
    <w:pPr>
      <w:spacing w:before="100" w:beforeAutospacing="1" w:after="100" w:afterAutospacing="1"/>
    </w:pPr>
    <w:rPr>
      <w:rFonts w:ascii="Times New Roman" w:hAnsi="Times New Roman"/>
      <w:sz w:val="24"/>
      <w:szCs w:val="24"/>
    </w:rPr>
  </w:style>
  <w:style w:type="character" w:customStyle="1" w:styleId="policysectiontextChar">
    <w:name w:val="policysectiontext Char"/>
    <w:basedOn w:val="DefaultParagraphFont"/>
    <w:link w:val="policysectiontext"/>
    <w:rsid w:val="008B4C4E"/>
    <w:rPr>
      <w:rFonts w:ascii="Times New Roman" w:eastAsia="Times New Roman" w:hAnsi="Times New Roman" w:cs="Times New Roman"/>
    </w:rPr>
  </w:style>
  <w:style w:type="paragraph" w:customStyle="1" w:styleId="Level2">
    <w:name w:val="Level2"/>
    <w:basedOn w:val="policysectiontext"/>
    <w:link w:val="Level2Char"/>
    <w:rsid w:val="008B4C4E"/>
    <w:pPr>
      <w:numPr>
        <w:ilvl w:val="1"/>
        <w:numId w:val="23"/>
      </w:numPr>
      <w:spacing w:before="120" w:beforeAutospacing="0" w:after="120" w:afterAutospacing="0"/>
    </w:pPr>
    <w:rPr>
      <w:rFonts w:ascii="Arial" w:hAnsi="Arial" w:cs="Arial"/>
    </w:rPr>
  </w:style>
  <w:style w:type="character" w:customStyle="1" w:styleId="Level2Char">
    <w:name w:val="Level2 Char"/>
    <w:basedOn w:val="policysectiontextChar"/>
    <w:link w:val="Level2"/>
    <w:rsid w:val="008B4C4E"/>
    <w:rPr>
      <w:rFonts w:ascii="Arial" w:eastAsia="Times New Roman" w:hAnsi="Arial" w:cs="Arial"/>
    </w:rPr>
  </w:style>
  <w:style w:type="paragraph" w:styleId="TOC2">
    <w:name w:val="toc 2"/>
    <w:basedOn w:val="Normal"/>
    <w:next w:val="Normal"/>
    <w:autoRedefine/>
    <w:uiPriority w:val="39"/>
    <w:rsid w:val="008B4C4E"/>
    <w:pPr>
      <w:tabs>
        <w:tab w:val="right" w:leader="dot" w:pos="9360"/>
      </w:tabs>
      <w:ind w:left="360"/>
    </w:pPr>
    <w:rPr>
      <w:noProof/>
      <w:sz w:val="16"/>
      <w:szCs w:val="16"/>
    </w:rPr>
  </w:style>
  <w:style w:type="paragraph" w:customStyle="1" w:styleId="Line">
    <w:name w:val="Line"/>
    <w:basedOn w:val="TOC2"/>
    <w:rsid w:val="008B4C4E"/>
    <w:pPr>
      <w:pBdr>
        <w:bottom w:val="single" w:sz="4" w:space="1" w:color="auto"/>
      </w:pBdr>
      <w:tabs>
        <w:tab w:val="right" w:leader="dot" w:pos="9900"/>
      </w:tabs>
      <w:ind w:left="0"/>
    </w:pPr>
  </w:style>
  <w:style w:type="character" w:styleId="Mention">
    <w:name w:val="Mention"/>
    <w:basedOn w:val="DefaultParagraphFont"/>
    <w:uiPriority w:val="99"/>
    <w:semiHidden/>
    <w:unhideWhenUsed/>
    <w:rsid w:val="008B4C4E"/>
    <w:rPr>
      <w:color w:val="2B579A"/>
      <w:shd w:val="clear" w:color="auto" w:fill="E6E6E6"/>
    </w:rPr>
  </w:style>
  <w:style w:type="paragraph" w:customStyle="1" w:styleId="NoTable">
    <w:name w:val="No Table"/>
    <w:basedOn w:val="Header"/>
    <w:rsid w:val="008B4C4E"/>
    <w:pPr>
      <w:tabs>
        <w:tab w:val="clear" w:pos="4320"/>
        <w:tab w:val="clear" w:pos="8640"/>
      </w:tabs>
    </w:pPr>
  </w:style>
  <w:style w:type="paragraph" w:styleId="NormalWeb">
    <w:name w:val="Normal (Web)"/>
    <w:basedOn w:val="Normal"/>
    <w:uiPriority w:val="99"/>
    <w:unhideWhenUsed/>
    <w:rsid w:val="008B4C4E"/>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8B4C4E"/>
  </w:style>
  <w:style w:type="character" w:styleId="PageNumber">
    <w:name w:val="page number"/>
    <w:basedOn w:val="DefaultParagraphFont"/>
    <w:rsid w:val="008B4C4E"/>
  </w:style>
  <w:style w:type="character" w:styleId="PlaceholderText">
    <w:name w:val="Placeholder Text"/>
    <w:basedOn w:val="DefaultParagraphFont"/>
    <w:uiPriority w:val="99"/>
    <w:semiHidden/>
    <w:rsid w:val="008B4C4E"/>
    <w:rPr>
      <w:color w:val="808080"/>
    </w:rPr>
  </w:style>
  <w:style w:type="paragraph" w:customStyle="1" w:styleId="PolicyName">
    <w:name w:val="Policy Name"/>
    <w:basedOn w:val="Normal"/>
    <w:rsid w:val="008B4C4E"/>
    <w:rPr>
      <w:b/>
    </w:rPr>
  </w:style>
  <w:style w:type="paragraph" w:customStyle="1" w:styleId="PolicyNumber">
    <w:name w:val="Policy Number"/>
    <w:basedOn w:val="Normal"/>
    <w:rsid w:val="008B4C4E"/>
    <w:rPr>
      <w:b/>
    </w:rPr>
  </w:style>
  <w:style w:type="paragraph" w:customStyle="1" w:styleId="PolicyNumberName">
    <w:name w:val="Policy Number/Name"/>
    <w:basedOn w:val="Normal"/>
    <w:rsid w:val="008B4C4E"/>
    <w:rPr>
      <w:b/>
    </w:rPr>
  </w:style>
  <w:style w:type="paragraph" w:customStyle="1" w:styleId="PolicySectionText0">
    <w:name w:val="Policy Section Text"/>
    <w:basedOn w:val="Normal"/>
    <w:rsid w:val="008B4C4E"/>
    <w:pPr>
      <w:spacing w:after="160"/>
      <w:ind w:left="720"/>
    </w:pPr>
  </w:style>
  <w:style w:type="paragraph" w:customStyle="1" w:styleId="RRDescription">
    <w:name w:val="R&amp;R Description"/>
    <w:basedOn w:val="BodyText"/>
    <w:rsid w:val="008B4C4E"/>
    <w:pPr>
      <w:spacing w:before="0"/>
    </w:pPr>
  </w:style>
  <w:style w:type="paragraph" w:customStyle="1" w:styleId="RRTitle">
    <w:name w:val="R&amp;R Title"/>
    <w:basedOn w:val="BodyText"/>
    <w:link w:val="RRTitleChar"/>
    <w:rsid w:val="008B4C4E"/>
    <w:pPr>
      <w:spacing w:after="0"/>
    </w:pPr>
    <w:rPr>
      <w:b/>
    </w:rPr>
  </w:style>
  <w:style w:type="character" w:customStyle="1" w:styleId="RRTitleChar">
    <w:name w:val="R&amp;R Title Char"/>
    <w:basedOn w:val="BodyTextChar"/>
    <w:link w:val="RRTitle"/>
    <w:rsid w:val="008B4C4E"/>
    <w:rPr>
      <w:rFonts w:ascii="Arial" w:eastAsia="Times New Roman" w:hAnsi="Arial" w:cs="Times New Roman"/>
      <w:b/>
      <w:sz w:val="20"/>
      <w:szCs w:val="20"/>
    </w:rPr>
  </w:style>
  <w:style w:type="paragraph" w:customStyle="1" w:styleId="rrtitle0">
    <w:name w:val="rrtitle"/>
    <w:basedOn w:val="Normal"/>
    <w:rsid w:val="008B4C4E"/>
    <w:pPr>
      <w:spacing w:before="100" w:beforeAutospacing="1" w:after="100" w:afterAutospacing="1"/>
    </w:pPr>
    <w:rPr>
      <w:rFonts w:ascii="Times New Roman" w:hAnsi="Times New Roman"/>
      <w:sz w:val="24"/>
      <w:szCs w:val="24"/>
    </w:rPr>
  </w:style>
  <w:style w:type="paragraph" w:customStyle="1" w:styleId="SectionBullet">
    <w:name w:val="Section Bullet"/>
    <w:basedOn w:val="Normal"/>
    <w:rsid w:val="008B4C4E"/>
    <w:pPr>
      <w:numPr>
        <w:numId w:val="24"/>
      </w:numPr>
      <w:tabs>
        <w:tab w:val="clear" w:pos="360"/>
      </w:tabs>
      <w:spacing w:before="60" w:after="60"/>
    </w:pPr>
  </w:style>
  <w:style w:type="paragraph" w:customStyle="1" w:styleId="SectionBullet2">
    <w:name w:val="Section Bullet 2"/>
    <w:basedOn w:val="Normal"/>
    <w:rsid w:val="008B4C4E"/>
    <w:pPr>
      <w:numPr>
        <w:numId w:val="25"/>
      </w:numPr>
      <w:tabs>
        <w:tab w:val="clear" w:pos="360"/>
        <w:tab w:val="left" w:pos="1800"/>
      </w:tabs>
      <w:spacing w:before="60" w:after="60"/>
    </w:pPr>
  </w:style>
  <w:style w:type="paragraph" w:customStyle="1" w:styleId="SectionHead">
    <w:name w:val="Section Head"/>
    <w:basedOn w:val="Normal"/>
    <w:next w:val="PolicySectionText0"/>
    <w:rsid w:val="008B4C4E"/>
    <w:pPr>
      <w:keepNext/>
      <w:spacing w:after="160"/>
      <w:ind w:left="720"/>
    </w:pPr>
    <w:rPr>
      <w:b/>
    </w:rPr>
  </w:style>
  <w:style w:type="paragraph" w:customStyle="1" w:styleId="sectionhead2">
    <w:name w:val="section head 2"/>
    <w:basedOn w:val="Normal"/>
    <w:rsid w:val="008B4C4E"/>
    <w:pPr>
      <w:keepNext/>
      <w:spacing w:before="160"/>
      <w:ind w:left="720"/>
    </w:pPr>
    <w:rPr>
      <w:b/>
    </w:rPr>
  </w:style>
  <w:style w:type="paragraph" w:customStyle="1" w:styleId="SectionHeading">
    <w:name w:val="Section Heading"/>
    <w:basedOn w:val="Heading1"/>
    <w:link w:val="SectionHeadingChar"/>
    <w:qFormat/>
    <w:rsid w:val="008B4C4E"/>
    <w:pPr>
      <w:pBdr>
        <w:top w:val="none" w:sz="0" w:space="0" w:color="auto"/>
      </w:pBdr>
      <w:spacing w:before="0"/>
    </w:pPr>
    <w:rPr>
      <w:color w:val="00356B"/>
      <w:sz w:val="28"/>
    </w:rPr>
  </w:style>
  <w:style w:type="character" w:customStyle="1" w:styleId="SectionHeadingChar">
    <w:name w:val="Section Heading Char"/>
    <w:basedOn w:val="Heading1Char"/>
    <w:link w:val="SectionHeading"/>
    <w:rsid w:val="008B4C4E"/>
    <w:rPr>
      <w:rFonts w:ascii="Arial" w:eastAsia="Times New Roman" w:hAnsi="Arial" w:cs="Times New Roman"/>
      <w:b/>
      <w:color w:val="00356B"/>
      <w:sz w:val="28"/>
      <w:szCs w:val="20"/>
    </w:rPr>
  </w:style>
  <w:style w:type="paragraph" w:customStyle="1" w:styleId="SectionNumberedList">
    <w:name w:val="Section Numbered List"/>
    <w:basedOn w:val="Normal"/>
    <w:rsid w:val="008B4C4E"/>
    <w:pPr>
      <w:numPr>
        <w:numId w:val="26"/>
      </w:numPr>
      <w:tabs>
        <w:tab w:val="clear" w:pos="1080"/>
        <w:tab w:val="num" w:pos="1440"/>
      </w:tabs>
      <w:spacing w:after="160"/>
    </w:pPr>
  </w:style>
  <w:style w:type="paragraph" w:customStyle="1" w:styleId="sectionhead20">
    <w:name w:val="sectionhead2"/>
    <w:basedOn w:val="Normal"/>
    <w:rsid w:val="008B4C4E"/>
    <w:pPr>
      <w:spacing w:before="100" w:beforeAutospacing="1" w:after="100" w:afterAutospacing="1"/>
    </w:pPr>
    <w:rPr>
      <w:rFonts w:ascii="Times New Roman" w:hAnsi="Times New Roman"/>
      <w:sz w:val="24"/>
      <w:szCs w:val="24"/>
    </w:rPr>
  </w:style>
  <w:style w:type="character" w:styleId="Strong">
    <w:name w:val="Strong"/>
    <w:uiPriority w:val="22"/>
    <w:qFormat/>
    <w:rsid w:val="008B4C4E"/>
    <w:rPr>
      <w:b/>
      <w:bCs/>
    </w:rPr>
  </w:style>
  <w:style w:type="paragraph" w:customStyle="1" w:styleId="Style1">
    <w:name w:val="Style1"/>
    <w:basedOn w:val="BodyText"/>
    <w:link w:val="Style1Char"/>
    <w:rsid w:val="008B4C4E"/>
  </w:style>
  <w:style w:type="character" w:customStyle="1" w:styleId="Style1Char">
    <w:name w:val="Style1 Char"/>
    <w:basedOn w:val="BodyTextChar"/>
    <w:link w:val="Style1"/>
    <w:rsid w:val="008B4C4E"/>
    <w:rPr>
      <w:rFonts w:ascii="Arial" w:eastAsia="Times New Roman" w:hAnsi="Arial" w:cs="Times New Roman"/>
      <w:sz w:val="20"/>
      <w:szCs w:val="20"/>
    </w:rPr>
  </w:style>
  <w:style w:type="table" w:styleId="TableGrid">
    <w:name w:val="Table Grid"/>
    <w:basedOn w:val="TableNormal"/>
    <w:rsid w:val="008B4C4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rsid w:val="008B4C4E"/>
    <w:pPr>
      <w:spacing w:before="40" w:after="40"/>
      <w:ind w:left="187"/>
      <w:jc w:val="center"/>
    </w:pPr>
    <w:rPr>
      <w:b/>
    </w:rPr>
  </w:style>
  <w:style w:type="paragraph" w:customStyle="1" w:styleId="TableText">
    <w:name w:val="Table Text"/>
    <w:basedOn w:val="Normal"/>
    <w:rsid w:val="008B4C4E"/>
    <w:pPr>
      <w:keepNext/>
      <w:keepLines/>
      <w:spacing w:before="60" w:after="60"/>
      <w:ind w:left="187"/>
    </w:pPr>
  </w:style>
  <w:style w:type="paragraph" w:styleId="TOC1">
    <w:name w:val="toc 1"/>
    <w:basedOn w:val="Normal"/>
    <w:next w:val="Normal"/>
    <w:autoRedefine/>
    <w:uiPriority w:val="39"/>
    <w:rsid w:val="008B4C4E"/>
    <w:pPr>
      <w:tabs>
        <w:tab w:val="right" w:leader="dot" w:pos="9360"/>
      </w:tabs>
    </w:pPr>
    <w:rPr>
      <w:b/>
      <w:noProof/>
      <w:color w:val="000000"/>
      <w:sz w:val="24"/>
      <w:szCs w:val="24"/>
    </w:rPr>
  </w:style>
  <w:style w:type="paragraph" w:styleId="TOC3">
    <w:name w:val="toc 3"/>
    <w:basedOn w:val="Normal"/>
    <w:next w:val="Normal"/>
    <w:autoRedefine/>
    <w:rsid w:val="008B4C4E"/>
    <w:pPr>
      <w:tabs>
        <w:tab w:val="right" w:leader="dot" w:pos="4140"/>
      </w:tabs>
      <w:ind w:left="432"/>
    </w:pPr>
    <w:rPr>
      <w:noProof/>
      <w:sz w:val="16"/>
    </w:rPr>
  </w:style>
  <w:style w:type="paragraph" w:styleId="TOC4">
    <w:name w:val="toc 4"/>
    <w:basedOn w:val="Normal"/>
    <w:next w:val="Normal"/>
    <w:autoRedefine/>
    <w:rsid w:val="008B4C4E"/>
    <w:pPr>
      <w:ind w:left="600"/>
    </w:pPr>
  </w:style>
  <w:style w:type="paragraph" w:styleId="TOC5">
    <w:name w:val="toc 5"/>
    <w:basedOn w:val="Normal"/>
    <w:next w:val="Normal"/>
    <w:autoRedefine/>
    <w:rsid w:val="008B4C4E"/>
    <w:pPr>
      <w:ind w:left="800"/>
    </w:pPr>
  </w:style>
  <w:style w:type="paragraph" w:styleId="TOC6">
    <w:name w:val="toc 6"/>
    <w:basedOn w:val="Normal"/>
    <w:next w:val="Normal"/>
    <w:autoRedefine/>
    <w:rsid w:val="008B4C4E"/>
    <w:pPr>
      <w:ind w:left="1000"/>
    </w:pPr>
  </w:style>
  <w:style w:type="paragraph" w:styleId="TOC7">
    <w:name w:val="toc 7"/>
    <w:basedOn w:val="Normal"/>
    <w:next w:val="Normal"/>
    <w:autoRedefine/>
    <w:rsid w:val="008B4C4E"/>
    <w:pPr>
      <w:ind w:left="1200"/>
    </w:pPr>
  </w:style>
  <w:style w:type="paragraph" w:styleId="TOC8">
    <w:name w:val="toc 8"/>
    <w:basedOn w:val="Normal"/>
    <w:next w:val="Normal"/>
    <w:autoRedefine/>
    <w:rsid w:val="008B4C4E"/>
    <w:pPr>
      <w:ind w:left="1400"/>
    </w:pPr>
  </w:style>
  <w:style w:type="paragraph" w:styleId="TOC9">
    <w:name w:val="toc 9"/>
    <w:basedOn w:val="Normal"/>
    <w:next w:val="Normal"/>
    <w:autoRedefine/>
    <w:rsid w:val="008B4C4E"/>
    <w:pPr>
      <w:ind w:left="1600"/>
    </w:pPr>
  </w:style>
  <w:style w:type="character" w:styleId="UnresolvedMention">
    <w:name w:val="Unresolved Mention"/>
    <w:basedOn w:val="DefaultParagraphFont"/>
    <w:uiPriority w:val="99"/>
    <w:semiHidden/>
    <w:unhideWhenUsed/>
    <w:rsid w:val="008B4C4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Jeremy.moller@yale.ed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yale.navexone.com/content/docview/?docid=510&amp;public=true&amp;fileonly=true&amp;app=pt&amp;source=doclin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3a50ed-a4a4-4240-8937-3b12d3f19662" xsi:nil="true"/>
    <lcf76f155ced4ddcb4097134ff3c332f xmlns="14a371fb-7dc1-4b8e-a742-d98eda4930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15C8F-A94B-430C-B997-A1CEB73F9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E7BB8-A7F1-41A3-9D19-3CCAA7345E31}">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customXml/itemProps3.xml><?xml version="1.0" encoding="utf-8"?>
<ds:datastoreItem xmlns:ds="http://schemas.openxmlformats.org/officeDocument/2006/customXml" ds:itemID="{BC1D7648-5F83-4A90-8A8F-E2904D01D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Academic Advising - Policy</dc:title>
  <lastModifiedBy>Zoe Portman</lastModifiedBy>
  <revision>11</revision>
  <dcterms:created xsi:type="dcterms:W3CDTF">2023-05-03T14:20:00.0000000Z</dcterms:created>
  <dcterms:modified xsi:type="dcterms:W3CDTF">2026-05-14T12:41:51.0000000Z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0x0101009E4C2C7447E80441BAAFB91C4D4A4A09</vt:lpwstr>
  </property>
  <property fmtid="{D5CDD505-2E9C-101B-9397-08002B2CF9AE}" pid="3" name="MediaServiceImageTags">
    <vt:lpwstr/>
  </property>
</Properties>
</file>