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010D4A" w:rsidRPr="000D43C6" w:rsidP="00A6470D" w14:paraId="7947F225" w14:textId="2F4EC765">
      <w:pPr>
        <w:pStyle w:val="SectionHeading"/>
        <w:numPr>
          <w:ilvl w:val="0"/>
          <w:numId w:val="25"/>
        </w:numPr>
        <w:spacing w:before="240" w:after="240" w:line="276" w:lineRule="auto"/>
        <w:ind w:left="720" w:hanging="720"/>
        <w:contextualSpacing w:val="0"/>
        <w:rPr>
          <w:color w:val="365F91" w:themeColor="accent1" w:themeShade="BF"/>
          <w:sz w:val="28"/>
          <w:szCs w:val="28"/>
        </w:rPr>
      </w:pPr>
      <w:r w:rsidRPr="000D43C6">
        <w:rPr>
          <w:color w:val="365F91" w:themeColor="accent1" w:themeShade="BF"/>
          <w:sz w:val="28"/>
          <w:szCs w:val="28"/>
        </w:rPr>
        <w:t>Scop</w:t>
      </w:r>
      <w:r w:rsidRPr="000D43C6" w:rsidR="00A23547">
        <w:rPr>
          <w:color w:val="365F91" w:themeColor="accent1" w:themeShade="BF"/>
          <w:sz w:val="28"/>
          <w:szCs w:val="28"/>
        </w:rPr>
        <w:t>e</w:t>
      </w:r>
    </w:p>
    <w:p w:rsidR="000845BF" w:rsidRPr="000D43C6" w:rsidP="00A6470D" w14:paraId="4082CAEB" w14:textId="1A87F65D">
      <w:pPr>
        <w:pStyle w:val="SectionHeading"/>
        <w:spacing w:before="120" w:line="276" w:lineRule="auto"/>
        <w:ind w:left="720"/>
        <w:contextualSpacing w:val="0"/>
        <w:rPr>
          <w:b w:val="0"/>
          <w:bCs/>
          <w:sz w:val="20"/>
        </w:rPr>
      </w:pPr>
      <w:r w:rsidRPr="000D43C6">
        <w:rPr>
          <w:b w:val="0"/>
          <w:bCs/>
          <w:sz w:val="20"/>
        </w:rPr>
        <w:t>This Standard Operating Procedure (SOP) applies to all cancelled service fees within the Yale Center for Clinical Investigation (YCCI).</w:t>
      </w:r>
    </w:p>
    <w:p w:rsidR="000845BF" w:rsidRPr="00EA07CA" w:rsidP="00010D4A" w14:paraId="294B2ADB" w14:textId="3494614F">
      <w:pPr>
        <w:pStyle w:val="SectionHeading"/>
        <w:sectPr w:rsidSect="00641FF8">
          <w:footerReference w:type="default" r:id="rId10"/>
          <w:headerReference w:type="first" r:id="rId11"/>
          <w:footerReference w:type="first" r:id="rId12"/>
          <w:type w:val="continuous"/>
          <w:pgSz w:w="12240" w:h="15840" w:code="1"/>
          <w:pgMar w:top="1440" w:right="1440" w:bottom="1440" w:left="1440" w:header="720" w:footer="720" w:gutter="0"/>
          <w:cols w:space="720"/>
          <w:titlePg/>
        </w:sectPr>
      </w:pPr>
    </w:p>
    <w:p w:rsidR="000845BF" w:rsidRPr="000D43C6" w:rsidP="00A6470D" w14:paraId="29879FAA" w14:textId="602CC349">
      <w:pPr>
        <w:pStyle w:val="SectionHeading"/>
        <w:numPr>
          <w:ilvl w:val="0"/>
          <w:numId w:val="25"/>
        </w:numPr>
        <w:spacing w:before="240" w:after="240"/>
        <w:ind w:left="720" w:hanging="720"/>
        <w:contextualSpacing w:val="0"/>
        <w:rPr>
          <w:color w:val="365F91" w:themeColor="accent1" w:themeShade="BF"/>
          <w:sz w:val="28"/>
          <w:szCs w:val="28"/>
        </w:rPr>
      </w:pPr>
      <w:r w:rsidRPr="000D43C6">
        <w:rPr>
          <w:color w:val="365F91" w:themeColor="accent1" w:themeShade="BF"/>
          <w:sz w:val="28"/>
          <w:szCs w:val="28"/>
        </w:rPr>
        <w:t>Purpose</w:t>
      </w:r>
      <w:r w:rsidRPr="000D43C6" w:rsidR="0019604E">
        <w:rPr>
          <w:color w:val="365F91" w:themeColor="accent1" w:themeShade="BF"/>
          <w:sz w:val="28"/>
          <w:szCs w:val="28"/>
        </w:rPr>
        <w:t xml:space="preserve"> </w:t>
      </w:r>
    </w:p>
    <w:p w:rsidR="00010D4A" w:rsidRPr="000D43C6" w:rsidP="00CF513C" w14:paraId="30D7DA1C" w14:textId="78AAC7D6">
      <w:pPr>
        <w:pStyle w:val="SectionHeading"/>
        <w:spacing w:after="240" w:line="276" w:lineRule="auto"/>
        <w:ind w:left="720"/>
        <w:contextualSpacing w:val="0"/>
        <w:rPr>
          <w:sz w:val="20"/>
        </w:rPr>
      </w:pPr>
      <w:r w:rsidRPr="000D43C6">
        <w:rPr>
          <w:b w:val="0"/>
          <w:bCs/>
          <w:sz w:val="20"/>
        </w:rPr>
        <w:t>The purpose of this Standard Operating Procedure (SOP) is to outline the cancelled service fe</w:t>
      </w:r>
      <w:r w:rsidRPr="000D43C6" w:rsidR="00E759A5">
        <w:rPr>
          <w:b w:val="0"/>
          <w:bCs/>
          <w:sz w:val="20"/>
        </w:rPr>
        <w:t>e</w:t>
      </w:r>
      <w:r w:rsidRPr="000D43C6">
        <w:rPr>
          <w:b w:val="0"/>
          <w:bCs/>
          <w:sz w:val="20"/>
        </w:rPr>
        <w:t>s (refunds)</w:t>
      </w:r>
      <w:r w:rsidRPr="000D43C6" w:rsidR="00E759A5">
        <w:rPr>
          <w:b w:val="0"/>
          <w:bCs/>
          <w:sz w:val="20"/>
        </w:rPr>
        <w:t xml:space="preserve"> process</w:t>
      </w:r>
      <w:r w:rsidRPr="000D43C6">
        <w:rPr>
          <w:b w:val="0"/>
          <w:bCs/>
          <w:sz w:val="20"/>
        </w:rPr>
        <w:t xml:space="preserve"> </w:t>
      </w:r>
      <w:r w:rsidRPr="000D43C6" w:rsidR="00E759A5">
        <w:rPr>
          <w:b w:val="0"/>
          <w:bCs/>
          <w:sz w:val="20"/>
        </w:rPr>
        <w:t xml:space="preserve">for University Service Providers (USP) </w:t>
      </w:r>
      <w:r w:rsidRPr="000D43C6">
        <w:rPr>
          <w:b w:val="0"/>
          <w:bCs/>
          <w:sz w:val="20"/>
        </w:rPr>
        <w:t>at the Yale Center for Clinical Investigation (YCCI).</w:t>
      </w:r>
    </w:p>
    <w:p w:rsidR="00754DF2" w:rsidRPr="000D43C6" w:rsidP="000D43C6" w14:paraId="7B442FD9" w14:textId="5A14ACC1">
      <w:pPr>
        <w:pStyle w:val="SectionHeading"/>
        <w:numPr>
          <w:ilvl w:val="0"/>
          <w:numId w:val="25"/>
        </w:numPr>
        <w:spacing w:before="240" w:after="240"/>
        <w:ind w:left="720" w:hanging="720"/>
        <w:contextualSpacing w:val="0"/>
        <w:rPr>
          <w:color w:val="365F91" w:themeColor="accent1" w:themeShade="BF"/>
          <w:sz w:val="28"/>
          <w:szCs w:val="28"/>
        </w:rPr>
      </w:pPr>
      <w:r w:rsidRPr="000D43C6">
        <w:rPr>
          <w:color w:val="365F91" w:themeColor="accent1" w:themeShade="BF"/>
          <w:sz w:val="28"/>
          <w:szCs w:val="28"/>
        </w:rPr>
        <w:t>Definitions</w:t>
      </w:r>
      <w:r w:rsidRPr="000D43C6" w:rsidR="00575B4E">
        <w:rPr>
          <w:color w:val="365F91" w:themeColor="accent1" w:themeShade="BF"/>
          <w:sz w:val="28"/>
          <w:szCs w:val="28"/>
        </w:rPr>
        <w:t xml:space="preserve"> and Abbreviations</w:t>
      </w:r>
    </w:p>
    <w:p w:rsidR="008E55A4" w:rsidRPr="000D43C6" w:rsidP="00645D96" w14:paraId="6FE5FCF2" w14:textId="3CA7B4CC">
      <w:pPr>
        <w:pStyle w:val="SectionHeading"/>
        <w:ind w:firstLine="720"/>
        <w:contextualSpacing w:val="0"/>
        <w:rPr>
          <w:b w:val="0"/>
          <w:bCs/>
          <w:sz w:val="20"/>
        </w:rPr>
      </w:pPr>
      <w:r w:rsidRPr="000D43C6">
        <w:rPr>
          <w:sz w:val="20"/>
        </w:rPr>
        <w:t xml:space="preserve">Cancelled </w:t>
      </w:r>
      <w:r w:rsidRPr="000D43C6">
        <w:rPr>
          <w:sz w:val="20"/>
        </w:rPr>
        <w:t>Service Fee (Refund)</w:t>
      </w:r>
      <w:r w:rsidRPr="000D43C6">
        <w:rPr>
          <w:b w:val="0"/>
          <w:bCs/>
          <w:sz w:val="20"/>
        </w:rPr>
        <w:t xml:space="preserve"> </w:t>
      </w:r>
      <w:r w:rsidRPr="000D43C6" w:rsidR="00BA36B3">
        <w:rPr>
          <w:b w:val="0"/>
          <w:bCs/>
          <w:sz w:val="20"/>
        </w:rPr>
        <w:t>–</w:t>
      </w:r>
      <w:r w:rsidRPr="000D43C6">
        <w:rPr>
          <w:b w:val="0"/>
          <w:bCs/>
          <w:sz w:val="20"/>
        </w:rPr>
        <w:t xml:space="preserve"> </w:t>
      </w:r>
      <w:r w:rsidRPr="000D43C6" w:rsidR="00BA36B3">
        <w:rPr>
          <w:b w:val="0"/>
          <w:bCs/>
          <w:sz w:val="20"/>
        </w:rPr>
        <w:t>returning payment for a good or service to the customer.</w:t>
      </w:r>
    </w:p>
    <w:p w:rsidR="00E759A5" w:rsidRPr="000D43C6" w:rsidP="00645D96" w14:paraId="3AD77211" w14:textId="007DA9C1">
      <w:pPr>
        <w:pStyle w:val="SectionHeading"/>
        <w:ind w:firstLine="720"/>
        <w:contextualSpacing w:val="0"/>
        <w:rPr>
          <w:b w:val="0"/>
          <w:bCs/>
          <w:sz w:val="20"/>
        </w:rPr>
      </w:pPr>
      <w:r w:rsidRPr="000D43C6">
        <w:rPr>
          <w:sz w:val="20"/>
        </w:rPr>
        <w:t xml:space="preserve">Customer </w:t>
      </w:r>
      <w:r w:rsidRPr="000D43C6">
        <w:rPr>
          <w:b w:val="0"/>
          <w:bCs/>
          <w:sz w:val="20"/>
        </w:rPr>
        <w:t xml:space="preserve">- provided a good or service and charged a USP rate. </w:t>
      </w:r>
    </w:p>
    <w:p w:rsidR="008E55A4" w:rsidRPr="000D43C6" w:rsidP="00645D96" w14:paraId="60672A2F" w14:textId="3709FF47">
      <w:pPr>
        <w:pStyle w:val="SectionHeading"/>
        <w:ind w:firstLine="720"/>
        <w:contextualSpacing w:val="0"/>
        <w:rPr>
          <w:b w:val="0"/>
          <w:bCs/>
          <w:sz w:val="20"/>
        </w:rPr>
      </w:pPr>
      <w:r w:rsidRPr="000D43C6">
        <w:rPr>
          <w:sz w:val="20"/>
        </w:rPr>
        <w:t xml:space="preserve">External Users </w:t>
      </w:r>
      <w:r w:rsidRPr="000D43C6">
        <w:rPr>
          <w:b w:val="0"/>
          <w:bCs/>
          <w:sz w:val="20"/>
        </w:rPr>
        <w:t>- purchase services and/or goods and are non-Yale individuals.</w:t>
      </w:r>
    </w:p>
    <w:p w:rsidR="001B7499" w:rsidRPr="000D43C6" w:rsidP="004E0F9B" w14:paraId="2AA46097" w14:textId="303A015D">
      <w:pPr>
        <w:pStyle w:val="SectionHeading"/>
        <w:numPr>
          <w:ilvl w:val="0"/>
          <w:numId w:val="25"/>
        </w:numPr>
        <w:spacing w:before="240"/>
        <w:ind w:left="720" w:hanging="720"/>
        <w:contextualSpacing w:val="0"/>
        <w:rPr>
          <w:color w:val="365F91" w:themeColor="accent1" w:themeShade="BF"/>
          <w:sz w:val="28"/>
          <w:szCs w:val="28"/>
        </w:rPr>
      </w:pPr>
      <w:bookmarkStart w:id="0" w:name="_Toc425171621"/>
      <w:r w:rsidRPr="000D43C6">
        <w:rPr>
          <w:color w:val="365F91" w:themeColor="accent1" w:themeShade="BF"/>
          <w:sz w:val="28"/>
          <w:szCs w:val="28"/>
        </w:rPr>
        <w:t>P</w:t>
      </w:r>
      <w:r w:rsidRPr="000D43C6" w:rsidR="00E427FB">
        <w:rPr>
          <w:color w:val="365F91" w:themeColor="accent1" w:themeShade="BF"/>
          <w:sz w:val="28"/>
          <w:szCs w:val="28"/>
        </w:rPr>
        <w:t>rocedure</w:t>
      </w:r>
      <w:r w:rsidRPr="000D43C6">
        <w:rPr>
          <w:color w:val="365F91" w:themeColor="accent1" w:themeShade="BF"/>
          <w:sz w:val="28"/>
          <w:szCs w:val="28"/>
        </w:rPr>
        <w:t xml:space="preserve"> </w:t>
      </w:r>
      <w:bookmarkStart w:id="1" w:name="_Toc427373286"/>
      <w:bookmarkStart w:id="2" w:name="_Toc425171622"/>
      <w:bookmarkStart w:id="3" w:name="_Toc425171625"/>
      <w:bookmarkEnd w:id="0"/>
    </w:p>
    <w:p w:rsidR="00B71354" w:rsidRPr="000D43C6" w:rsidP="005D6143" w14:paraId="7607DA12" w14:textId="164BDFB1">
      <w:pPr>
        <w:pStyle w:val="1-PolicySectionlevel"/>
        <w:numPr>
          <w:ilvl w:val="1"/>
          <w:numId w:val="25"/>
        </w:numPr>
        <w:spacing w:after="120"/>
      </w:pPr>
      <w:bookmarkStart w:id="4" w:name="_Toc425171623"/>
      <w:bookmarkEnd w:id="1"/>
      <w:bookmarkEnd w:id="2"/>
      <w:r w:rsidRPr="000D43C6">
        <w:t xml:space="preserve">Internal </w:t>
      </w:r>
      <w:r w:rsidRPr="000D43C6">
        <w:t>Cancelled Service Fee (Refund) Process</w:t>
      </w:r>
    </w:p>
    <w:bookmarkEnd w:id="4"/>
    <w:p w:rsidR="004D0FD1" w:rsidRPr="000D43C6" w:rsidP="00BA36B3" w14:paraId="4F9E5364" w14:textId="77777777">
      <w:pPr>
        <w:pStyle w:val="1-PolicySectionlevel"/>
        <w:numPr>
          <w:ilvl w:val="0"/>
          <w:numId w:val="0"/>
        </w:numPr>
        <w:rPr>
          <w:b w:val="0"/>
          <w:bCs w:val="0"/>
        </w:rPr>
      </w:pPr>
    </w:p>
    <w:p w:rsidR="00BA36B3" w:rsidRPr="000D43C6" w:rsidP="009309BB" w14:paraId="128660D1" w14:textId="41EDCB27">
      <w:pPr>
        <w:pStyle w:val="1-PolicySectionlevel"/>
        <w:numPr>
          <w:ilvl w:val="2"/>
          <w:numId w:val="25"/>
        </w:numPr>
        <w:spacing w:before="120" w:after="120" w:line="276" w:lineRule="auto"/>
        <w:ind w:left="1890"/>
        <w:contextualSpacing w:val="0"/>
        <w:rPr>
          <w:b w:val="0"/>
          <w:bCs w:val="0"/>
        </w:rPr>
      </w:pPr>
      <w:r w:rsidRPr="000D43C6">
        <w:rPr>
          <w:b w:val="0"/>
          <w:bCs w:val="0"/>
        </w:rPr>
        <w:t xml:space="preserve">For any cancelled service fees for internal customers, </w:t>
      </w:r>
      <w:r w:rsidRPr="000D43C6" w:rsidR="000D25A3">
        <w:rPr>
          <w:b w:val="0"/>
          <w:bCs w:val="0"/>
        </w:rPr>
        <w:t xml:space="preserve">a </w:t>
      </w:r>
      <w:r w:rsidRPr="000D43C6">
        <w:rPr>
          <w:b w:val="0"/>
          <w:bCs w:val="0"/>
        </w:rPr>
        <w:t>thorough review of the project, service, and/or event is completed by the Principal Investigator (PI) and/or the PI’s Business Office to discuss with the YCCI designee.</w:t>
      </w:r>
    </w:p>
    <w:p w:rsidR="00AE7FD8" w:rsidRPr="000D43C6" w:rsidP="009309BB" w14:paraId="18A5D482" w14:textId="58E43BA9">
      <w:pPr>
        <w:pStyle w:val="1-PolicySectionlevel"/>
        <w:numPr>
          <w:ilvl w:val="2"/>
          <w:numId w:val="25"/>
        </w:numPr>
        <w:spacing w:before="120" w:after="120" w:line="276" w:lineRule="auto"/>
        <w:ind w:left="1890"/>
        <w:contextualSpacing w:val="0"/>
        <w:rPr>
          <w:b w:val="0"/>
          <w:bCs w:val="0"/>
        </w:rPr>
      </w:pPr>
      <w:r w:rsidRPr="000D43C6">
        <w:rPr>
          <w:b w:val="0"/>
          <w:bCs w:val="0"/>
        </w:rPr>
        <w:t>Research is done by the YCCI Senior Associate Director</w:t>
      </w:r>
      <w:r w:rsidR="005D6143">
        <w:rPr>
          <w:b w:val="0"/>
          <w:bCs w:val="0"/>
        </w:rPr>
        <w:t xml:space="preserve"> (Sr. AD)</w:t>
      </w:r>
      <w:r w:rsidRPr="000D43C6">
        <w:rPr>
          <w:b w:val="0"/>
          <w:bCs w:val="0"/>
        </w:rPr>
        <w:t xml:space="preserve"> or designee concerning </w:t>
      </w:r>
      <w:r w:rsidRPr="000D43C6" w:rsidR="000D25A3">
        <w:rPr>
          <w:b w:val="0"/>
          <w:bCs w:val="0"/>
        </w:rPr>
        <w:t xml:space="preserve">what was presented by the PI or PI’s designee about the cancelled service fees. </w:t>
      </w:r>
    </w:p>
    <w:p w:rsidR="000D25A3" w:rsidRPr="000D43C6" w:rsidP="009309BB" w14:paraId="54835A99" w14:textId="78E72288">
      <w:pPr>
        <w:pStyle w:val="1-PolicySectionlevel"/>
        <w:numPr>
          <w:ilvl w:val="2"/>
          <w:numId w:val="25"/>
        </w:numPr>
        <w:spacing w:before="120" w:after="120" w:line="276" w:lineRule="auto"/>
        <w:ind w:left="1890"/>
        <w:contextualSpacing w:val="0"/>
        <w:rPr>
          <w:b w:val="0"/>
          <w:bCs w:val="0"/>
        </w:rPr>
      </w:pPr>
      <w:r w:rsidRPr="000D43C6">
        <w:rPr>
          <w:b w:val="0"/>
          <w:bCs w:val="0"/>
        </w:rPr>
        <w:t xml:space="preserve">At times, the YCCI Business </w:t>
      </w:r>
      <w:r w:rsidR="009D4E37">
        <w:rPr>
          <w:b w:val="0"/>
          <w:bCs w:val="0"/>
        </w:rPr>
        <w:t xml:space="preserve">Office </w:t>
      </w:r>
      <w:r w:rsidRPr="000D43C6">
        <w:rPr>
          <w:b w:val="0"/>
          <w:bCs w:val="0"/>
        </w:rPr>
        <w:t xml:space="preserve">is asked to research the backup data for any YCCI service fees that are looking to be refunded. If the Sr. </w:t>
      </w:r>
      <w:r w:rsidR="00AF3A23">
        <w:rPr>
          <w:b w:val="0"/>
          <w:bCs w:val="0"/>
        </w:rPr>
        <w:t>AD</w:t>
      </w:r>
      <w:r w:rsidRPr="000D43C6">
        <w:rPr>
          <w:b w:val="0"/>
          <w:bCs w:val="0"/>
        </w:rPr>
        <w:t xml:space="preserve"> does not move forward with refunding the PI, the Business Office does not process a refund.</w:t>
      </w:r>
    </w:p>
    <w:p w:rsidR="000D25A3" w:rsidRPr="000D43C6" w:rsidP="009309BB" w14:paraId="2FCDF633" w14:textId="4256AA67">
      <w:pPr>
        <w:pStyle w:val="1-PolicySectionlevel"/>
        <w:numPr>
          <w:ilvl w:val="2"/>
          <w:numId w:val="25"/>
        </w:numPr>
        <w:spacing w:before="120" w:after="120" w:line="276" w:lineRule="auto"/>
        <w:ind w:left="1890"/>
        <w:contextualSpacing w:val="0"/>
        <w:rPr>
          <w:b w:val="0"/>
          <w:bCs w:val="0"/>
        </w:rPr>
      </w:pPr>
      <w:r w:rsidRPr="000D43C6">
        <w:rPr>
          <w:b w:val="0"/>
          <w:bCs w:val="0"/>
        </w:rPr>
        <w:t xml:space="preserve">If the YCCI Sr. </w:t>
      </w:r>
      <w:r w:rsidR="005D6143">
        <w:rPr>
          <w:b w:val="0"/>
          <w:bCs w:val="0"/>
        </w:rPr>
        <w:t>AD</w:t>
      </w:r>
      <w:r w:rsidRPr="000D43C6">
        <w:rPr>
          <w:b w:val="0"/>
          <w:bCs w:val="0"/>
        </w:rPr>
        <w:t xml:space="preserve"> or designee has approved the refund, the Business Office will process a refund to the original service that was charged.</w:t>
      </w:r>
    </w:p>
    <w:p w:rsidR="00672694" w:rsidRPr="000D43C6" w:rsidP="00A6470D" w14:paraId="35D1BCF4" w14:textId="1005AC5A">
      <w:pPr>
        <w:pStyle w:val="1-PolicySectionlevel"/>
        <w:numPr>
          <w:ilvl w:val="1"/>
          <w:numId w:val="25"/>
        </w:numPr>
        <w:spacing w:before="120" w:after="120" w:line="276" w:lineRule="auto"/>
        <w:contextualSpacing w:val="0"/>
      </w:pPr>
      <w:r w:rsidRPr="000D43C6">
        <w:t>External/Sponsor Cancelled Service Fee (Refund Process)</w:t>
      </w:r>
    </w:p>
    <w:p w:rsidR="00647B6B" w:rsidRPr="000D43C6" w:rsidP="003E68C7" w14:paraId="4776F8ED" w14:textId="4C068E38">
      <w:pPr>
        <w:pStyle w:val="1-PolicySectionlevel"/>
        <w:numPr>
          <w:ilvl w:val="2"/>
          <w:numId w:val="25"/>
        </w:numPr>
        <w:spacing w:before="120" w:after="120" w:line="276" w:lineRule="auto"/>
        <w:ind w:left="1890"/>
        <w:contextualSpacing w:val="0"/>
        <w:rPr>
          <w:b w:val="0"/>
          <w:bCs w:val="0"/>
        </w:rPr>
      </w:pPr>
      <w:r w:rsidRPr="000D43C6">
        <w:rPr>
          <w:b w:val="0"/>
          <w:bCs w:val="0"/>
        </w:rPr>
        <w:t xml:space="preserve">Any overpayment by an </w:t>
      </w:r>
      <w:r w:rsidRPr="000D43C6" w:rsidR="00403EA9">
        <w:rPr>
          <w:b w:val="0"/>
          <w:bCs w:val="0"/>
        </w:rPr>
        <w:t xml:space="preserve">industry sponsor should be promptly identified and document </w:t>
      </w:r>
      <w:r w:rsidRPr="000D43C6" w:rsidR="005215E6">
        <w:rPr>
          <w:b w:val="0"/>
          <w:bCs w:val="0"/>
        </w:rPr>
        <w:t xml:space="preserve">on the study reconciliation sheet. </w:t>
      </w:r>
    </w:p>
    <w:p w:rsidR="005215E6" w:rsidRPr="000D43C6" w:rsidP="009309BB" w14:paraId="13625C18" w14:textId="1D9EB347">
      <w:pPr>
        <w:pStyle w:val="1-PolicySectionlevel"/>
        <w:numPr>
          <w:ilvl w:val="2"/>
          <w:numId w:val="25"/>
        </w:numPr>
        <w:spacing w:before="120" w:after="120" w:line="276" w:lineRule="auto"/>
        <w:ind w:left="1800" w:hanging="630"/>
        <w:contextualSpacing w:val="0"/>
        <w:rPr>
          <w:b w:val="0"/>
          <w:bCs w:val="0"/>
        </w:rPr>
      </w:pPr>
      <w:r w:rsidRPr="000D43C6">
        <w:rPr>
          <w:b w:val="0"/>
          <w:bCs w:val="0"/>
        </w:rPr>
        <w:t>Upon identification, the spon</w:t>
      </w:r>
      <w:r w:rsidRPr="000D43C6" w:rsidR="009F6FE5">
        <w:rPr>
          <w:b w:val="0"/>
          <w:bCs w:val="0"/>
        </w:rPr>
        <w:t xml:space="preserve">sor will be notified of the overpayment (if </w:t>
      </w:r>
      <w:r w:rsidRPr="000D43C6" w:rsidR="00E24BD0">
        <w:rPr>
          <w:b w:val="0"/>
          <w:bCs w:val="0"/>
        </w:rPr>
        <w:t>sponsor did not notify YCCI of the overpayment). This notification will include instruction of how the overpayment will be credited on the next</w:t>
      </w:r>
      <w:r w:rsidRPr="000D43C6" w:rsidR="00CD358D">
        <w:rPr>
          <w:b w:val="0"/>
          <w:bCs w:val="0"/>
        </w:rPr>
        <w:t xml:space="preserve"> invoice(s) until the credit is exhausted.</w:t>
      </w:r>
    </w:p>
    <w:p w:rsidR="00CD358D" w:rsidRPr="000D43C6" w:rsidP="009309BB" w14:paraId="62824BA2" w14:textId="0D8DD930">
      <w:pPr>
        <w:pStyle w:val="1-PolicySectionlevel"/>
        <w:numPr>
          <w:ilvl w:val="2"/>
          <w:numId w:val="25"/>
        </w:numPr>
        <w:spacing w:before="120" w:after="120" w:line="276" w:lineRule="auto"/>
        <w:ind w:left="1800" w:hanging="630"/>
        <w:contextualSpacing w:val="0"/>
        <w:rPr>
          <w:b w:val="0"/>
          <w:bCs w:val="0"/>
        </w:rPr>
      </w:pPr>
      <w:r w:rsidRPr="000D43C6">
        <w:rPr>
          <w:b w:val="0"/>
          <w:bCs w:val="0"/>
        </w:rPr>
        <w:t xml:space="preserve">Refunds to sponsors will only be </w:t>
      </w:r>
      <w:r w:rsidRPr="000D43C6" w:rsidR="00232FA8">
        <w:rPr>
          <w:b w:val="0"/>
          <w:bCs w:val="0"/>
        </w:rPr>
        <w:t>processed after final reconciliation</w:t>
      </w:r>
      <w:r w:rsidRPr="000D43C6" w:rsidR="004520A5">
        <w:rPr>
          <w:b w:val="0"/>
          <w:bCs w:val="0"/>
        </w:rPr>
        <w:t>, including holdbacks</w:t>
      </w:r>
      <w:r w:rsidRPr="000D43C6" w:rsidR="00906826">
        <w:rPr>
          <w:b w:val="0"/>
          <w:bCs w:val="0"/>
        </w:rPr>
        <w:t xml:space="preserve"> after IRB Study Closure. </w:t>
      </w:r>
    </w:p>
    <w:p w:rsidR="00906826" w:rsidRPr="000D43C6" w:rsidP="009309BB" w14:paraId="2A856FCB" w14:textId="58FB7672">
      <w:pPr>
        <w:pStyle w:val="1-PolicySectionlevel"/>
        <w:numPr>
          <w:ilvl w:val="2"/>
          <w:numId w:val="25"/>
        </w:numPr>
        <w:spacing w:before="120" w:after="120" w:line="276" w:lineRule="auto"/>
        <w:ind w:left="1800" w:hanging="630"/>
        <w:contextualSpacing w:val="0"/>
        <w:rPr>
          <w:b w:val="0"/>
          <w:bCs w:val="0"/>
        </w:rPr>
      </w:pPr>
      <w:r w:rsidRPr="000D43C6">
        <w:rPr>
          <w:b w:val="0"/>
          <w:bCs w:val="0"/>
        </w:rPr>
        <w:t>Refunds for overpayments will not be issued after final study closeout. Sponsors are encouraged to review and reconcile all payments</w:t>
      </w:r>
      <w:r w:rsidRPr="000D43C6" w:rsidR="00660C76">
        <w:rPr>
          <w:b w:val="0"/>
          <w:bCs w:val="0"/>
        </w:rPr>
        <w:t xml:space="preserve"> prior to final closeout. </w:t>
      </w:r>
    </w:p>
    <w:p w:rsidR="006E1779" w:rsidRPr="000D43C6" w:rsidP="006E1779" w14:paraId="44583453" w14:textId="59B594FE">
      <w:pPr>
        <w:pStyle w:val="1-PolicySectionlevel"/>
        <w:numPr>
          <w:ilvl w:val="1"/>
          <w:numId w:val="25"/>
        </w:numPr>
        <w:spacing w:before="0" w:line="276" w:lineRule="auto"/>
        <w:contextualSpacing w:val="0"/>
      </w:pPr>
      <w:r w:rsidRPr="000D43C6">
        <w:t>Training</w:t>
      </w:r>
    </w:p>
    <w:p w:rsidR="006E1779" w:rsidRPr="000D43C6" w:rsidP="001A40EF" w14:paraId="7515E0B9" w14:textId="69D0E193">
      <w:pPr>
        <w:pStyle w:val="BodyText"/>
        <w:spacing w:before="120" w:after="240" w:line="276" w:lineRule="auto"/>
        <w:ind w:left="720"/>
        <w:contextualSpacing w:val="0"/>
      </w:pPr>
      <w:r w:rsidRPr="000D43C6">
        <w:t xml:space="preserve">All responsible personnel listed within this SOP will receive training appropriate to their role and </w:t>
      </w:r>
      <w:r w:rsidRPr="000D43C6">
        <w:t>level of responsibility.</w:t>
      </w:r>
    </w:p>
    <w:bookmarkEnd w:id="3"/>
    <w:p w:rsidR="004E594B" w:rsidRPr="000D43C6" w:rsidP="004E594B" w14:paraId="60EFCAD6" w14:textId="0FF9C2D8">
      <w:pPr>
        <w:pStyle w:val="SectionHeading"/>
        <w:numPr>
          <w:ilvl w:val="0"/>
          <w:numId w:val="25"/>
        </w:numPr>
        <w:spacing w:before="240" w:after="240"/>
        <w:ind w:left="720" w:hanging="720"/>
        <w:rPr>
          <w:color w:val="365F91" w:themeColor="accent1" w:themeShade="BF"/>
          <w:sz w:val="28"/>
          <w:szCs w:val="28"/>
        </w:rPr>
      </w:pPr>
      <w:r w:rsidRPr="000D43C6">
        <w:rPr>
          <w:color w:val="365F91" w:themeColor="accent1" w:themeShade="BF"/>
          <w:sz w:val="28"/>
          <w:szCs w:val="28"/>
        </w:rPr>
        <w:t>R</w:t>
      </w:r>
      <w:r w:rsidRPr="000D43C6" w:rsidR="00CA2A20">
        <w:rPr>
          <w:color w:val="365F91" w:themeColor="accent1" w:themeShade="BF"/>
          <w:sz w:val="28"/>
          <w:szCs w:val="28"/>
        </w:rPr>
        <w:t>oles and Responsibilities</w:t>
      </w:r>
    </w:p>
    <w:p w:rsidR="004E594B" w:rsidRPr="006E4015" w:rsidP="009719EA" w14:paraId="4A4F3BCF" w14:textId="2458B043">
      <w:pPr>
        <w:pStyle w:val="BodyText"/>
        <w:numPr>
          <w:ilvl w:val="0"/>
          <w:numId w:val="41"/>
        </w:numPr>
        <w:spacing w:before="120" w:line="276" w:lineRule="auto"/>
        <w:ind w:left="1080"/>
        <w:contextualSpacing w:val="0"/>
        <w:jc w:val="both"/>
        <w:rPr>
          <w:rFonts w:cs="Arial"/>
        </w:rPr>
      </w:pPr>
      <w:r w:rsidRPr="00CC3A45">
        <w:rPr>
          <w:rFonts w:cs="Arial"/>
          <w:b/>
          <w:bCs/>
        </w:rPr>
        <w:t>Principal Investigator (PI)</w:t>
      </w:r>
      <w:r w:rsidRPr="00453C83">
        <w:rPr>
          <w:rFonts w:cs="Arial"/>
        </w:rPr>
        <w:t xml:space="preserve">: The PI is ultimately accountable for all clinical research activities and is responsible for the appropriate delegation of tasks to individuals with adequate training and education to perform such tasks. The PI ensures that a project is carried out in compliance with GCP and </w:t>
      </w:r>
      <w:r w:rsidRPr="00453C83" w:rsidR="00BE6712">
        <w:rPr>
          <w:rFonts w:cs="Arial"/>
        </w:rPr>
        <w:t xml:space="preserve">Yale policies and </w:t>
      </w:r>
      <w:r w:rsidRPr="00453C83" w:rsidR="003E7E75">
        <w:rPr>
          <w:rFonts w:cs="Arial"/>
        </w:rPr>
        <w:t>applicable governing regulations.</w:t>
      </w:r>
      <w:r w:rsidRPr="00453C83">
        <w:rPr>
          <w:rFonts w:cs="Arial"/>
        </w:rPr>
        <w:t xml:space="preserve"> </w:t>
      </w:r>
    </w:p>
    <w:p w:rsidR="003A3C61" w:rsidRPr="003A3C61" w:rsidP="009719EA" w14:paraId="5BD2AA27" w14:textId="4643BF64">
      <w:pPr>
        <w:pStyle w:val="BodyText"/>
        <w:numPr>
          <w:ilvl w:val="0"/>
          <w:numId w:val="41"/>
        </w:numPr>
        <w:spacing w:before="120" w:line="276" w:lineRule="auto"/>
        <w:ind w:left="1080"/>
        <w:contextualSpacing w:val="0"/>
        <w:jc w:val="both"/>
        <w:rPr>
          <w:rFonts w:cs="Arial"/>
        </w:rPr>
      </w:pPr>
      <w:r w:rsidRPr="00CC3A45">
        <w:rPr>
          <w:rFonts w:cs="Arial"/>
          <w:b/>
          <w:bCs/>
        </w:rPr>
        <w:t>Business Office</w:t>
      </w:r>
      <w:r w:rsidRPr="00453C83">
        <w:rPr>
          <w:rFonts w:cs="Arial"/>
        </w:rPr>
        <w:t>: Processes the cancellation of service fee (refunds) for YCCI.</w:t>
      </w:r>
    </w:p>
    <w:p w:rsidR="004E594B" w:rsidRPr="00453C83" w:rsidP="009719EA" w14:paraId="57B7747F" w14:textId="6649EE78">
      <w:pPr>
        <w:pStyle w:val="BodyText"/>
        <w:numPr>
          <w:ilvl w:val="0"/>
          <w:numId w:val="41"/>
        </w:numPr>
        <w:spacing w:before="120" w:line="276" w:lineRule="auto"/>
        <w:ind w:left="1080"/>
        <w:contextualSpacing w:val="0"/>
        <w:rPr>
          <w:rFonts w:cs="Arial"/>
        </w:rPr>
      </w:pPr>
      <w:r w:rsidRPr="00CC3A45">
        <w:rPr>
          <w:rFonts w:cs="Arial"/>
          <w:b/>
          <w:bCs/>
        </w:rPr>
        <w:t>Sr. Associate Director</w:t>
      </w:r>
      <w:r w:rsidRPr="00CC3A45" w:rsidR="006B78A2">
        <w:rPr>
          <w:rFonts w:cs="Arial"/>
          <w:b/>
          <w:bCs/>
        </w:rPr>
        <w:t xml:space="preserve"> or designee</w:t>
      </w:r>
      <w:r w:rsidRPr="00453C83">
        <w:rPr>
          <w:rFonts w:cs="Arial"/>
        </w:rPr>
        <w:t xml:space="preserve">: </w:t>
      </w:r>
      <w:r w:rsidRPr="00453C83" w:rsidR="006B78A2">
        <w:rPr>
          <w:rFonts w:cs="Arial"/>
        </w:rPr>
        <w:t>The YCCI responsible party that provides approval for the cancellation of services fees (refunds).</w:t>
      </w:r>
    </w:p>
    <w:p w:rsidR="002633B7" w:rsidRPr="000D43C6" w:rsidP="0086770B" w14:paraId="2B6A4F27" w14:textId="6D89BFAA">
      <w:pPr>
        <w:pStyle w:val="SectionHeading"/>
        <w:numPr>
          <w:ilvl w:val="0"/>
          <w:numId w:val="25"/>
        </w:numPr>
        <w:spacing w:before="240"/>
        <w:ind w:left="720" w:hanging="720"/>
        <w:contextualSpacing w:val="0"/>
        <w:rPr>
          <w:color w:val="365F91" w:themeColor="accent1" w:themeShade="BF"/>
          <w:sz w:val="28"/>
          <w:szCs w:val="28"/>
        </w:rPr>
      </w:pPr>
      <w:r w:rsidRPr="000D43C6">
        <w:rPr>
          <w:color w:val="365F91" w:themeColor="accent1" w:themeShade="BF"/>
          <w:sz w:val="28"/>
          <w:szCs w:val="28"/>
        </w:rPr>
        <w:t xml:space="preserve">Contact Information </w:t>
      </w:r>
    </w:p>
    <w:p w:rsidR="004773EB" w:rsidRPr="00453C83" w:rsidP="00FF5EEE" w14:paraId="45AF0671" w14:textId="469CF5D7">
      <w:pPr>
        <w:pStyle w:val="BodyText"/>
        <w:spacing w:line="276" w:lineRule="auto"/>
        <w:ind w:left="720"/>
      </w:pPr>
      <w:r w:rsidRPr="00453C83">
        <w:t>Any exceptions</w:t>
      </w:r>
      <w:r w:rsidRPr="00453C83" w:rsidR="000546C4">
        <w:t xml:space="preserve"> or questions pertaining</w:t>
      </w:r>
      <w:r w:rsidRPr="00453C83">
        <w:t xml:space="preserve"> to this procedure must be presented to </w:t>
      </w:r>
      <w:hyperlink r:id="rId13" w:history="1">
        <w:r w:rsidRPr="00453C83">
          <w:rPr>
            <w:rStyle w:val="Hyperlink"/>
          </w:rPr>
          <w:t>ycci.sop@yale.edu</w:t>
        </w:r>
      </w:hyperlink>
      <w:r w:rsidRPr="00453C83" w:rsidR="00A41B44">
        <w:rPr>
          <w:rStyle w:val="Hyperlink"/>
        </w:rPr>
        <w:t>.</w:t>
      </w:r>
    </w:p>
    <w:p w:rsidR="00894643" w:rsidRPr="000D43C6" w:rsidP="00FF5EEE" w14:paraId="53FDF780" w14:textId="5066A2A0">
      <w:pPr>
        <w:pStyle w:val="SectionHeading"/>
        <w:keepNext w:val="0"/>
        <w:numPr>
          <w:ilvl w:val="0"/>
          <w:numId w:val="25"/>
        </w:numPr>
        <w:spacing w:before="240" w:after="240"/>
        <w:ind w:left="720" w:hanging="720"/>
        <w:contextualSpacing w:val="0"/>
        <w:rPr>
          <w:color w:val="365F91" w:themeColor="accent1" w:themeShade="BF"/>
          <w:sz w:val="28"/>
          <w:szCs w:val="28"/>
        </w:rPr>
      </w:pPr>
      <w:r w:rsidRPr="000D43C6">
        <w:rPr>
          <w:color w:val="365F91" w:themeColor="accent1" w:themeShade="BF"/>
          <w:sz w:val="28"/>
          <w:szCs w:val="28"/>
        </w:rPr>
        <w:t>Related Information</w:t>
      </w:r>
    </w:p>
    <w:p w:rsidR="009C30E8" w:rsidP="00FF5EEE" w14:paraId="10B1B644" w14:textId="16B4EC38">
      <w:pPr>
        <w:pStyle w:val="SectionHeading"/>
        <w:keepNext w:val="0"/>
        <w:spacing w:after="0" w:line="276" w:lineRule="auto"/>
        <w:ind w:left="360" w:firstLine="360"/>
        <w:contextualSpacing w:val="0"/>
        <w:rPr>
          <w:b w:val="0"/>
          <w:bCs/>
          <w:sz w:val="20"/>
        </w:rPr>
      </w:pPr>
      <w:r w:rsidRPr="00453C83">
        <w:rPr>
          <w:b w:val="0"/>
          <w:bCs/>
          <w:sz w:val="20"/>
        </w:rPr>
        <w:t>This section identifies applicable regulations, guidance’s, and policies related to this procedure.</w:t>
      </w:r>
    </w:p>
    <w:p w:rsidR="00645D96" w:rsidRPr="00453C83" w:rsidP="0007173E" w14:paraId="2B29BCA9" w14:textId="36F72E6C">
      <w:pPr>
        <w:pStyle w:val="SectionHeading"/>
        <w:keepNext w:val="0"/>
        <w:numPr>
          <w:ilvl w:val="0"/>
          <w:numId w:val="44"/>
        </w:numPr>
        <w:spacing w:before="120" w:line="276" w:lineRule="auto"/>
        <w:contextualSpacing w:val="0"/>
        <w:rPr>
          <w:b w:val="0"/>
          <w:bCs/>
          <w:sz w:val="20"/>
        </w:rPr>
      </w:pPr>
      <w:r>
        <w:rPr>
          <w:b w:val="0"/>
          <w:bCs/>
          <w:sz w:val="20"/>
        </w:rPr>
        <w:t>N/A</w:t>
      </w:r>
    </w:p>
    <w:p w:rsidR="00E862D6" w:rsidRPr="000D43C6" w:rsidP="001E160C" w14:paraId="2246D93D" w14:textId="77777777">
      <w:pPr>
        <w:pStyle w:val="SectionHeading"/>
        <w:keepNext w:val="0"/>
        <w:numPr>
          <w:ilvl w:val="0"/>
          <w:numId w:val="25"/>
        </w:numPr>
        <w:spacing w:before="240"/>
        <w:ind w:left="720" w:hanging="720"/>
        <w:contextualSpacing w:val="0"/>
        <w:rPr>
          <w:color w:val="365F91" w:themeColor="accent1" w:themeShade="BF"/>
          <w:sz w:val="28"/>
          <w:szCs w:val="28"/>
        </w:rPr>
      </w:pPr>
      <w:r w:rsidRPr="000D43C6">
        <w:rPr>
          <w:color w:val="365F91" w:themeColor="accent1" w:themeShade="BF"/>
          <w:sz w:val="28"/>
          <w:szCs w:val="28"/>
        </w:rPr>
        <w:t>Reference</w:t>
      </w:r>
      <w:r w:rsidRPr="000D43C6" w:rsidR="00CE6CED">
        <w:rPr>
          <w:color w:val="365F91" w:themeColor="accent1" w:themeShade="BF"/>
          <w:sz w:val="28"/>
          <w:szCs w:val="28"/>
        </w:rPr>
        <w:t xml:space="preserve"> Materials</w:t>
      </w:r>
    </w:p>
    <w:p w:rsidR="0041141F" w:rsidP="001E160C" w14:paraId="1061A6CB" w14:textId="719885D9">
      <w:pPr>
        <w:pStyle w:val="SectionHeading"/>
        <w:keepNext w:val="0"/>
        <w:spacing w:before="240"/>
        <w:ind w:left="720"/>
        <w:contextualSpacing w:val="0"/>
        <w:rPr>
          <w:rFonts w:cs="Arial"/>
          <w:b w:val="0"/>
          <w:bCs/>
          <w:sz w:val="20"/>
        </w:rPr>
      </w:pPr>
      <w:r w:rsidRPr="00453C83">
        <w:rPr>
          <w:rFonts w:cs="Arial"/>
          <w:b w:val="0"/>
          <w:bCs/>
          <w:sz w:val="20"/>
        </w:rPr>
        <w:t xml:space="preserve">Reference </w:t>
      </w:r>
      <w:r w:rsidRPr="00453C83">
        <w:rPr>
          <w:rFonts w:cs="Arial"/>
          <w:b w:val="0"/>
          <w:bCs/>
          <w:sz w:val="20"/>
        </w:rPr>
        <w:t>materials are located in each functional area’s working directory.</w:t>
      </w:r>
    </w:p>
    <w:p w:rsidR="00645D96" w:rsidRPr="00453C83" w:rsidP="001E160C" w14:paraId="3AFB0D93" w14:textId="182E7244">
      <w:pPr>
        <w:pStyle w:val="SectionHeading"/>
        <w:keepNext w:val="0"/>
        <w:numPr>
          <w:ilvl w:val="0"/>
          <w:numId w:val="44"/>
        </w:numPr>
        <w:spacing w:before="120"/>
        <w:contextualSpacing w:val="0"/>
        <w:rPr>
          <w:rFonts w:cs="Arial"/>
          <w:b w:val="0"/>
          <w:bCs/>
          <w:sz w:val="20"/>
        </w:rPr>
      </w:pPr>
      <w:r>
        <w:rPr>
          <w:rFonts w:cs="Arial"/>
          <w:b w:val="0"/>
          <w:bCs/>
          <w:sz w:val="20"/>
        </w:rPr>
        <w:t>N/A</w:t>
      </w:r>
    </w:p>
    <w:p w:rsidR="007632A7" w:rsidRPr="000D43C6" w:rsidP="00010D4A" w14:paraId="37A04C74" w14:textId="2204E7CF">
      <w:pPr>
        <w:pStyle w:val="SectionHeading"/>
        <w:numPr>
          <w:ilvl w:val="0"/>
          <w:numId w:val="25"/>
        </w:numPr>
        <w:spacing w:before="240"/>
        <w:ind w:left="720" w:hanging="720"/>
        <w:contextualSpacing w:val="0"/>
        <w:rPr>
          <w:b w:val="0"/>
          <w:color w:val="365F91" w:themeColor="accent1" w:themeShade="BF"/>
          <w:sz w:val="28"/>
          <w:szCs w:val="28"/>
        </w:rPr>
      </w:pPr>
      <w:r w:rsidRPr="000D43C6">
        <w:rPr>
          <w:color w:val="365F91" w:themeColor="accent1" w:themeShade="BF"/>
          <w:sz w:val="28"/>
          <w:szCs w:val="28"/>
        </w:rPr>
        <w:t xml:space="preserve">Version </w:t>
      </w:r>
      <w:r w:rsidRPr="000D43C6" w:rsidR="00477589">
        <w:rPr>
          <w:color w:val="365F91" w:themeColor="accent1" w:themeShade="BF"/>
          <w:sz w:val="28"/>
          <w:szCs w:val="28"/>
        </w:rPr>
        <w:t>History</w:t>
      </w:r>
    </w:p>
    <w:p w:rsidR="00E862D6" w:rsidP="00645D96" w14:paraId="16DDC623" w14:textId="20CA20CF">
      <w:pPr>
        <w:numPr>
          <w:ilvl w:val="0"/>
          <w:numId w:val="39"/>
        </w:numPr>
        <w:ind w:left="1080"/>
        <w:rPr>
          <w:rFonts w:cs="Arial"/>
          <w:bCs/>
        </w:rPr>
      </w:pPr>
      <w:r>
        <w:rPr>
          <w:b/>
        </w:rPr>
        <w:t>0</w:t>
      </w:r>
      <w:r w:rsidRPr="00453C83" w:rsidR="00F0782B">
        <w:rPr>
          <w:b/>
        </w:rPr>
        <w:t>8/19/24</w:t>
      </w:r>
      <w:r w:rsidR="009309BB">
        <w:rPr>
          <w:b/>
        </w:rPr>
        <w:t xml:space="preserve">: </w:t>
      </w:r>
      <w:r w:rsidRPr="00232CA8" w:rsidR="009309BB">
        <w:rPr>
          <w:rFonts w:cs="Arial"/>
          <w:bCs/>
        </w:rPr>
        <w:t>New document (no prior history)</w:t>
      </w:r>
    </w:p>
    <w:p w:rsidR="003A3C61" w:rsidRPr="003A3C61" w:rsidP="003A3C61" w14:paraId="13FE9070" w14:textId="77777777">
      <w:pPr>
        <w:pStyle w:val="BodyText"/>
      </w:pPr>
    </w:p>
    <w:p w:rsidR="00645D96" w:rsidRPr="00DC0C7B" w:rsidP="00645D96" w14:paraId="76E3EE71" w14:textId="77777777">
      <w:pPr>
        <w:pStyle w:val="BodyText"/>
        <w:rPr>
          <w:szCs w:val="24"/>
        </w:rPr>
      </w:pPr>
      <w:r w:rsidRPr="00825DBD">
        <w:rPr>
          <w:b/>
          <w:bCs/>
          <w:szCs w:val="24"/>
        </w:rPr>
        <w:t xml:space="preserve">Responsible Official: </w:t>
      </w:r>
      <w:r w:rsidRPr="00825DBD">
        <w:rPr>
          <w:b/>
          <w:bCs/>
          <w:szCs w:val="24"/>
        </w:rPr>
        <w:tab/>
      </w:r>
      <w:r>
        <w:rPr>
          <w:b/>
          <w:bCs/>
          <w:szCs w:val="24"/>
        </w:rPr>
        <w:tab/>
      </w:r>
      <w:r w:rsidRPr="00DC0C7B">
        <w:rPr>
          <w:szCs w:val="24"/>
        </w:rPr>
        <w:t>Co-Directors</w:t>
      </w:r>
    </w:p>
    <w:p w:rsidR="00645D96" w:rsidP="00645D96" w14:paraId="213F67E1" w14:textId="77777777">
      <w:pPr>
        <w:pStyle w:val="BodyText"/>
        <w:rPr>
          <w:b/>
          <w:bCs/>
          <w:szCs w:val="24"/>
        </w:rPr>
      </w:pPr>
      <w:r w:rsidRPr="00825DBD">
        <w:rPr>
          <w:b/>
          <w:bCs/>
          <w:szCs w:val="24"/>
        </w:rPr>
        <w:t>Document Administrator:</w:t>
      </w:r>
      <w:r>
        <w:rPr>
          <w:b/>
          <w:bCs/>
          <w:szCs w:val="24"/>
        </w:rPr>
        <w:tab/>
      </w:r>
      <w:r>
        <w:rPr>
          <w:szCs w:val="24"/>
        </w:rPr>
        <w:t>Audrey King</w:t>
      </w:r>
      <w:r>
        <w:rPr>
          <w:szCs w:val="24"/>
        </w:rPr>
        <w:tab/>
      </w:r>
      <w:r w:rsidRPr="00825DBD">
        <w:rPr>
          <w:b/>
          <w:bCs/>
          <w:szCs w:val="24"/>
        </w:rPr>
        <w:tab/>
      </w:r>
    </w:p>
    <w:p w:rsidR="00645D96" w:rsidRPr="00040C95" w:rsidP="00645D96" w14:paraId="1880DBE9" w14:textId="345E5597">
      <w:pPr>
        <w:pStyle w:val="BodyText"/>
        <w:rPr>
          <w:b/>
          <w:bCs/>
          <w:szCs w:val="24"/>
        </w:rPr>
      </w:pPr>
      <w:r w:rsidRPr="00825DBD">
        <w:rPr>
          <w:b/>
          <w:bCs/>
          <w:szCs w:val="24"/>
        </w:rPr>
        <w:t xml:space="preserve">Date of Origin: </w:t>
      </w:r>
      <w:r w:rsidRPr="00825DBD">
        <w:rPr>
          <w:b/>
          <w:bCs/>
          <w:szCs w:val="24"/>
        </w:rPr>
        <w:tab/>
      </w:r>
      <w:r w:rsidRPr="00825DBD">
        <w:rPr>
          <w:b/>
          <w:bCs/>
          <w:szCs w:val="24"/>
        </w:rPr>
        <w:tab/>
      </w:r>
      <w:r>
        <w:rPr>
          <w:szCs w:val="24"/>
        </w:rPr>
        <w:t>09/05/2024</w:t>
      </w:r>
    </w:p>
    <w:p w:rsidR="00645D96" w:rsidRPr="0000634C" w:rsidP="00645D96" w14:paraId="36730DC4" w14:textId="54598056">
      <w:pPr>
        <w:pStyle w:val="BodyText"/>
        <w:rPr>
          <w:b/>
          <w:bCs/>
          <w:szCs w:val="24"/>
        </w:rPr>
      </w:pPr>
      <w:r w:rsidRPr="00825DBD">
        <w:rPr>
          <w:b/>
          <w:bCs/>
          <w:szCs w:val="24"/>
        </w:rPr>
        <w:t>Approval Date</w:t>
      </w:r>
      <w:r>
        <w:rPr>
          <w:b/>
          <w:bCs/>
          <w:szCs w:val="24"/>
        </w:rPr>
        <w:t>:</w:t>
      </w:r>
      <w:r>
        <w:rPr>
          <w:b/>
          <w:bCs/>
          <w:szCs w:val="24"/>
        </w:rPr>
        <w:tab/>
      </w:r>
      <w:r>
        <w:rPr>
          <w:b/>
          <w:bCs/>
          <w:szCs w:val="24"/>
        </w:rPr>
        <w:tab/>
      </w:r>
      <w:r>
        <w:rPr>
          <w:b/>
          <w:bCs/>
          <w:szCs w:val="24"/>
        </w:rPr>
        <w:tab/>
      </w:r>
      <w:r>
        <w:rPr>
          <w:szCs w:val="24"/>
        </w:rPr>
        <w:t>09/05/2024</w:t>
      </w:r>
    </w:p>
    <w:sectPr w:rsidSect="00641FF8">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63304" w14:paraId="25E13012" w14:textId="77777777">
      <w:pPr>
        <w:spacing w:before="0" w:after="0"/>
      </w:pPr>
      <w:r>
        <w:separator/>
      </w:r>
    </w:p>
  </w:endnote>
  <w:endnote w:type="continuationSeparator" w:id="1">
    <w:p w:rsidR="00F63304" w14:paraId="0A1605F4"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769616900"/>
          <w:docPartObj>
            <w:docPartGallery w:val="Page Numbers (Top of Page)"/>
            <w:docPartUnique/>
          </w:docPartObj>
        </w:sdtPr>
        <w:sdtContent>
          <w:p w:rsidR="00EF6513" w:rsidRPr="00823578" w:rsidP="00823578" w14:paraId="6DACC586" w14:textId="33A2460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248405"/>
      <w:docPartObj>
        <w:docPartGallery w:val="Page Numbers (Bottom of Page)"/>
        <w:docPartUnique/>
      </w:docPartObj>
    </w:sdtPr>
    <w:sdtContent>
      <w:sdt>
        <w:sdtPr>
          <w:id w:val="329799236"/>
          <w:docPartObj>
            <w:docPartGallery w:val="Page Numbers (Top of Page)"/>
            <w:docPartUnique/>
          </w:docPartObj>
        </w:sdtPr>
        <w:sdtContent>
          <w:p w:rsidR="00823578" w14:paraId="676CF242" w14:textId="3B9B01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rsidR="00970B5C" w14:paraId="2A75DC7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3304" w14:paraId="6A46D54D" w14:textId="77777777">
      <w:pPr>
        <w:spacing w:before="0" w:after="0"/>
      </w:pPr>
      <w:r>
        <w:separator/>
      </w:r>
    </w:p>
  </w:footnote>
  <w:footnote w:type="continuationSeparator" w:id="1">
    <w:p w:rsidR="00F63304" w14:paraId="3C0DB4EA"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1AA3" w:rsidP="00D51AA3" w14:paraId="5DBE4057" w14:textId="77777777">
    <w:pPr>
      <w:pStyle w:val="DocTitle"/>
    </w:pPr>
    <w:r>
      <w:rPr>
        <w:noProof/>
      </w:rPr>
      <w:drawing>
        <wp:inline distT="0" distB="0" distL="0" distR="0">
          <wp:extent cx="4432300" cy="317500"/>
          <wp:effectExtent l="0" t="0" r="0" b="0"/>
          <wp:docPr id="1529095909" name="Picture 152909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95909" name="Picture 3"/>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2300" cy="317500"/>
                  </a:xfrm>
                  <a:prstGeom prst="rect">
                    <a:avLst/>
                  </a:prstGeom>
                </pic:spPr>
              </pic:pic>
            </a:graphicData>
          </a:graphic>
        </wp:inline>
      </w:drawing>
    </w:r>
  </w:p>
  <w:p w:rsidR="00D51AA3" w:rsidRPr="00A172E8" w:rsidP="00D51AA3" w14:paraId="66B72757" w14:textId="08163D9E">
    <w:pPr>
      <w:pStyle w:val="DocTitle"/>
      <w:rPr>
        <w:color w:val="17365D" w:themeColor="text2" w:themeShade="BF"/>
      </w:rPr>
    </w:pPr>
    <w:r w:rsidRPr="00A172E8">
      <w:rPr>
        <w:color w:val="17365D" w:themeColor="text2" w:themeShade="BF"/>
      </w:rPr>
      <w:t xml:space="preserve">Cancelled Service Fees – 1504 – Procedure </w:t>
    </w:r>
  </w:p>
  <w:p w:rsidR="00D51AA3" w:rsidRPr="00527DB8" w:rsidP="00D51AA3" w14:paraId="1B6D175D" w14:textId="77777777">
    <w:pPr>
      <w:spacing w:before="0" w:line="276" w:lineRule="auto"/>
      <w:rPr>
        <w:sz w:val="18"/>
        <w:szCs w:val="18"/>
      </w:rPr>
    </w:pPr>
    <w:r w:rsidRPr="00825DBD">
      <w:rPr>
        <w:b/>
        <w:bCs/>
        <w:szCs w:val="24"/>
      </w:rPr>
      <w:t>Responsible Office:</w:t>
    </w:r>
    <w:r w:rsidRPr="00825DBD">
      <w:rPr>
        <w:b/>
        <w:bCs/>
        <w:szCs w:val="24"/>
      </w:rPr>
      <w:tab/>
    </w:r>
    <w:r w:rsidRPr="00825DBD">
      <w:rPr>
        <w:b/>
        <w:bCs/>
        <w:szCs w:val="24"/>
      </w:rPr>
      <w:tab/>
    </w:r>
    <w:r w:rsidRPr="008415F9">
      <w:rPr>
        <w:szCs w:val="24"/>
      </w:rPr>
      <w:t>YCCI</w:t>
    </w:r>
    <w:r w:rsidRPr="009A518F">
      <w:t xml:space="preserve"> </w:t>
    </w:r>
  </w:p>
  <w:p w:rsidR="00D51AA3" w:rsidRPr="002506FE" w:rsidP="00D51AA3" w14:paraId="43260DB2" w14:textId="5ECECB0A">
    <w:pPr>
      <w:spacing w:before="0"/>
      <w:rPr>
        <w:sz w:val="18"/>
        <w:szCs w:val="18"/>
      </w:rPr>
    </w:pPr>
    <w:r>
      <w:rPr>
        <w:b/>
        <w:bCs/>
        <w:szCs w:val="24"/>
      </w:rPr>
      <w:t>Procedure</w:t>
    </w:r>
    <w:r w:rsidRPr="00825DBD">
      <w:rPr>
        <w:b/>
        <w:bCs/>
        <w:szCs w:val="24"/>
      </w:rPr>
      <w:t xml:space="preserve"> Sponsor:</w:t>
    </w:r>
    <w:r w:rsidRPr="00825DBD">
      <w:rPr>
        <w:b/>
        <w:bCs/>
        <w:szCs w:val="24"/>
      </w:rPr>
      <w:tab/>
    </w:r>
    <w:r>
      <w:rPr>
        <w:b/>
        <w:bCs/>
        <w:szCs w:val="24"/>
      </w:rPr>
      <w:tab/>
    </w:r>
    <w:r>
      <w:rPr>
        <w:szCs w:val="24"/>
      </w:rPr>
      <w:t>Sherry Lockett, Eric Borchardt, Anthony Gardner, Brian Sevier</w:t>
    </w:r>
    <w:r w:rsidRPr="00825DBD">
      <w:rPr>
        <w:b/>
        <w:bCs/>
        <w:szCs w:val="24"/>
      </w:rPr>
      <w:tab/>
    </w:r>
  </w:p>
  <w:p w:rsidR="00D51AA3" w:rsidP="00D51AA3" w14:paraId="25E8475F" w14:textId="3D9AE651">
    <w:pPr>
      <w:rPr>
        <w:b/>
        <w:bCs/>
        <w:szCs w:val="24"/>
      </w:rPr>
    </w:pPr>
    <w:r w:rsidRPr="00825DBD">
      <w:rPr>
        <w:b/>
        <w:bCs/>
        <w:szCs w:val="24"/>
      </w:rPr>
      <w:t>Effective Date:</w:t>
    </w:r>
    <w:r w:rsidRPr="00825DBD">
      <w:rPr>
        <w:b/>
        <w:bCs/>
        <w:szCs w:val="24"/>
      </w:rPr>
      <w:tab/>
    </w:r>
    <w:r>
      <w:rPr>
        <w:b/>
        <w:bCs/>
        <w:szCs w:val="24"/>
      </w:rPr>
      <w:tab/>
    </w:r>
    <w:r>
      <w:rPr>
        <w:b/>
        <w:bCs/>
        <w:szCs w:val="24"/>
      </w:rPr>
      <w:tab/>
    </w:r>
    <w:r>
      <w:rPr>
        <w:szCs w:val="24"/>
      </w:rPr>
      <w:t>09/05/2024</w:t>
    </w:r>
  </w:p>
  <w:p w:rsidR="00EA07CA" w:rsidRPr="008D3096" w:rsidP="004135B1" w14:paraId="5A772FDB" w14:textId="60EF7390">
    <w:pPr>
      <w:pBdr>
        <w:bottom w:val="single" w:sz="4" w:space="1"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C541D4"/>
    <w:multiLevelType w:val="hybridMultilevel"/>
    <w:tmpl w:val="65B0663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 w15:restartNumberingAfterBreak="0">
    <w:nsid w:val="03D36226"/>
    <w:multiLevelType w:val="hybridMultilevel"/>
    <w:tmpl w:val="E51E3D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74A4B82"/>
    <w:multiLevelType w:val="hybridMultilevel"/>
    <w:tmpl w:val="FAD2FC90"/>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 w15:restartNumberingAfterBreak="0">
    <w:nsid w:val="08BA7D68"/>
    <w:multiLevelType w:val="singleLevel"/>
    <w:tmpl w:val="08E20038"/>
    <w:lvl w:ilvl="0">
      <w:start w:val="1"/>
      <w:numFmt w:val="bullet"/>
      <w:pStyle w:val="SectionBullet"/>
      <w:lvlText w:val=""/>
      <w:lvlJc w:val="left"/>
      <w:pPr>
        <w:tabs>
          <w:tab w:val="num" w:pos="360"/>
        </w:tabs>
        <w:ind w:left="360" w:hanging="360"/>
      </w:pPr>
      <w:rPr>
        <w:rFonts w:ascii="Symbol" w:hAnsi="Symbol" w:hint="default"/>
      </w:rPr>
    </w:lvl>
  </w:abstractNum>
  <w:abstractNum w:abstractNumId="4" w15:restartNumberingAfterBreak="0">
    <w:nsid w:val="0F6F54F0"/>
    <w:multiLevelType w:val="hybridMultilevel"/>
    <w:tmpl w:val="001C864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15:restartNumberingAfterBreak="0">
    <w:nsid w:val="1AE15A2C"/>
    <w:multiLevelType w:val="singleLevel"/>
    <w:tmpl w:val="04090001"/>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1DDA6BF0"/>
    <w:multiLevelType w:val="multilevel"/>
    <w:tmpl w:val="5192ABE0"/>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0BB6AC8"/>
    <w:multiLevelType w:val="hybridMultilevel"/>
    <w:tmpl w:val="88105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80F13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2A1707"/>
    <w:multiLevelType w:val="hybridMultilevel"/>
    <w:tmpl w:val="76FAB0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CFE3DCC"/>
    <w:multiLevelType w:val="hybridMultilevel"/>
    <w:tmpl w:val="0B42620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38C76698"/>
    <w:multiLevelType w:val="hybridMultilevel"/>
    <w:tmpl w:val="5EA4279A"/>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2" w15:restartNumberingAfterBreak="0">
    <w:nsid w:val="3CFE1D52"/>
    <w:multiLevelType w:val="hybridMultilevel"/>
    <w:tmpl w:val="F9FCF8B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15:restartNumberingAfterBreak="0">
    <w:nsid w:val="40041E4A"/>
    <w:multiLevelType w:val="multilevel"/>
    <w:tmpl w:val="FF9A7B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1761B30"/>
    <w:multiLevelType w:val="multilevel"/>
    <w:tmpl w:val="E9089506"/>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445544E"/>
    <w:multiLevelType w:val="hybridMultilevel"/>
    <w:tmpl w:val="D578162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15:restartNumberingAfterBreak="0">
    <w:nsid w:val="4C447F9C"/>
    <w:multiLevelType w:val="singleLevel"/>
    <w:tmpl w:val="653AE61E"/>
    <w:lvl w:ilvl="0">
      <w:start w:val="1"/>
      <w:numFmt w:val="decimal"/>
      <w:pStyle w:val="SectionNumberedList"/>
      <w:lvlText w:val="%1."/>
      <w:lvlJc w:val="left"/>
      <w:pPr>
        <w:tabs>
          <w:tab w:val="num" w:pos="1080"/>
        </w:tabs>
        <w:ind w:left="1080" w:hanging="360"/>
      </w:pPr>
      <w:rPr>
        <w:rFonts w:hint="default"/>
      </w:rPr>
    </w:lvl>
  </w:abstractNum>
  <w:abstractNum w:abstractNumId="17" w15:restartNumberingAfterBreak="0">
    <w:nsid w:val="4E3756A8"/>
    <w:multiLevelType w:val="hybridMultilevel"/>
    <w:tmpl w:val="1924D7D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15:restartNumberingAfterBreak="0">
    <w:nsid w:val="4EBE1355"/>
    <w:multiLevelType w:val="singleLevel"/>
    <w:tmpl w:val="A91658DA"/>
    <w:lvl w:ilvl="0">
      <w:start w:val="1"/>
      <w:numFmt w:val="bullet"/>
      <w:pStyle w:val="SectionBullet2"/>
      <w:lvlText w:val=""/>
      <w:lvlJc w:val="left"/>
      <w:pPr>
        <w:tabs>
          <w:tab w:val="num" w:pos="360"/>
        </w:tabs>
        <w:ind w:left="360" w:hanging="360"/>
      </w:pPr>
      <w:rPr>
        <w:rFonts w:ascii="Wingdings" w:hAnsi="Wingdings" w:hint="default"/>
      </w:rPr>
    </w:lvl>
  </w:abstractNum>
  <w:abstractNum w:abstractNumId="19" w15:restartNumberingAfterBreak="0">
    <w:nsid w:val="4FFB1319"/>
    <w:multiLevelType w:val="hybridMultilevel"/>
    <w:tmpl w:val="A9349C0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15:restartNumberingAfterBreak="0">
    <w:nsid w:val="569558B4"/>
    <w:multiLevelType w:val="multilevel"/>
    <w:tmpl w:val="FF9A7B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24B280A"/>
    <w:multiLevelType w:val="singleLevel"/>
    <w:tmpl w:val="F03812F0"/>
    <w:lvl w:ilvl="0">
      <w:start w:val="1"/>
      <w:numFmt w:val="bullet"/>
      <w:pStyle w:val="Bullet"/>
      <w:lvlText w:val=""/>
      <w:lvlJc w:val="left"/>
      <w:pPr>
        <w:tabs>
          <w:tab w:val="num" w:pos="360"/>
        </w:tabs>
        <w:ind w:left="360" w:hanging="360"/>
      </w:pPr>
      <w:rPr>
        <w:rFonts w:ascii="Symbol" w:hAnsi="Symbol" w:hint="default"/>
      </w:rPr>
    </w:lvl>
  </w:abstractNum>
  <w:abstractNum w:abstractNumId="22" w15:restartNumberingAfterBreak="0">
    <w:nsid w:val="65C917A7"/>
    <w:multiLevelType w:val="multilevel"/>
    <w:tmpl w:val="1AF0C1C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DA52199"/>
    <w:multiLevelType w:val="hybridMultilevel"/>
    <w:tmpl w:val="5516A2A4"/>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4" w15:restartNumberingAfterBreak="0">
    <w:nsid w:val="703B611F"/>
    <w:multiLevelType w:val="multilevel"/>
    <w:tmpl w:val="0ADACB70"/>
    <w:lvl w:ilvl="0">
      <w:start w:val="1"/>
      <w:numFmt w:val="decimal"/>
      <w:lvlText w:val="%1.0"/>
      <w:lvlJc w:val="left"/>
      <w:pPr>
        <w:ind w:left="6480" w:hanging="360"/>
      </w:pPr>
      <w:rPr>
        <w:rFonts w:hint="default"/>
        <w:b/>
        <w:bCs/>
      </w:rPr>
    </w:lvl>
    <w:lvl w:ilvl="1">
      <w:start w:val="1"/>
      <w:numFmt w:val="decimal"/>
      <w:lvlText w:val="%1.%2"/>
      <w:lvlJc w:val="left"/>
      <w:pPr>
        <w:ind w:left="1080" w:hanging="360"/>
      </w:pPr>
      <w:rPr>
        <w:rFonts w:hint="default"/>
        <w:b/>
        <w:bCs/>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415253C"/>
    <w:multiLevelType w:val="hybridMultilevel"/>
    <w:tmpl w:val="7242F254"/>
    <w:lvl w:ilvl="0">
      <w:start w:val="1"/>
      <w:numFmt w:val="lowerLetter"/>
      <w:lvlText w:val="%1."/>
      <w:lvlJc w:val="left"/>
      <w:pPr>
        <w:ind w:left="2520" w:hanging="360"/>
      </w:p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6" w15:restartNumberingAfterBreak="0">
    <w:nsid w:val="75D67392"/>
    <w:multiLevelType w:val="hybridMultilevel"/>
    <w:tmpl w:val="2FBA828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7" w15:restartNumberingAfterBreak="0">
    <w:nsid w:val="7BD328A5"/>
    <w:multiLevelType w:val="hybridMultilevel"/>
    <w:tmpl w:val="E50EE1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15:restartNumberingAfterBreak="0">
    <w:nsid w:val="7D447DBA"/>
    <w:multiLevelType w:val="multilevel"/>
    <w:tmpl w:val="9D3EC2B4"/>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13484118">
    <w:abstractNumId w:val="5"/>
  </w:num>
  <w:num w:numId="2" w16cid:durableId="1289582430">
    <w:abstractNumId w:val="21"/>
  </w:num>
  <w:num w:numId="3" w16cid:durableId="1479885800">
    <w:abstractNumId w:val="3"/>
  </w:num>
  <w:num w:numId="4" w16cid:durableId="1457530301">
    <w:abstractNumId w:val="16"/>
  </w:num>
  <w:num w:numId="5" w16cid:durableId="1026715395">
    <w:abstractNumId w:val="18"/>
  </w:num>
  <w:num w:numId="6" w16cid:durableId="1148597849">
    <w:abstractNumId w:val="14"/>
  </w:num>
  <w:num w:numId="7" w16cid:durableId="1623464680">
    <w:abstractNumId w:val="28"/>
  </w:num>
  <w:num w:numId="8" w16cid:durableId="479345975">
    <w:abstractNumId w:val="9"/>
  </w:num>
  <w:num w:numId="9" w16cid:durableId="768044209">
    <w:abstractNumId w:val="2"/>
  </w:num>
  <w:num w:numId="10" w16cid:durableId="1569144855">
    <w:abstractNumId w:val="27"/>
  </w:num>
  <w:num w:numId="11" w16cid:durableId="471797081">
    <w:abstractNumId w:val="6"/>
  </w:num>
  <w:num w:numId="12" w16cid:durableId="563832158">
    <w:abstractNumId w:val="13"/>
  </w:num>
  <w:num w:numId="13" w16cid:durableId="1194150504">
    <w:abstractNumId w:val="15"/>
  </w:num>
  <w:num w:numId="14" w16cid:durableId="1452092242">
    <w:abstractNumId w:val="22"/>
  </w:num>
  <w:num w:numId="15" w16cid:durableId="1937444522">
    <w:abstractNumId w:val="12"/>
  </w:num>
  <w:num w:numId="16" w16cid:durableId="346370677">
    <w:abstractNumId w:val="28"/>
  </w:num>
  <w:num w:numId="17" w16cid:durableId="905914159">
    <w:abstractNumId w:val="28"/>
  </w:num>
  <w:num w:numId="18" w16cid:durableId="199558392">
    <w:abstractNumId w:val="28"/>
  </w:num>
  <w:num w:numId="19" w16cid:durableId="429398688">
    <w:abstractNumId w:val="28"/>
  </w:num>
  <w:num w:numId="20" w16cid:durableId="1944728130">
    <w:abstractNumId w:val="28"/>
  </w:num>
  <w:num w:numId="21" w16cid:durableId="975186555">
    <w:abstractNumId w:val="28"/>
  </w:num>
  <w:num w:numId="22" w16cid:durableId="1296764005">
    <w:abstractNumId w:val="28"/>
  </w:num>
  <w:num w:numId="23" w16cid:durableId="512766527">
    <w:abstractNumId w:val="20"/>
  </w:num>
  <w:num w:numId="24" w16cid:durableId="1185168962">
    <w:abstractNumId w:val="8"/>
  </w:num>
  <w:num w:numId="25" w16cid:durableId="250703795">
    <w:abstractNumId w:val="24"/>
  </w:num>
  <w:num w:numId="26" w16cid:durableId="1539050119">
    <w:abstractNumId w:val="28"/>
  </w:num>
  <w:num w:numId="27" w16cid:durableId="678773174">
    <w:abstractNumId w:val="28"/>
  </w:num>
  <w:num w:numId="28" w16cid:durableId="1920947251">
    <w:abstractNumId w:val="0"/>
  </w:num>
  <w:num w:numId="29" w16cid:durableId="1795824882">
    <w:abstractNumId w:val="11"/>
  </w:num>
  <w:num w:numId="30" w16cid:durableId="323362083">
    <w:abstractNumId w:val="28"/>
  </w:num>
  <w:num w:numId="31" w16cid:durableId="2047094025">
    <w:abstractNumId w:val="28"/>
  </w:num>
  <w:num w:numId="32" w16cid:durableId="2126922756">
    <w:abstractNumId w:val="28"/>
  </w:num>
  <w:num w:numId="33" w16cid:durableId="1037700950">
    <w:abstractNumId w:val="28"/>
  </w:num>
  <w:num w:numId="34" w16cid:durableId="1323386999">
    <w:abstractNumId w:val="28"/>
  </w:num>
  <w:num w:numId="35" w16cid:durableId="1958483429">
    <w:abstractNumId w:val="28"/>
  </w:num>
  <w:num w:numId="36" w16cid:durableId="87774467">
    <w:abstractNumId w:val="19"/>
  </w:num>
  <w:num w:numId="37" w16cid:durableId="1006132299">
    <w:abstractNumId w:val="25"/>
  </w:num>
  <w:num w:numId="38" w16cid:durableId="218252554">
    <w:abstractNumId w:val="17"/>
  </w:num>
  <w:num w:numId="39" w16cid:durableId="1344433153">
    <w:abstractNumId w:val="7"/>
  </w:num>
  <w:num w:numId="40" w16cid:durableId="757554403">
    <w:abstractNumId w:val="1"/>
  </w:num>
  <w:num w:numId="41" w16cid:durableId="500314971">
    <w:abstractNumId w:val="26"/>
  </w:num>
  <w:num w:numId="42" w16cid:durableId="1172641982">
    <w:abstractNumId w:val="23"/>
  </w:num>
  <w:num w:numId="43" w16cid:durableId="2101438855">
    <w:abstractNumId w:val="10"/>
  </w:num>
  <w:num w:numId="44" w16cid:durableId="47070725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758"/>
    <w:rsid w:val="00004F04"/>
    <w:rsid w:val="000050D0"/>
    <w:rsid w:val="000058F3"/>
    <w:rsid w:val="0000634C"/>
    <w:rsid w:val="00006B3C"/>
    <w:rsid w:val="00010B0E"/>
    <w:rsid w:val="00010D4A"/>
    <w:rsid w:val="00011C9A"/>
    <w:rsid w:val="0001221A"/>
    <w:rsid w:val="0001230E"/>
    <w:rsid w:val="00016EA6"/>
    <w:rsid w:val="000213C0"/>
    <w:rsid w:val="000218E3"/>
    <w:rsid w:val="00021F2B"/>
    <w:rsid w:val="00023948"/>
    <w:rsid w:val="00024A35"/>
    <w:rsid w:val="000268DE"/>
    <w:rsid w:val="00026ACE"/>
    <w:rsid w:val="000276AF"/>
    <w:rsid w:val="000325E2"/>
    <w:rsid w:val="00032814"/>
    <w:rsid w:val="00032FE2"/>
    <w:rsid w:val="00033A7E"/>
    <w:rsid w:val="00034081"/>
    <w:rsid w:val="000368ED"/>
    <w:rsid w:val="00040C95"/>
    <w:rsid w:val="000414B0"/>
    <w:rsid w:val="00041D62"/>
    <w:rsid w:val="00041E7A"/>
    <w:rsid w:val="00043F15"/>
    <w:rsid w:val="00044737"/>
    <w:rsid w:val="000447C2"/>
    <w:rsid w:val="00044F5D"/>
    <w:rsid w:val="0004646A"/>
    <w:rsid w:val="00047249"/>
    <w:rsid w:val="00050B29"/>
    <w:rsid w:val="00051C36"/>
    <w:rsid w:val="00051FF1"/>
    <w:rsid w:val="00052227"/>
    <w:rsid w:val="000546C4"/>
    <w:rsid w:val="00057804"/>
    <w:rsid w:val="00060971"/>
    <w:rsid w:val="00062DAF"/>
    <w:rsid w:val="0007173E"/>
    <w:rsid w:val="00072B34"/>
    <w:rsid w:val="000765DA"/>
    <w:rsid w:val="0007688E"/>
    <w:rsid w:val="000800F8"/>
    <w:rsid w:val="00080AC9"/>
    <w:rsid w:val="00080E8A"/>
    <w:rsid w:val="00081824"/>
    <w:rsid w:val="00082237"/>
    <w:rsid w:val="00082C60"/>
    <w:rsid w:val="000838BF"/>
    <w:rsid w:val="000845BF"/>
    <w:rsid w:val="00087375"/>
    <w:rsid w:val="00090030"/>
    <w:rsid w:val="00092BCD"/>
    <w:rsid w:val="000966FE"/>
    <w:rsid w:val="0009692D"/>
    <w:rsid w:val="0009717D"/>
    <w:rsid w:val="000A0153"/>
    <w:rsid w:val="000A2840"/>
    <w:rsid w:val="000A3FA0"/>
    <w:rsid w:val="000A4211"/>
    <w:rsid w:val="000A50ED"/>
    <w:rsid w:val="000A5E51"/>
    <w:rsid w:val="000A6504"/>
    <w:rsid w:val="000A7E25"/>
    <w:rsid w:val="000B0238"/>
    <w:rsid w:val="000B0334"/>
    <w:rsid w:val="000B1591"/>
    <w:rsid w:val="000B4C88"/>
    <w:rsid w:val="000B6E20"/>
    <w:rsid w:val="000C0189"/>
    <w:rsid w:val="000C1D37"/>
    <w:rsid w:val="000C3E72"/>
    <w:rsid w:val="000C5F4A"/>
    <w:rsid w:val="000C7A92"/>
    <w:rsid w:val="000D0E68"/>
    <w:rsid w:val="000D1C89"/>
    <w:rsid w:val="000D25A3"/>
    <w:rsid w:val="000D27FB"/>
    <w:rsid w:val="000D31E8"/>
    <w:rsid w:val="000D43C6"/>
    <w:rsid w:val="000D4787"/>
    <w:rsid w:val="000D64CF"/>
    <w:rsid w:val="000D6C12"/>
    <w:rsid w:val="000D6CD5"/>
    <w:rsid w:val="000E0CAE"/>
    <w:rsid w:val="000E350A"/>
    <w:rsid w:val="000E48B8"/>
    <w:rsid w:val="000E61AA"/>
    <w:rsid w:val="000E7503"/>
    <w:rsid w:val="000E76F5"/>
    <w:rsid w:val="000E77B5"/>
    <w:rsid w:val="000E7C4D"/>
    <w:rsid w:val="000F0209"/>
    <w:rsid w:val="000F032D"/>
    <w:rsid w:val="000F1B02"/>
    <w:rsid w:val="000F2BDE"/>
    <w:rsid w:val="000F69D3"/>
    <w:rsid w:val="000F7C3F"/>
    <w:rsid w:val="001005D9"/>
    <w:rsid w:val="00103082"/>
    <w:rsid w:val="0010327F"/>
    <w:rsid w:val="00105D79"/>
    <w:rsid w:val="00111D68"/>
    <w:rsid w:val="00112EA1"/>
    <w:rsid w:val="001142EB"/>
    <w:rsid w:val="001163CC"/>
    <w:rsid w:val="001171A6"/>
    <w:rsid w:val="00117650"/>
    <w:rsid w:val="00117703"/>
    <w:rsid w:val="001243BC"/>
    <w:rsid w:val="00124654"/>
    <w:rsid w:val="001252EB"/>
    <w:rsid w:val="0012629D"/>
    <w:rsid w:val="00126645"/>
    <w:rsid w:val="00126F3D"/>
    <w:rsid w:val="00130BB8"/>
    <w:rsid w:val="0013462B"/>
    <w:rsid w:val="00135A76"/>
    <w:rsid w:val="001377B2"/>
    <w:rsid w:val="00137C09"/>
    <w:rsid w:val="00141C0C"/>
    <w:rsid w:val="00141C65"/>
    <w:rsid w:val="001426D8"/>
    <w:rsid w:val="001433C2"/>
    <w:rsid w:val="00144526"/>
    <w:rsid w:val="00145899"/>
    <w:rsid w:val="001458F3"/>
    <w:rsid w:val="001465B7"/>
    <w:rsid w:val="00146FB0"/>
    <w:rsid w:val="00151D0F"/>
    <w:rsid w:val="00152067"/>
    <w:rsid w:val="00154494"/>
    <w:rsid w:val="001562A5"/>
    <w:rsid w:val="00156327"/>
    <w:rsid w:val="00156662"/>
    <w:rsid w:val="00162C3D"/>
    <w:rsid w:val="00163236"/>
    <w:rsid w:val="00163B9F"/>
    <w:rsid w:val="00164FC5"/>
    <w:rsid w:val="00165122"/>
    <w:rsid w:val="0017042A"/>
    <w:rsid w:val="00171059"/>
    <w:rsid w:val="00173605"/>
    <w:rsid w:val="001761A0"/>
    <w:rsid w:val="00177AC6"/>
    <w:rsid w:val="00177C10"/>
    <w:rsid w:val="00180611"/>
    <w:rsid w:val="00180CE2"/>
    <w:rsid w:val="00182159"/>
    <w:rsid w:val="00183426"/>
    <w:rsid w:val="00184CFD"/>
    <w:rsid w:val="001875B9"/>
    <w:rsid w:val="00187CFA"/>
    <w:rsid w:val="00190964"/>
    <w:rsid w:val="00190E1C"/>
    <w:rsid w:val="0019604E"/>
    <w:rsid w:val="001A040A"/>
    <w:rsid w:val="001A1981"/>
    <w:rsid w:val="001A1F50"/>
    <w:rsid w:val="001A2BCF"/>
    <w:rsid w:val="001A40EF"/>
    <w:rsid w:val="001A4E6D"/>
    <w:rsid w:val="001A65D4"/>
    <w:rsid w:val="001A6664"/>
    <w:rsid w:val="001B1411"/>
    <w:rsid w:val="001B363A"/>
    <w:rsid w:val="001B5CC1"/>
    <w:rsid w:val="001B6B98"/>
    <w:rsid w:val="001B7499"/>
    <w:rsid w:val="001B7ACC"/>
    <w:rsid w:val="001C13D1"/>
    <w:rsid w:val="001C3A51"/>
    <w:rsid w:val="001C592D"/>
    <w:rsid w:val="001D00E7"/>
    <w:rsid w:val="001D0518"/>
    <w:rsid w:val="001D1F77"/>
    <w:rsid w:val="001D2F7B"/>
    <w:rsid w:val="001D3861"/>
    <w:rsid w:val="001D4E33"/>
    <w:rsid w:val="001D5C2F"/>
    <w:rsid w:val="001D5CEC"/>
    <w:rsid w:val="001D76B3"/>
    <w:rsid w:val="001E0B69"/>
    <w:rsid w:val="001E160C"/>
    <w:rsid w:val="001E2903"/>
    <w:rsid w:val="001E66A1"/>
    <w:rsid w:val="001F147E"/>
    <w:rsid w:val="001F14C9"/>
    <w:rsid w:val="001F2229"/>
    <w:rsid w:val="001F3EF4"/>
    <w:rsid w:val="001F40F6"/>
    <w:rsid w:val="001F45AD"/>
    <w:rsid w:val="001F4B92"/>
    <w:rsid w:val="001F645F"/>
    <w:rsid w:val="001F64A9"/>
    <w:rsid w:val="001F754D"/>
    <w:rsid w:val="0020028F"/>
    <w:rsid w:val="00201C64"/>
    <w:rsid w:val="002023F5"/>
    <w:rsid w:val="002046B8"/>
    <w:rsid w:val="00205EFE"/>
    <w:rsid w:val="00206690"/>
    <w:rsid w:val="00207563"/>
    <w:rsid w:val="002106A8"/>
    <w:rsid w:val="00210E38"/>
    <w:rsid w:val="00210F37"/>
    <w:rsid w:val="002130D2"/>
    <w:rsid w:val="002146E6"/>
    <w:rsid w:val="00220209"/>
    <w:rsid w:val="00220937"/>
    <w:rsid w:val="00221D92"/>
    <w:rsid w:val="00222BCB"/>
    <w:rsid w:val="00223FDE"/>
    <w:rsid w:val="00225FFD"/>
    <w:rsid w:val="00226DA8"/>
    <w:rsid w:val="00227075"/>
    <w:rsid w:val="00227CE9"/>
    <w:rsid w:val="00230FAA"/>
    <w:rsid w:val="00230FD6"/>
    <w:rsid w:val="0023220D"/>
    <w:rsid w:val="0023230D"/>
    <w:rsid w:val="00232CA8"/>
    <w:rsid w:val="00232FA8"/>
    <w:rsid w:val="0023520D"/>
    <w:rsid w:val="00235684"/>
    <w:rsid w:val="002373A7"/>
    <w:rsid w:val="00237D7E"/>
    <w:rsid w:val="00240ED0"/>
    <w:rsid w:val="00241A4B"/>
    <w:rsid w:val="00242272"/>
    <w:rsid w:val="002422EA"/>
    <w:rsid w:val="002442A1"/>
    <w:rsid w:val="002478EB"/>
    <w:rsid w:val="0025006B"/>
    <w:rsid w:val="00250327"/>
    <w:rsid w:val="002506FE"/>
    <w:rsid w:val="00252658"/>
    <w:rsid w:val="00253902"/>
    <w:rsid w:val="002539BC"/>
    <w:rsid w:val="002550E4"/>
    <w:rsid w:val="00255359"/>
    <w:rsid w:val="0025701C"/>
    <w:rsid w:val="0026089D"/>
    <w:rsid w:val="00261D79"/>
    <w:rsid w:val="002633AA"/>
    <w:rsid w:val="002633B7"/>
    <w:rsid w:val="00263EA6"/>
    <w:rsid w:val="00264CDF"/>
    <w:rsid w:val="00267874"/>
    <w:rsid w:val="00271F05"/>
    <w:rsid w:val="00271F83"/>
    <w:rsid w:val="00272A83"/>
    <w:rsid w:val="00273B9A"/>
    <w:rsid w:val="00275DEF"/>
    <w:rsid w:val="002761E6"/>
    <w:rsid w:val="00277BC2"/>
    <w:rsid w:val="0028187D"/>
    <w:rsid w:val="00282C9E"/>
    <w:rsid w:val="00285DD0"/>
    <w:rsid w:val="00286466"/>
    <w:rsid w:val="002867DA"/>
    <w:rsid w:val="00286C32"/>
    <w:rsid w:val="002875E0"/>
    <w:rsid w:val="00287AAA"/>
    <w:rsid w:val="002901B7"/>
    <w:rsid w:val="00291F63"/>
    <w:rsid w:val="00291FF2"/>
    <w:rsid w:val="00292828"/>
    <w:rsid w:val="0029393D"/>
    <w:rsid w:val="00296545"/>
    <w:rsid w:val="002972F8"/>
    <w:rsid w:val="002A064F"/>
    <w:rsid w:val="002A1485"/>
    <w:rsid w:val="002A476D"/>
    <w:rsid w:val="002A4F44"/>
    <w:rsid w:val="002A54B1"/>
    <w:rsid w:val="002A6577"/>
    <w:rsid w:val="002A6B19"/>
    <w:rsid w:val="002B110C"/>
    <w:rsid w:val="002B521A"/>
    <w:rsid w:val="002C146B"/>
    <w:rsid w:val="002C1D2E"/>
    <w:rsid w:val="002C5A6C"/>
    <w:rsid w:val="002C67AF"/>
    <w:rsid w:val="002D00C7"/>
    <w:rsid w:val="002D03B1"/>
    <w:rsid w:val="002D1E4F"/>
    <w:rsid w:val="002D2287"/>
    <w:rsid w:val="002D3192"/>
    <w:rsid w:val="002D528B"/>
    <w:rsid w:val="002D561C"/>
    <w:rsid w:val="002D595C"/>
    <w:rsid w:val="002E31B1"/>
    <w:rsid w:val="002E511E"/>
    <w:rsid w:val="002E6EC7"/>
    <w:rsid w:val="002E77C3"/>
    <w:rsid w:val="002F2208"/>
    <w:rsid w:val="002F4F7B"/>
    <w:rsid w:val="002F6311"/>
    <w:rsid w:val="002F754F"/>
    <w:rsid w:val="00301C42"/>
    <w:rsid w:val="00303150"/>
    <w:rsid w:val="003032F3"/>
    <w:rsid w:val="00303B47"/>
    <w:rsid w:val="00303BC5"/>
    <w:rsid w:val="00303F7C"/>
    <w:rsid w:val="00304BEC"/>
    <w:rsid w:val="003063F8"/>
    <w:rsid w:val="00306ADF"/>
    <w:rsid w:val="00312454"/>
    <w:rsid w:val="003133FC"/>
    <w:rsid w:val="00313C4F"/>
    <w:rsid w:val="00314D37"/>
    <w:rsid w:val="0031597C"/>
    <w:rsid w:val="00317B85"/>
    <w:rsid w:val="00317F58"/>
    <w:rsid w:val="003226A5"/>
    <w:rsid w:val="00322AF8"/>
    <w:rsid w:val="003230D6"/>
    <w:rsid w:val="00327E28"/>
    <w:rsid w:val="00332DB0"/>
    <w:rsid w:val="00333DD7"/>
    <w:rsid w:val="00334BE8"/>
    <w:rsid w:val="003353AA"/>
    <w:rsid w:val="00335D07"/>
    <w:rsid w:val="00336760"/>
    <w:rsid w:val="00340753"/>
    <w:rsid w:val="003409A0"/>
    <w:rsid w:val="00346954"/>
    <w:rsid w:val="00347500"/>
    <w:rsid w:val="003504B0"/>
    <w:rsid w:val="0035264A"/>
    <w:rsid w:val="0035349C"/>
    <w:rsid w:val="0035454F"/>
    <w:rsid w:val="00354754"/>
    <w:rsid w:val="0035607C"/>
    <w:rsid w:val="00356A51"/>
    <w:rsid w:val="00356FD8"/>
    <w:rsid w:val="00362959"/>
    <w:rsid w:val="0036350D"/>
    <w:rsid w:val="00364C36"/>
    <w:rsid w:val="0036566D"/>
    <w:rsid w:val="0036792E"/>
    <w:rsid w:val="00367F3F"/>
    <w:rsid w:val="003706E9"/>
    <w:rsid w:val="00370939"/>
    <w:rsid w:val="003714CD"/>
    <w:rsid w:val="00371535"/>
    <w:rsid w:val="003745E6"/>
    <w:rsid w:val="003748D9"/>
    <w:rsid w:val="00375F17"/>
    <w:rsid w:val="00376580"/>
    <w:rsid w:val="0038266C"/>
    <w:rsid w:val="0038398C"/>
    <w:rsid w:val="00383F1F"/>
    <w:rsid w:val="003843DA"/>
    <w:rsid w:val="003846C1"/>
    <w:rsid w:val="00384DEE"/>
    <w:rsid w:val="0038548D"/>
    <w:rsid w:val="003854A8"/>
    <w:rsid w:val="00386CDA"/>
    <w:rsid w:val="003878F8"/>
    <w:rsid w:val="00390A24"/>
    <w:rsid w:val="00390BFB"/>
    <w:rsid w:val="0039108C"/>
    <w:rsid w:val="00391C72"/>
    <w:rsid w:val="00391CAB"/>
    <w:rsid w:val="003929D3"/>
    <w:rsid w:val="00394E57"/>
    <w:rsid w:val="00397D91"/>
    <w:rsid w:val="003A00A6"/>
    <w:rsid w:val="003A0DC7"/>
    <w:rsid w:val="003A336B"/>
    <w:rsid w:val="003A35B5"/>
    <w:rsid w:val="003A383F"/>
    <w:rsid w:val="003A39F8"/>
    <w:rsid w:val="003A3C61"/>
    <w:rsid w:val="003A4742"/>
    <w:rsid w:val="003B0311"/>
    <w:rsid w:val="003B45E1"/>
    <w:rsid w:val="003B483A"/>
    <w:rsid w:val="003B5BE0"/>
    <w:rsid w:val="003C2F37"/>
    <w:rsid w:val="003C36BD"/>
    <w:rsid w:val="003C5748"/>
    <w:rsid w:val="003C671E"/>
    <w:rsid w:val="003C7CE8"/>
    <w:rsid w:val="003D07AC"/>
    <w:rsid w:val="003D26F6"/>
    <w:rsid w:val="003D271F"/>
    <w:rsid w:val="003D329E"/>
    <w:rsid w:val="003D40AF"/>
    <w:rsid w:val="003D680E"/>
    <w:rsid w:val="003D77BA"/>
    <w:rsid w:val="003E0D57"/>
    <w:rsid w:val="003E31E5"/>
    <w:rsid w:val="003E5735"/>
    <w:rsid w:val="003E68C7"/>
    <w:rsid w:val="003E7736"/>
    <w:rsid w:val="003E7E75"/>
    <w:rsid w:val="003F2823"/>
    <w:rsid w:val="003F3147"/>
    <w:rsid w:val="003F325B"/>
    <w:rsid w:val="003F5C45"/>
    <w:rsid w:val="003F5FD9"/>
    <w:rsid w:val="003F662D"/>
    <w:rsid w:val="003F6BE5"/>
    <w:rsid w:val="00400065"/>
    <w:rsid w:val="00402C6F"/>
    <w:rsid w:val="00403EA9"/>
    <w:rsid w:val="00404C3E"/>
    <w:rsid w:val="00406008"/>
    <w:rsid w:val="0041141F"/>
    <w:rsid w:val="00411912"/>
    <w:rsid w:val="004135B1"/>
    <w:rsid w:val="004150A9"/>
    <w:rsid w:val="004151AE"/>
    <w:rsid w:val="004170DA"/>
    <w:rsid w:val="00417E40"/>
    <w:rsid w:val="00420D0C"/>
    <w:rsid w:val="00423574"/>
    <w:rsid w:val="00432230"/>
    <w:rsid w:val="0043364A"/>
    <w:rsid w:val="00434BEC"/>
    <w:rsid w:val="00434E8E"/>
    <w:rsid w:val="00435682"/>
    <w:rsid w:val="00436B3F"/>
    <w:rsid w:val="00436B7C"/>
    <w:rsid w:val="00441974"/>
    <w:rsid w:val="0044241A"/>
    <w:rsid w:val="0044241D"/>
    <w:rsid w:val="00443795"/>
    <w:rsid w:val="00444895"/>
    <w:rsid w:val="00445DD4"/>
    <w:rsid w:val="004520A5"/>
    <w:rsid w:val="00452BBE"/>
    <w:rsid w:val="00452DCD"/>
    <w:rsid w:val="0045393F"/>
    <w:rsid w:val="00453C83"/>
    <w:rsid w:val="00454652"/>
    <w:rsid w:val="004553B3"/>
    <w:rsid w:val="00456B1E"/>
    <w:rsid w:val="00456E39"/>
    <w:rsid w:val="00457B68"/>
    <w:rsid w:val="00462DDD"/>
    <w:rsid w:val="00463782"/>
    <w:rsid w:val="004647D8"/>
    <w:rsid w:val="00464B34"/>
    <w:rsid w:val="0046638E"/>
    <w:rsid w:val="00466DB0"/>
    <w:rsid w:val="00470035"/>
    <w:rsid w:val="0047348F"/>
    <w:rsid w:val="00474B85"/>
    <w:rsid w:val="00475615"/>
    <w:rsid w:val="00476276"/>
    <w:rsid w:val="00476F57"/>
    <w:rsid w:val="004773EB"/>
    <w:rsid w:val="00477589"/>
    <w:rsid w:val="00480E85"/>
    <w:rsid w:val="00481178"/>
    <w:rsid w:val="00481759"/>
    <w:rsid w:val="0048264C"/>
    <w:rsid w:val="004829E4"/>
    <w:rsid w:val="00485D13"/>
    <w:rsid w:val="0048727B"/>
    <w:rsid w:val="00487D39"/>
    <w:rsid w:val="00490951"/>
    <w:rsid w:val="00491760"/>
    <w:rsid w:val="00492040"/>
    <w:rsid w:val="00493BBC"/>
    <w:rsid w:val="004942F0"/>
    <w:rsid w:val="00496F52"/>
    <w:rsid w:val="004971D2"/>
    <w:rsid w:val="004A0E6E"/>
    <w:rsid w:val="004A1AA3"/>
    <w:rsid w:val="004A32DE"/>
    <w:rsid w:val="004A3AD3"/>
    <w:rsid w:val="004A4CDA"/>
    <w:rsid w:val="004A5884"/>
    <w:rsid w:val="004A6958"/>
    <w:rsid w:val="004A7255"/>
    <w:rsid w:val="004A7959"/>
    <w:rsid w:val="004B22F1"/>
    <w:rsid w:val="004B377F"/>
    <w:rsid w:val="004B49EF"/>
    <w:rsid w:val="004B571E"/>
    <w:rsid w:val="004C040F"/>
    <w:rsid w:val="004C210A"/>
    <w:rsid w:val="004C2194"/>
    <w:rsid w:val="004C27B1"/>
    <w:rsid w:val="004C36AF"/>
    <w:rsid w:val="004C3AF8"/>
    <w:rsid w:val="004C5193"/>
    <w:rsid w:val="004C6AC0"/>
    <w:rsid w:val="004C7345"/>
    <w:rsid w:val="004D0276"/>
    <w:rsid w:val="004D09EF"/>
    <w:rsid w:val="004D0B0B"/>
    <w:rsid w:val="004D0FD1"/>
    <w:rsid w:val="004D706F"/>
    <w:rsid w:val="004E0D5C"/>
    <w:rsid w:val="004E0F9B"/>
    <w:rsid w:val="004E1460"/>
    <w:rsid w:val="004E150A"/>
    <w:rsid w:val="004E1AE1"/>
    <w:rsid w:val="004E27A3"/>
    <w:rsid w:val="004E594B"/>
    <w:rsid w:val="004E6561"/>
    <w:rsid w:val="004E699F"/>
    <w:rsid w:val="004E797C"/>
    <w:rsid w:val="004F18C3"/>
    <w:rsid w:val="004F224A"/>
    <w:rsid w:val="004F22B1"/>
    <w:rsid w:val="004F26BA"/>
    <w:rsid w:val="005003EF"/>
    <w:rsid w:val="00500740"/>
    <w:rsid w:val="005007FA"/>
    <w:rsid w:val="00500963"/>
    <w:rsid w:val="005039E2"/>
    <w:rsid w:val="005047DF"/>
    <w:rsid w:val="0050528B"/>
    <w:rsid w:val="005057A7"/>
    <w:rsid w:val="005057AB"/>
    <w:rsid w:val="005070E1"/>
    <w:rsid w:val="0050728F"/>
    <w:rsid w:val="00507373"/>
    <w:rsid w:val="00507E98"/>
    <w:rsid w:val="0051133A"/>
    <w:rsid w:val="005113AB"/>
    <w:rsid w:val="00511829"/>
    <w:rsid w:val="0051312B"/>
    <w:rsid w:val="00515289"/>
    <w:rsid w:val="00515BE6"/>
    <w:rsid w:val="00516E05"/>
    <w:rsid w:val="005175C6"/>
    <w:rsid w:val="00520EEB"/>
    <w:rsid w:val="005215E6"/>
    <w:rsid w:val="0052358D"/>
    <w:rsid w:val="00523E75"/>
    <w:rsid w:val="0052451C"/>
    <w:rsid w:val="00527DB8"/>
    <w:rsid w:val="00530AE8"/>
    <w:rsid w:val="00530CFE"/>
    <w:rsid w:val="00532881"/>
    <w:rsid w:val="00533AD8"/>
    <w:rsid w:val="00534DC9"/>
    <w:rsid w:val="005351FA"/>
    <w:rsid w:val="005356F2"/>
    <w:rsid w:val="005374D7"/>
    <w:rsid w:val="00541855"/>
    <w:rsid w:val="00541D99"/>
    <w:rsid w:val="00542A41"/>
    <w:rsid w:val="005437D9"/>
    <w:rsid w:val="00543B85"/>
    <w:rsid w:val="005440F5"/>
    <w:rsid w:val="005462B0"/>
    <w:rsid w:val="005465A0"/>
    <w:rsid w:val="005501F6"/>
    <w:rsid w:val="0055233F"/>
    <w:rsid w:val="00553814"/>
    <w:rsid w:val="005540A1"/>
    <w:rsid w:val="00554342"/>
    <w:rsid w:val="0055459C"/>
    <w:rsid w:val="005550EB"/>
    <w:rsid w:val="00555676"/>
    <w:rsid w:val="00555D22"/>
    <w:rsid w:val="00560D34"/>
    <w:rsid w:val="00563045"/>
    <w:rsid w:val="0056698A"/>
    <w:rsid w:val="00571156"/>
    <w:rsid w:val="0057323E"/>
    <w:rsid w:val="0057524F"/>
    <w:rsid w:val="00575B4E"/>
    <w:rsid w:val="00581A4C"/>
    <w:rsid w:val="00584A9B"/>
    <w:rsid w:val="00584E14"/>
    <w:rsid w:val="00586F6A"/>
    <w:rsid w:val="00591087"/>
    <w:rsid w:val="005912E4"/>
    <w:rsid w:val="00595BD0"/>
    <w:rsid w:val="00595CA4"/>
    <w:rsid w:val="00595FF5"/>
    <w:rsid w:val="00597D5A"/>
    <w:rsid w:val="005A04CC"/>
    <w:rsid w:val="005A18FD"/>
    <w:rsid w:val="005A21C3"/>
    <w:rsid w:val="005A5593"/>
    <w:rsid w:val="005A5BA6"/>
    <w:rsid w:val="005B115A"/>
    <w:rsid w:val="005B138B"/>
    <w:rsid w:val="005B3B43"/>
    <w:rsid w:val="005B4188"/>
    <w:rsid w:val="005B5BB2"/>
    <w:rsid w:val="005B5E0C"/>
    <w:rsid w:val="005B70C4"/>
    <w:rsid w:val="005B7214"/>
    <w:rsid w:val="005C308F"/>
    <w:rsid w:val="005C3719"/>
    <w:rsid w:val="005C3D27"/>
    <w:rsid w:val="005C4E4F"/>
    <w:rsid w:val="005C572B"/>
    <w:rsid w:val="005C772A"/>
    <w:rsid w:val="005D10D8"/>
    <w:rsid w:val="005D3C62"/>
    <w:rsid w:val="005D5EB6"/>
    <w:rsid w:val="005D6143"/>
    <w:rsid w:val="005D6B6D"/>
    <w:rsid w:val="005D6F73"/>
    <w:rsid w:val="005E4374"/>
    <w:rsid w:val="005E4FE8"/>
    <w:rsid w:val="005E5583"/>
    <w:rsid w:val="005E57BA"/>
    <w:rsid w:val="005E5919"/>
    <w:rsid w:val="005E6E27"/>
    <w:rsid w:val="005E77C6"/>
    <w:rsid w:val="005E7C37"/>
    <w:rsid w:val="005F2388"/>
    <w:rsid w:val="005F2B71"/>
    <w:rsid w:val="005F473C"/>
    <w:rsid w:val="0060090B"/>
    <w:rsid w:val="006027DD"/>
    <w:rsid w:val="00604378"/>
    <w:rsid w:val="006049BA"/>
    <w:rsid w:val="006055A6"/>
    <w:rsid w:val="00606346"/>
    <w:rsid w:val="00607DBD"/>
    <w:rsid w:val="00610802"/>
    <w:rsid w:val="00610D76"/>
    <w:rsid w:val="00611EF6"/>
    <w:rsid w:val="00612C72"/>
    <w:rsid w:val="0061379C"/>
    <w:rsid w:val="00614870"/>
    <w:rsid w:val="00615F4D"/>
    <w:rsid w:val="006161C7"/>
    <w:rsid w:val="0061650D"/>
    <w:rsid w:val="00616F6A"/>
    <w:rsid w:val="00617185"/>
    <w:rsid w:val="00617AC4"/>
    <w:rsid w:val="00623D38"/>
    <w:rsid w:val="006269B3"/>
    <w:rsid w:val="006314BA"/>
    <w:rsid w:val="00631C48"/>
    <w:rsid w:val="00631EE8"/>
    <w:rsid w:val="006327ED"/>
    <w:rsid w:val="0063484E"/>
    <w:rsid w:val="00636E50"/>
    <w:rsid w:val="00641FF8"/>
    <w:rsid w:val="006438C6"/>
    <w:rsid w:val="0064590D"/>
    <w:rsid w:val="00645AB7"/>
    <w:rsid w:val="00645C38"/>
    <w:rsid w:val="00645D96"/>
    <w:rsid w:val="00645EB6"/>
    <w:rsid w:val="00646936"/>
    <w:rsid w:val="00647B6B"/>
    <w:rsid w:val="00647D51"/>
    <w:rsid w:val="006546EA"/>
    <w:rsid w:val="00660C76"/>
    <w:rsid w:val="00664FF6"/>
    <w:rsid w:val="00665200"/>
    <w:rsid w:val="00665E32"/>
    <w:rsid w:val="006669DA"/>
    <w:rsid w:val="00667ECB"/>
    <w:rsid w:val="006703FE"/>
    <w:rsid w:val="00671143"/>
    <w:rsid w:val="00672694"/>
    <w:rsid w:val="00673378"/>
    <w:rsid w:val="00673FFA"/>
    <w:rsid w:val="00676E1A"/>
    <w:rsid w:val="00677027"/>
    <w:rsid w:val="006805C2"/>
    <w:rsid w:val="00684F3D"/>
    <w:rsid w:val="00685E20"/>
    <w:rsid w:val="006901E5"/>
    <w:rsid w:val="00690EB2"/>
    <w:rsid w:val="00692284"/>
    <w:rsid w:val="00692ED9"/>
    <w:rsid w:val="006933FB"/>
    <w:rsid w:val="00693504"/>
    <w:rsid w:val="006947D1"/>
    <w:rsid w:val="006973AA"/>
    <w:rsid w:val="006A1739"/>
    <w:rsid w:val="006A5839"/>
    <w:rsid w:val="006B2178"/>
    <w:rsid w:val="006B2828"/>
    <w:rsid w:val="006B3C9C"/>
    <w:rsid w:val="006B5C0B"/>
    <w:rsid w:val="006B6937"/>
    <w:rsid w:val="006B6F62"/>
    <w:rsid w:val="006B78A2"/>
    <w:rsid w:val="006C32E5"/>
    <w:rsid w:val="006C34CF"/>
    <w:rsid w:val="006C4D08"/>
    <w:rsid w:val="006C6216"/>
    <w:rsid w:val="006C7C00"/>
    <w:rsid w:val="006D064E"/>
    <w:rsid w:val="006D1598"/>
    <w:rsid w:val="006D5DAE"/>
    <w:rsid w:val="006D7394"/>
    <w:rsid w:val="006D7C17"/>
    <w:rsid w:val="006E106B"/>
    <w:rsid w:val="006E15FE"/>
    <w:rsid w:val="006E1779"/>
    <w:rsid w:val="006E32DD"/>
    <w:rsid w:val="006E35CD"/>
    <w:rsid w:val="006E4015"/>
    <w:rsid w:val="006F2722"/>
    <w:rsid w:val="006F66CD"/>
    <w:rsid w:val="006F66EA"/>
    <w:rsid w:val="006F6E14"/>
    <w:rsid w:val="007007FC"/>
    <w:rsid w:val="00701AD9"/>
    <w:rsid w:val="007029C6"/>
    <w:rsid w:val="007029F2"/>
    <w:rsid w:val="00702A83"/>
    <w:rsid w:val="00703BCE"/>
    <w:rsid w:val="0070433F"/>
    <w:rsid w:val="007043A1"/>
    <w:rsid w:val="007043FF"/>
    <w:rsid w:val="0070506E"/>
    <w:rsid w:val="00705B46"/>
    <w:rsid w:val="00706E08"/>
    <w:rsid w:val="007103B3"/>
    <w:rsid w:val="00710DE0"/>
    <w:rsid w:val="007121B2"/>
    <w:rsid w:val="00714143"/>
    <w:rsid w:val="0071431D"/>
    <w:rsid w:val="00714BE6"/>
    <w:rsid w:val="00715819"/>
    <w:rsid w:val="00716D73"/>
    <w:rsid w:val="0072225D"/>
    <w:rsid w:val="00722435"/>
    <w:rsid w:val="007240D8"/>
    <w:rsid w:val="007261AB"/>
    <w:rsid w:val="007314A9"/>
    <w:rsid w:val="0073218D"/>
    <w:rsid w:val="007324AA"/>
    <w:rsid w:val="0073639B"/>
    <w:rsid w:val="007370CD"/>
    <w:rsid w:val="00740573"/>
    <w:rsid w:val="007437CA"/>
    <w:rsid w:val="00746086"/>
    <w:rsid w:val="00746A5A"/>
    <w:rsid w:val="00750204"/>
    <w:rsid w:val="00753C87"/>
    <w:rsid w:val="00754DF2"/>
    <w:rsid w:val="00754E1F"/>
    <w:rsid w:val="00756876"/>
    <w:rsid w:val="0075711E"/>
    <w:rsid w:val="0076002E"/>
    <w:rsid w:val="00760271"/>
    <w:rsid w:val="007610D7"/>
    <w:rsid w:val="00761AA4"/>
    <w:rsid w:val="007626E1"/>
    <w:rsid w:val="00762A94"/>
    <w:rsid w:val="00762BEC"/>
    <w:rsid w:val="0076304C"/>
    <w:rsid w:val="007632A7"/>
    <w:rsid w:val="007642C7"/>
    <w:rsid w:val="00764CC3"/>
    <w:rsid w:val="00772A25"/>
    <w:rsid w:val="00772E2E"/>
    <w:rsid w:val="00775EF9"/>
    <w:rsid w:val="007838EB"/>
    <w:rsid w:val="00785F68"/>
    <w:rsid w:val="007930A1"/>
    <w:rsid w:val="0079426F"/>
    <w:rsid w:val="00795437"/>
    <w:rsid w:val="007955B8"/>
    <w:rsid w:val="00796BE2"/>
    <w:rsid w:val="007976FA"/>
    <w:rsid w:val="007A36D3"/>
    <w:rsid w:val="007A44A1"/>
    <w:rsid w:val="007A5446"/>
    <w:rsid w:val="007A70EC"/>
    <w:rsid w:val="007A74C3"/>
    <w:rsid w:val="007B137C"/>
    <w:rsid w:val="007B4950"/>
    <w:rsid w:val="007B5CF2"/>
    <w:rsid w:val="007B6734"/>
    <w:rsid w:val="007B711F"/>
    <w:rsid w:val="007C357C"/>
    <w:rsid w:val="007C3CEF"/>
    <w:rsid w:val="007C6379"/>
    <w:rsid w:val="007C7225"/>
    <w:rsid w:val="007D0C1A"/>
    <w:rsid w:val="007D14A4"/>
    <w:rsid w:val="007D2BA3"/>
    <w:rsid w:val="007D34D8"/>
    <w:rsid w:val="007D39A2"/>
    <w:rsid w:val="007D50EB"/>
    <w:rsid w:val="007D7453"/>
    <w:rsid w:val="007D7EEA"/>
    <w:rsid w:val="007E1F9A"/>
    <w:rsid w:val="007E3683"/>
    <w:rsid w:val="007E405C"/>
    <w:rsid w:val="007E432C"/>
    <w:rsid w:val="007E4DAB"/>
    <w:rsid w:val="007E60B1"/>
    <w:rsid w:val="007E6ADE"/>
    <w:rsid w:val="007E6B80"/>
    <w:rsid w:val="007F0AFE"/>
    <w:rsid w:val="007F1BCB"/>
    <w:rsid w:val="007F2058"/>
    <w:rsid w:val="007F3A39"/>
    <w:rsid w:val="007F4426"/>
    <w:rsid w:val="007F5D38"/>
    <w:rsid w:val="007F680D"/>
    <w:rsid w:val="007F7348"/>
    <w:rsid w:val="007F7578"/>
    <w:rsid w:val="007F7962"/>
    <w:rsid w:val="00805494"/>
    <w:rsid w:val="00805D1F"/>
    <w:rsid w:val="0080730A"/>
    <w:rsid w:val="00811B48"/>
    <w:rsid w:val="00812B14"/>
    <w:rsid w:val="00812B72"/>
    <w:rsid w:val="008132E1"/>
    <w:rsid w:val="00814078"/>
    <w:rsid w:val="008142A8"/>
    <w:rsid w:val="00814999"/>
    <w:rsid w:val="00814D7A"/>
    <w:rsid w:val="008155E2"/>
    <w:rsid w:val="008173DD"/>
    <w:rsid w:val="008230C6"/>
    <w:rsid w:val="00823578"/>
    <w:rsid w:val="00823C7B"/>
    <w:rsid w:val="008256C9"/>
    <w:rsid w:val="00825CE0"/>
    <w:rsid w:val="00825DBD"/>
    <w:rsid w:val="00826BC3"/>
    <w:rsid w:val="00826CE9"/>
    <w:rsid w:val="00827290"/>
    <w:rsid w:val="00827C61"/>
    <w:rsid w:val="008312FB"/>
    <w:rsid w:val="0083149A"/>
    <w:rsid w:val="008323EC"/>
    <w:rsid w:val="008329AA"/>
    <w:rsid w:val="008342BC"/>
    <w:rsid w:val="00834629"/>
    <w:rsid w:val="0083527C"/>
    <w:rsid w:val="00840BDE"/>
    <w:rsid w:val="008415F9"/>
    <w:rsid w:val="00843D35"/>
    <w:rsid w:val="00844783"/>
    <w:rsid w:val="008474C1"/>
    <w:rsid w:val="0085298D"/>
    <w:rsid w:val="00852ECD"/>
    <w:rsid w:val="00854375"/>
    <w:rsid w:val="00857118"/>
    <w:rsid w:val="00857419"/>
    <w:rsid w:val="00857A84"/>
    <w:rsid w:val="00857EAF"/>
    <w:rsid w:val="00860E71"/>
    <w:rsid w:val="00861BE6"/>
    <w:rsid w:val="00863DB0"/>
    <w:rsid w:val="008649EF"/>
    <w:rsid w:val="0086622F"/>
    <w:rsid w:val="0086770B"/>
    <w:rsid w:val="0087030D"/>
    <w:rsid w:val="008731B4"/>
    <w:rsid w:val="00873F4F"/>
    <w:rsid w:val="00874E7C"/>
    <w:rsid w:val="00877250"/>
    <w:rsid w:val="00877B04"/>
    <w:rsid w:val="00880A2F"/>
    <w:rsid w:val="00882E0B"/>
    <w:rsid w:val="0088318A"/>
    <w:rsid w:val="00883DC9"/>
    <w:rsid w:val="00883E24"/>
    <w:rsid w:val="008840C6"/>
    <w:rsid w:val="008855FD"/>
    <w:rsid w:val="00887A95"/>
    <w:rsid w:val="0089131D"/>
    <w:rsid w:val="0089154F"/>
    <w:rsid w:val="00891BD8"/>
    <w:rsid w:val="00894643"/>
    <w:rsid w:val="008950BC"/>
    <w:rsid w:val="00895C94"/>
    <w:rsid w:val="0089723F"/>
    <w:rsid w:val="00897364"/>
    <w:rsid w:val="008973CD"/>
    <w:rsid w:val="008973CE"/>
    <w:rsid w:val="008A0B62"/>
    <w:rsid w:val="008A2E1C"/>
    <w:rsid w:val="008B0A16"/>
    <w:rsid w:val="008B5F7D"/>
    <w:rsid w:val="008B604D"/>
    <w:rsid w:val="008B7931"/>
    <w:rsid w:val="008C0244"/>
    <w:rsid w:val="008C04CC"/>
    <w:rsid w:val="008C0853"/>
    <w:rsid w:val="008C1262"/>
    <w:rsid w:val="008C1C6B"/>
    <w:rsid w:val="008C1CF9"/>
    <w:rsid w:val="008C4785"/>
    <w:rsid w:val="008C6D4A"/>
    <w:rsid w:val="008C7393"/>
    <w:rsid w:val="008C7C39"/>
    <w:rsid w:val="008D18B1"/>
    <w:rsid w:val="008D3096"/>
    <w:rsid w:val="008D36CB"/>
    <w:rsid w:val="008D3B87"/>
    <w:rsid w:val="008D4A86"/>
    <w:rsid w:val="008E0184"/>
    <w:rsid w:val="008E08E2"/>
    <w:rsid w:val="008E0D26"/>
    <w:rsid w:val="008E1FEE"/>
    <w:rsid w:val="008E2257"/>
    <w:rsid w:val="008E22B3"/>
    <w:rsid w:val="008E2F3D"/>
    <w:rsid w:val="008E3C51"/>
    <w:rsid w:val="008E3ED7"/>
    <w:rsid w:val="008E3F16"/>
    <w:rsid w:val="008E44B5"/>
    <w:rsid w:val="008E4DD4"/>
    <w:rsid w:val="008E55A4"/>
    <w:rsid w:val="008E615A"/>
    <w:rsid w:val="008E7B45"/>
    <w:rsid w:val="008F11B6"/>
    <w:rsid w:val="008F1792"/>
    <w:rsid w:val="008F192B"/>
    <w:rsid w:val="008F2E06"/>
    <w:rsid w:val="008F460C"/>
    <w:rsid w:val="008F6B06"/>
    <w:rsid w:val="00901DA8"/>
    <w:rsid w:val="00902C4D"/>
    <w:rsid w:val="0090511E"/>
    <w:rsid w:val="00906826"/>
    <w:rsid w:val="00910B36"/>
    <w:rsid w:val="00913D17"/>
    <w:rsid w:val="00914F7A"/>
    <w:rsid w:val="00915B7B"/>
    <w:rsid w:val="00916CF8"/>
    <w:rsid w:val="00920516"/>
    <w:rsid w:val="00920D64"/>
    <w:rsid w:val="00921F03"/>
    <w:rsid w:val="009227AB"/>
    <w:rsid w:val="00923AB5"/>
    <w:rsid w:val="00925E16"/>
    <w:rsid w:val="009267AA"/>
    <w:rsid w:val="009309BB"/>
    <w:rsid w:val="009315D0"/>
    <w:rsid w:val="00933007"/>
    <w:rsid w:val="009337E9"/>
    <w:rsid w:val="00933D39"/>
    <w:rsid w:val="00941E75"/>
    <w:rsid w:val="009447BB"/>
    <w:rsid w:val="009460DC"/>
    <w:rsid w:val="009463AB"/>
    <w:rsid w:val="009510E6"/>
    <w:rsid w:val="009511AA"/>
    <w:rsid w:val="00951268"/>
    <w:rsid w:val="00951859"/>
    <w:rsid w:val="009536C1"/>
    <w:rsid w:val="00953B1E"/>
    <w:rsid w:val="0095502D"/>
    <w:rsid w:val="00955E6C"/>
    <w:rsid w:val="0095630C"/>
    <w:rsid w:val="00956F2C"/>
    <w:rsid w:val="009576E5"/>
    <w:rsid w:val="0096136D"/>
    <w:rsid w:val="00961435"/>
    <w:rsid w:val="0096180A"/>
    <w:rsid w:val="00970B5C"/>
    <w:rsid w:val="009714C6"/>
    <w:rsid w:val="009719EA"/>
    <w:rsid w:val="00972CB7"/>
    <w:rsid w:val="00972DC3"/>
    <w:rsid w:val="0097336A"/>
    <w:rsid w:val="00977963"/>
    <w:rsid w:val="009859BD"/>
    <w:rsid w:val="00987746"/>
    <w:rsid w:val="00991662"/>
    <w:rsid w:val="00991B18"/>
    <w:rsid w:val="00992076"/>
    <w:rsid w:val="009921AE"/>
    <w:rsid w:val="0099404F"/>
    <w:rsid w:val="0099446F"/>
    <w:rsid w:val="009947C4"/>
    <w:rsid w:val="0099541E"/>
    <w:rsid w:val="00995858"/>
    <w:rsid w:val="0099607A"/>
    <w:rsid w:val="0099789A"/>
    <w:rsid w:val="00997CAD"/>
    <w:rsid w:val="009A1AE6"/>
    <w:rsid w:val="009A1F38"/>
    <w:rsid w:val="009A2BEF"/>
    <w:rsid w:val="009A39BC"/>
    <w:rsid w:val="009A4101"/>
    <w:rsid w:val="009A518F"/>
    <w:rsid w:val="009A7B6F"/>
    <w:rsid w:val="009B09F4"/>
    <w:rsid w:val="009B0AD4"/>
    <w:rsid w:val="009B364E"/>
    <w:rsid w:val="009B429D"/>
    <w:rsid w:val="009B6A6D"/>
    <w:rsid w:val="009B6E85"/>
    <w:rsid w:val="009C193E"/>
    <w:rsid w:val="009C225A"/>
    <w:rsid w:val="009C30E8"/>
    <w:rsid w:val="009D1648"/>
    <w:rsid w:val="009D25AA"/>
    <w:rsid w:val="009D2BA4"/>
    <w:rsid w:val="009D48B1"/>
    <w:rsid w:val="009D4E37"/>
    <w:rsid w:val="009D6BBC"/>
    <w:rsid w:val="009E1DA8"/>
    <w:rsid w:val="009E2337"/>
    <w:rsid w:val="009E299B"/>
    <w:rsid w:val="009E4DAD"/>
    <w:rsid w:val="009E4F07"/>
    <w:rsid w:val="009E6780"/>
    <w:rsid w:val="009F073C"/>
    <w:rsid w:val="009F1949"/>
    <w:rsid w:val="009F19C1"/>
    <w:rsid w:val="009F1A07"/>
    <w:rsid w:val="009F1D98"/>
    <w:rsid w:val="009F2EC9"/>
    <w:rsid w:val="009F34CF"/>
    <w:rsid w:val="009F4465"/>
    <w:rsid w:val="009F6FE5"/>
    <w:rsid w:val="009F720E"/>
    <w:rsid w:val="009F7269"/>
    <w:rsid w:val="009F7356"/>
    <w:rsid w:val="00A044BB"/>
    <w:rsid w:val="00A04945"/>
    <w:rsid w:val="00A04AD4"/>
    <w:rsid w:val="00A04E94"/>
    <w:rsid w:val="00A053D2"/>
    <w:rsid w:val="00A0672E"/>
    <w:rsid w:val="00A112D8"/>
    <w:rsid w:val="00A162A6"/>
    <w:rsid w:val="00A172E8"/>
    <w:rsid w:val="00A17B2F"/>
    <w:rsid w:val="00A17E7E"/>
    <w:rsid w:val="00A21C61"/>
    <w:rsid w:val="00A23547"/>
    <w:rsid w:val="00A27434"/>
    <w:rsid w:val="00A31DB0"/>
    <w:rsid w:val="00A35363"/>
    <w:rsid w:val="00A3683C"/>
    <w:rsid w:val="00A37CC1"/>
    <w:rsid w:val="00A418D7"/>
    <w:rsid w:val="00A41B44"/>
    <w:rsid w:val="00A42BEF"/>
    <w:rsid w:val="00A43A77"/>
    <w:rsid w:val="00A43AC4"/>
    <w:rsid w:val="00A4411E"/>
    <w:rsid w:val="00A44265"/>
    <w:rsid w:val="00A44CA1"/>
    <w:rsid w:val="00A45251"/>
    <w:rsid w:val="00A45DA0"/>
    <w:rsid w:val="00A52864"/>
    <w:rsid w:val="00A5461A"/>
    <w:rsid w:val="00A57509"/>
    <w:rsid w:val="00A63B53"/>
    <w:rsid w:val="00A63D39"/>
    <w:rsid w:val="00A6470D"/>
    <w:rsid w:val="00A659EB"/>
    <w:rsid w:val="00A665CD"/>
    <w:rsid w:val="00A71427"/>
    <w:rsid w:val="00A73DEF"/>
    <w:rsid w:val="00A7416A"/>
    <w:rsid w:val="00A7454C"/>
    <w:rsid w:val="00A75130"/>
    <w:rsid w:val="00A768C0"/>
    <w:rsid w:val="00A778C4"/>
    <w:rsid w:val="00A80284"/>
    <w:rsid w:val="00A82420"/>
    <w:rsid w:val="00A846C1"/>
    <w:rsid w:val="00A8680A"/>
    <w:rsid w:val="00A9201A"/>
    <w:rsid w:val="00A92A1D"/>
    <w:rsid w:val="00A9327E"/>
    <w:rsid w:val="00A9630E"/>
    <w:rsid w:val="00A97752"/>
    <w:rsid w:val="00AA004D"/>
    <w:rsid w:val="00AA6D6C"/>
    <w:rsid w:val="00AB0D22"/>
    <w:rsid w:val="00AB0D49"/>
    <w:rsid w:val="00AB1406"/>
    <w:rsid w:val="00AB2D9C"/>
    <w:rsid w:val="00AB38B4"/>
    <w:rsid w:val="00AB4D78"/>
    <w:rsid w:val="00AB71A3"/>
    <w:rsid w:val="00AB7AFA"/>
    <w:rsid w:val="00AC185F"/>
    <w:rsid w:val="00AC4065"/>
    <w:rsid w:val="00AC510B"/>
    <w:rsid w:val="00AC54EC"/>
    <w:rsid w:val="00AD0F6A"/>
    <w:rsid w:val="00AD12AD"/>
    <w:rsid w:val="00AD1BA4"/>
    <w:rsid w:val="00AD3039"/>
    <w:rsid w:val="00AD56FD"/>
    <w:rsid w:val="00AE0E41"/>
    <w:rsid w:val="00AE20AF"/>
    <w:rsid w:val="00AE4B90"/>
    <w:rsid w:val="00AE54A4"/>
    <w:rsid w:val="00AE73E4"/>
    <w:rsid w:val="00AE7FD8"/>
    <w:rsid w:val="00AF0289"/>
    <w:rsid w:val="00AF043E"/>
    <w:rsid w:val="00AF1D3A"/>
    <w:rsid w:val="00AF3670"/>
    <w:rsid w:val="00AF3A23"/>
    <w:rsid w:val="00AF3A41"/>
    <w:rsid w:val="00AF4AE3"/>
    <w:rsid w:val="00AF7A3E"/>
    <w:rsid w:val="00B005B6"/>
    <w:rsid w:val="00B00C03"/>
    <w:rsid w:val="00B01D12"/>
    <w:rsid w:val="00B03FB6"/>
    <w:rsid w:val="00B04717"/>
    <w:rsid w:val="00B06914"/>
    <w:rsid w:val="00B069C9"/>
    <w:rsid w:val="00B06ADB"/>
    <w:rsid w:val="00B10DFB"/>
    <w:rsid w:val="00B12A3A"/>
    <w:rsid w:val="00B12C52"/>
    <w:rsid w:val="00B13AE6"/>
    <w:rsid w:val="00B14AEA"/>
    <w:rsid w:val="00B14F39"/>
    <w:rsid w:val="00B15CD7"/>
    <w:rsid w:val="00B16142"/>
    <w:rsid w:val="00B2393D"/>
    <w:rsid w:val="00B24EB8"/>
    <w:rsid w:val="00B2525D"/>
    <w:rsid w:val="00B2597C"/>
    <w:rsid w:val="00B25E5B"/>
    <w:rsid w:val="00B26B3C"/>
    <w:rsid w:val="00B27931"/>
    <w:rsid w:val="00B27D35"/>
    <w:rsid w:val="00B326A3"/>
    <w:rsid w:val="00B32C58"/>
    <w:rsid w:val="00B33BEE"/>
    <w:rsid w:val="00B35EE8"/>
    <w:rsid w:val="00B36993"/>
    <w:rsid w:val="00B36DD0"/>
    <w:rsid w:val="00B37DD2"/>
    <w:rsid w:val="00B40265"/>
    <w:rsid w:val="00B438F5"/>
    <w:rsid w:val="00B4657A"/>
    <w:rsid w:val="00B46AC3"/>
    <w:rsid w:val="00B4785E"/>
    <w:rsid w:val="00B5157D"/>
    <w:rsid w:val="00B532C0"/>
    <w:rsid w:val="00B559DE"/>
    <w:rsid w:val="00B55FF7"/>
    <w:rsid w:val="00B57249"/>
    <w:rsid w:val="00B61312"/>
    <w:rsid w:val="00B62DF0"/>
    <w:rsid w:val="00B658E1"/>
    <w:rsid w:val="00B71354"/>
    <w:rsid w:val="00B713C1"/>
    <w:rsid w:val="00B72235"/>
    <w:rsid w:val="00B748F6"/>
    <w:rsid w:val="00B74A51"/>
    <w:rsid w:val="00B74F92"/>
    <w:rsid w:val="00B7536A"/>
    <w:rsid w:val="00B77985"/>
    <w:rsid w:val="00B81340"/>
    <w:rsid w:val="00B818F0"/>
    <w:rsid w:val="00B82217"/>
    <w:rsid w:val="00B8224B"/>
    <w:rsid w:val="00B82A35"/>
    <w:rsid w:val="00B82D5C"/>
    <w:rsid w:val="00B82F2F"/>
    <w:rsid w:val="00B851B5"/>
    <w:rsid w:val="00B85D6A"/>
    <w:rsid w:val="00B925CA"/>
    <w:rsid w:val="00B93039"/>
    <w:rsid w:val="00B94152"/>
    <w:rsid w:val="00BA189E"/>
    <w:rsid w:val="00BA1A67"/>
    <w:rsid w:val="00BA1C54"/>
    <w:rsid w:val="00BA29E9"/>
    <w:rsid w:val="00BA36B3"/>
    <w:rsid w:val="00BA5D34"/>
    <w:rsid w:val="00BA7ECA"/>
    <w:rsid w:val="00BB193F"/>
    <w:rsid w:val="00BC006F"/>
    <w:rsid w:val="00BC091B"/>
    <w:rsid w:val="00BC2A4A"/>
    <w:rsid w:val="00BC5FE3"/>
    <w:rsid w:val="00BC6B69"/>
    <w:rsid w:val="00BD0CFD"/>
    <w:rsid w:val="00BD0EB0"/>
    <w:rsid w:val="00BD1561"/>
    <w:rsid w:val="00BD304E"/>
    <w:rsid w:val="00BD3552"/>
    <w:rsid w:val="00BD4716"/>
    <w:rsid w:val="00BD54B7"/>
    <w:rsid w:val="00BD54F1"/>
    <w:rsid w:val="00BD798F"/>
    <w:rsid w:val="00BE0A26"/>
    <w:rsid w:val="00BE2459"/>
    <w:rsid w:val="00BE4586"/>
    <w:rsid w:val="00BE4BAD"/>
    <w:rsid w:val="00BE5239"/>
    <w:rsid w:val="00BE5C05"/>
    <w:rsid w:val="00BE5CFA"/>
    <w:rsid w:val="00BE6712"/>
    <w:rsid w:val="00BF0155"/>
    <w:rsid w:val="00BF08A1"/>
    <w:rsid w:val="00BF1199"/>
    <w:rsid w:val="00BF19BA"/>
    <w:rsid w:val="00BF2176"/>
    <w:rsid w:val="00BF241A"/>
    <w:rsid w:val="00BF2B99"/>
    <w:rsid w:val="00BF35DA"/>
    <w:rsid w:val="00BF3BD7"/>
    <w:rsid w:val="00BF5C93"/>
    <w:rsid w:val="00BF6D94"/>
    <w:rsid w:val="00BF70E6"/>
    <w:rsid w:val="00BF7F94"/>
    <w:rsid w:val="00C0007E"/>
    <w:rsid w:val="00C01348"/>
    <w:rsid w:val="00C03651"/>
    <w:rsid w:val="00C05D37"/>
    <w:rsid w:val="00C1145E"/>
    <w:rsid w:val="00C119BC"/>
    <w:rsid w:val="00C15CF8"/>
    <w:rsid w:val="00C1667A"/>
    <w:rsid w:val="00C16B94"/>
    <w:rsid w:val="00C16D49"/>
    <w:rsid w:val="00C22538"/>
    <w:rsid w:val="00C22A9A"/>
    <w:rsid w:val="00C248FA"/>
    <w:rsid w:val="00C24ED2"/>
    <w:rsid w:val="00C25D25"/>
    <w:rsid w:val="00C27AEC"/>
    <w:rsid w:val="00C30CBF"/>
    <w:rsid w:val="00C3155D"/>
    <w:rsid w:val="00C32D74"/>
    <w:rsid w:val="00C3372C"/>
    <w:rsid w:val="00C33F1C"/>
    <w:rsid w:val="00C34154"/>
    <w:rsid w:val="00C345B0"/>
    <w:rsid w:val="00C36728"/>
    <w:rsid w:val="00C367FE"/>
    <w:rsid w:val="00C41E54"/>
    <w:rsid w:val="00C43486"/>
    <w:rsid w:val="00C43521"/>
    <w:rsid w:val="00C43EF3"/>
    <w:rsid w:val="00C454DB"/>
    <w:rsid w:val="00C460B3"/>
    <w:rsid w:val="00C46C00"/>
    <w:rsid w:val="00C50CA0"/>
    <w:rsid w:val="00C50D0E"/>
    <w:rsid w:val="00C510DA"/>
    <w:rsid w:val="00C51253"/>
    <w:rsid w:val="00C53614"/>
    <w:rsid w:val="00C54DCA"/>
    <w:rsid w:val="00C63369"/>
    <w:rsid w:val="00C63C8A"/>
    <w:rsid w:val="00C648DB"/>
    <w:rsid w:val="00C64B83"/>
    <w:rsid w:val="00C65631"/>
    <w:rsid w:val="00C66E20"/>
    <w:rsid w:val="00C6709E"/>
    <w:rsid w:val="00C70AA0"/>
    <w:rsid w:val="00C70E32"/>
    <w:rsid w:val="00C70F27"/>
    <w:rsid w:val="00C73C43"/>
    <w:rsid w:val="00C750FE"/>
    <w:rsid w:val="00C75AA6"/>
    <w:rsid w:val="00C771BF"/>
    <w:rsid w:val="00C82626"/>
    <w:rsid w:val="00C831D4"/>
    <w:rsid w:val="00C85326"/>
    <w:rsid w:val="00C854EF"/>
    <w:rsid w:val="00C8599D"/>
    <w:rsid w:val="00C861BB"/>
    <w:rsid w:val="00C87F35"/>
    <w:rsid w:val="00C91701"/>
    <w:rsid w:val="00C932E1"/>
    <w:rsid w:val="00C94D91"/>
    <w:rsid w:val="00C96C6B"/>
    <w:rsid w:val="00C979C0"/>
    <w:rsid w:val="00CA00EB"/>
    <w:rsid w:val="00CA2543"/>
    <w:rsid w:val="00CA2A20"/>
    <w:rsid w:val="00CA4608"/>
    <w:rsid w:val="00CA490A"/>
    <w:rsid w:val="00CA5C4B"/>
    <w:rsid w:val="00CA69F9"/>
    <w:rsid w:val="00CA7858"/>
    <w:rsid w:val="00CA78CB"/>
    <w:rsid w:val="00CB03A8"/>
    <w:rsid w:val="00CB11CB"/>
    <w:rsid w:val="00CB3A66"/>
    <w:rsid w:val="00CB4DEB"/>
    <w:rsid w:val="00CB4EA5"/>
    <w:rsid w:val="00CB6311"/>
    <w:rsid w:val="00CB7487"/>
    <w:rsid w:val="00CC0FC1"/>
    <w:rsid w:val="00CC1339"/>
    <w:rsid w:val="00CC20EC"/>
    <w:rsid w:val="00CC28BA"/>
    <w:rsid w:val="00CC3A45"/>
    <w:rsid w:val="00CC4343"/>
    <w:rsid w:val="00CC599A"/>
    <w:rsid w:val="00CC5A2D"/>
    <w:rsid w:val="00CC6BD5"/>
    <w:rsid w:val="00CC7208"/>
    <w:rsid w:val="00CD1BD2"/>
    <w:rsid w:val="00CD2291"/>
    <w:rsid w:val="00CD2474"/>
    <w:rsid w:val="00CD2ED9"/>
    <w:rsid w:val="00CD31C6"/>
    <w:rsid w:val="00CD3466"/>
    <w:rsid w:val="00CD358D"/>
    <w:rsid w:val="00CD4190"/>
    <w:rsid w:val="00CD4614"/>
    <w:rsid w:val="00CD4D50"/>
    <w:rsid w:val="00CD5A10"/>
    <w:rsid w:val="00CD74DF"/>
    <w:rsid w:val="00CE00CC"/>
    <w:rsid w:val="00CE2094"/>
    <w:rsid w:val="00CE5184"/>
    <w:rsid w:val="00CE521A"/>
    <w:rsid w:val="00CE653A"/>
    <w:rsid w:val="00CE6CED"/>
    <w:rsid w:val="00CE7000"/>
    <w:rsid w:val="00CE7633"/>
    <w:rsid w:val="00CE7C76"/>
    <w:rsid w:val="00CF41D4"/>
    <w:rsid w:val="00CF513C"/>
    <w:rsid w:val="00CF5E65"/>
    <w:rsid w:val="00D01268"/>
    <w:rsid w:val="00D01449"/>
    <w:rsid w:val="00D01C0D"/>
    <w:rsid w:val="00D01E64"/>
    <w:rsid w:val="00D0230B"/>
    <w:rsid w:val="00D02646"/>
    <w:rsid w:val="00D0270C"/>
    <w:rsid w:val="00D03D8D"/>
    <w:rsid w:val="00D0407D"/>
    <w:rsid w:val="00D07DF1"/>
    <w:rsid w:val="00D103D0"/>
    <w:rsid w:val="00D118C0"/>
    <w:rsid w:val="00D1293A"/>
    <w:rsid w:val="00D13A12"/>
    <w:rsid w:val="00D140B8"/>
    <w:rsid w:val="00D158C0"/>
    <w:rsid w:val="00D163A8"/>
    <w:rsid w:val="00D16746"/>
    <w:rsid w:val="00D179A0"/>
    <w:rsid w:val="00D218B2"/>
    <w:rsid w:val="00D2224F"/>
    <w:rsid w:val="00D22396"/>
    <w:rsid w:val="00D225E1"/>
    <w:rsid w:val="00D2453F"/>
    <w:rsid w:val="00D27E55"/>
    <w:rsid w:val="00D27FE8"/>
    <w:rsid w:val="00D319BB"/>
    <w:rsid w:val="00D32C27"/>
    <w:rsid w:val="00D349BC"/>
    <w:rsid w:val="00D34EEA"/>
    <w:rsid w:val="00D355F2"/>
    <w:rsid w:val="00D36D0E"/>
    <w:rsid w:val="00D410C5"/>
    <w:rsid w:val="00D44BCF"/>
    <w:rsid w:val="00D44E24"/>
    <w:rsid w:val="00D4572C"/>
    <w:rsid w:val="00D46F3A"/>
    <w:rsid w:val="00D517BA"/>
    <w:rsid w:val="00D51AA3"/>
    <w:rsid w:val="00D53265"/>
    <w:rsid w:val="00D5338C"/>
    <w:rsid w:val="00D53C8B"/>
    <w:rsid w:val="00D54CFC"/>
    <w:rsid w:val="00D572F2"/>
    <w:rsid w:val="00D6083F"/>
    <w:rsid w:val="00D6131C"/>
    <w:rsid w:val="00D62DA2"/>
    <w:rsid w:val="00D64C00"/>
    <w:rsid w:val="00D657C7"/>
    <w:rsid w:val="00D65B8E"/>
    <w:rsid w:val="00D65E16"/>
    <w:rsid w:val="00D65FF9"/>
    <w:rsid w:val="00D66169"/>
    <w:rsid w:val="00D6622A"/>
    <w:rsid w:val="00D705A6"/>
    <w:rsid w:val="00D71E4A"/>
    <w:rsid w:val="00D81364"/>
    <w:rsid w:val="00D839FA"/>
    <w:rsid w:val="00D95ABB"/>
    <w:rsid w:val="00DA208E"/>
    <w:rsid w:val="00DA2842"/>
    <w:rsid w:val="00DA2CCC"/>
    <w:rsid w:val="00DA7270"/>
    <w:rsid w:val="00DB04A4"/>
    <w:rsid w:val="00DB22BE"/>
    <w:rsid w:val="00DB31DA"/>
    <w:rsid w:val="00DB3D65"/>
    <w:rsid w:val="00DB47E8"/>
    <w:rsid w:val="00DB5B07"/>
    <w:rsid w:val="00DB5CBE"/>
    <w:rsid w:val="00DB5CD8"/>
    <w:rsid w:val="00DC0C7B"/>
    <w:rsid w:val="00DC1383"/>
    <w:rsid w:val="00DC216C"/>
    <w:rsid w:val="00DC39D4"/>
    <w:rsid w:val="00DC3F6F"/>
    <w:rsid w:val="00DC4B36"/>
    <w:rsid w:val="00DC731B"/>
    <w:rsid w:val="00DC776C"/>
    <w:rsid w:val="00DC7BE1"/>
    <w:rsid w:val="00DD0E33"/>
    <w:rsid w:val="00DD1B98"/>
    <w:rsid w:val="00DD1F5F"/>
    <w:rsid w:val="00DD38CC"/>
    <w:rsid w:val="00DD4296"/>
    <w:rsid w:val="00DD5AA5"/>
    <w:rsid w:val="00DE0CE1"/>
    <w:rsid w:val="00DE2094"/>
    <w:rsid w:val="00DE47B1"/>
    <w:rsid w:val="00DE4A99"/>
    <w:rsid w:val="00DE4BAD"/>
    <w:rsid w:val="00DF0720"/>
    <w:rsid w:val="00DF24E4"/>
    <w:rsid w:val="00DF4CEC"/>
    <w:rsid w:val="00DF6099"/>
    <w:rsid w:val="00DF6B40"/>
    <w:rsid w:val="00E001F1"/>
    <w:rsid w:val="00E0123A"/>
    <w:rsid w:val="00E01E0D"/>
    <w:rsid w:val="00E04D9F"/>
    <w:rsid w:val="00E06179"/>
    <w:rsid w:val="00E07F77"/>
    <w:rsid w:val="00E10231"/>
    <w:rsid w:val="00E11E60"/>
    <w:rsid w:val="00E1525F"/>
    <w:rsid w:val="00E1701B"/>
    <w:rsid w:val="00E20BA1"/>
    <w:rsid w:val="00E22D82"/>
    <w:rsid w:val="00E24BD0"/>
    <w:rsid w:val="00E2539E"/>
    <w:rsid w:val="00E27F24"/>
    <w:rsid w:val="00E328E2"/>
    <w:rsid w:val="00E32E7F"/>
    <w:rsid w:val="00E35C84"/>
    <w:rsid w:val="00E35CB9"/>
    <w:rsid w:val="00E374FC"/>
    <w:rsid w:val="00E37922"/>
    <w:rsid w:val="00E37E6B"/>
    <w:rsid w:val="00E421B7"/>
    <w:rsid w:val="00E424AF"/>
    <w:rsid w:val="00E427FB"/>
    <w:rsid w:val="00E42D21"/>
    <w:rsid w:val="00E445F5"/>
    <w:rsid w:val="00E466C7"/>
    <w:rsid w:val="00E468F4"/>
    <w:rsid w:val="00E51183"/>
    <w:rsid w:val="00E51826"/>
    <w:rsid w:val="00E52915"/>
    <w:rsid w:val="00E54284"/>
    <w:rsid w:val="00E5504A"/>
    <w:rsid w:val="00E5615F"/>
    <w:rsid w:val="00E57DFB"/>
    <w:rsid w:val="00E60C2F"/>
    <w:rsid w:val="00E63111"/>
    <w:rsid w:val="00E63AC1"/>
    <w:rsid w:val="00E63D8D"/>
    <w:rsid w:val="00E6493F"/>
    <w:rsid w:val="00E656F0"/>
    <w:rsid w:val="00E66655"/>
    <w:rsid w:val="00E67E78"/>
    <w:rsid w:val="00E70434"/>
    <w:rsid w:val="00E71F01"/>
    <w:rsid w:val="00E72073"/>
    <w:rsid w:val="00E7247B"/>
    <w:rsid w:val="00E73E9E"/>
    <w:rsid w:val="00E74F04"/>
    <w:rsid w:val="00E759A5"/>
    <w:rsid w:val="00E77364"/>
    <w:rsid w:val="00E82076"/>
    <w:rsid w:val="00E83A99"/>
    <w:rsid w:val="00E847A4"/>
    <w:rsid w:val="00E8480A"/>
    <w:rsid w:val="00E858AE"/>
    <w:rsid w:val="00E860F4"/>
    <w:rsid w:val="00E861C2"/>
    <w:rsid w:val="00E862D6"/>
    <w:rsid w:val="00E90A9D"/>
    <w:rsid w:val="00E90CF9"/>
    <w:rsid w:val="00E94705"/>
    <w:rsid w:val="00E9552C"/>
    <w:rsid w:val="00E95C6A"/>
    <w:rsid w:val="00EA07CA"/>
    <w:rsid w:val="00EA0D5E"/>
    <w:rsid w:val="00EA19E0"/>
    <w:rsid w:val="00EA23E9"/>
    <w:rsid w:val="00EA3DD6"/>
    <w:rsid w:val="00EA49F5"/>
    <w:rsid w:val="00EA7023"/>
    <w:rsid w:val="00EB4D1F"/>
    <w:rsid w:val="00EB4DAD"/>
    <w:rsid w:val="00EB618B"/>
    <w:rsid w:val="00EB7363"/>
    <w:rsid w:val="00EC03D1"/>
    <w:rsid w:val="00EC0ED8"/>
    <w:rsid w:val="00EC17E9"/>
    <w:rsid w:val="00EC4E37"/>
    <w:rsid w:val="00EC5837"/>
    <w:rsid w:val="00EC5A5E"/>
    <w:rsid w:val="00EC6745"/>
    <w:rsid w:val="00EC74A0"/>
    <w:rsid w:val="00ED1C2C"/>
    <w:rsid w:val="00ED7237"/>
    <w:rsid w:val="00EE145B"/>
    <w:rsid w:val="00EE5964"/>
    <w:rsid w:val="00EE5A68"/>
    <w:rsid w:val="00EE6C56"/>
    <w:rsid w:val="00EE6EAB"/>
    <w:rsid w:val="00EF2BB8"/>
    <w:rsid w:val="00EF4F9D"/>
    <w:rsid w:val="00EF5DF7"/>
    <w:rsid w:val="00EF64CF"/>
    <w:rsid w:val="00EF6513"/>
    <w:rsid w:val="00EF69B7"/>
    <w:rsid w:val="00F00DEF"/>
    <w:rsid w:val="00F02E80"/>
    <w:rsid w:val="00F042DB"/>
    <w:rsid w:val="00F04439"/>
    <w:rsid w:val="00F04534"/>
    <w:rsid w:val="00F04571"/>
    <w:rsid w:val="00F04659"/>
    <w:rsid w:val="00F04D06"/>
    <w:rsid w:val="00F0782B"/>
    <w:rsid w:val="00F10A9D"/>
    <w:rsid w:val="00F11D07"/>
    <w:rsid w:val="00F11EE7"/>
    <w:rsid w:val="00F14465"/>
    <w:rsid w:val="00F159DD"/>
    <w:rsid w:val="00F16A49"/>
    <w:rsid w:val="00F17C2A"/>
    <w:rsid w:val="00F23828"/>
    <w:rsid w:val="00F24802"/>
    <w:rsid w:val="00F24C97"/>
    <w:rsid w:val="00F256D1"/>
    <w:rsid w:val="00F2626C"/>
    <w:rsid w:val="00F26AE5"/>
    <w:rsid w:val="00F26E13"/>
    <w:rsid w:val="00F27DDB"/>
    <w:rsid w:val="00F30CB6"/>
    <w:rsid w:val="00F32D8C"/>
    <w:rsid w:val="00F33A94"/>
    <w:rsid w:val="00F35396"/>
    <w:rsid w:val="00F366D2"/>
    <w:rsid w:val="00F37974"/>
    <w:rsid w:val="00F40852"/>
    <w:rsid w:val="00F46157"/>
    <w:rsid w:val="00F4665C"/>
    <w:rsid w:val="00F47206"/>
    <w:rsid w:val="00F5194A"/>
    <w:rsid w:val="00F523F2"/>
    <w:rsid w:val="00F527B0"/>
    <w:rsid w:val="00F5355B"/>
    <w:rsid w:val="00F554F7"/>
    <w:rsid w:val="00F557FD"/>
    <w:rsid w:val="00F57229"/>
    <w:rsid w:val="00F601A4"/>
    <w:rsid w:val="00F60C09"/>
    <w:rsid w:val="00F60E5C"/>
    <w:rsid w:val="00F6150F"/>
    <w:rsid w:val="00F626E0"/>
    <w:rsid w:val="00F63304"/>
    <w:rsid w:val="00F635B9"/>
    <w:rsid w:val="00F63C71"/>
    <w:rsid w:val="00F6475B"/>
    <w:rsid w:val="00F64E1F"/>
    <w:rsid w:val="00F65287"/>
    <w:rsid w:val="00F65D83"/>
    <w:rsid w:val="00F66B82"/>
    <w:rsid w:val="00F67804"/>
    <w:rsid w:val="00F70D0D"/>
    <w:rsid w:val="00F70DC1"/>
    <w:rsid w:val="00F71B56"/>
    <w:rsid w:val="00F72741"/>
    <w:rsid w:val="00F731EE"/>
    <w:rsid w:val="00F733A0"/>
    <w:rsid w:val="00F739BE"/>
    <w:rsid w:val="00F75B8C"/>
    <w:rsid w:val="00F76E04"/>
    <w:rsid w:val="00F833A7"/>
    <w:rsid w:val="00F84D94"/>
    <w:rsid w:val="00F86123"/>
    <w:rsid w:val="00F86166"/>
    <w:rsid w:val="00F9091F"/>
    <w:rsid w:val="00F92865"/>
    <w:rsid w:val="00F94621"/>
    <w:rsid w:val="00F94722"/>
    <w:rsid w:val="00F950CA"/>
    <w:rsid w:val="00F95CFD"/>
    <w:rsid w:val="00F97D57"/>
    <w:rsid w:val="00FA10D3"/>
    <w:rsid w:val="00FA1477"/>
    <w:rsid w:val="00FA4522"/>
    <w:rsid w:val="00FA5702"/>
    <w:rsid w:val="00FA59FD"/>
    <w:rsid w:val="00FA60B4"/>
    <w:rsid w:val="00FA6A14"/>
    <w:rsid w:val="00FB11DD"/>
    <w:rsid w:val="00FB13E6"/>
    <w:rsid w:val="00FB19A0"/>
    <w:rsid w:val="00FB1E72"/>
    <w:rsid w:val="00FB1F5B"/>
    <w:rsid w:val="00FB2789"/>
    <w:rsid w:val="00FB2DAF"/>
    <w:rsid w:val="00FC32E6"/>
    <w:rsid w:val="00FC348F"/>
    <w:rsid w:val="00FC4861"/>
    <w:rsid w:val="00FC789F"/>
    <w:rsid w:val="00FC7B44"/>
    <w:rsid w:val="00FD1264"/>
    <w:rsid w:val="00FD196C"/>
    <w:rsid w:val="00FD25C4"/>
    <w:rsid w:val="00FD5D7B"/>
    <w:rsid w:val="00FD71C7"/>
    <w:rsid w:val="00FD7383"/>
    <w:rsid w:val="00FD755E"/>
    <w:rsid w:val="00FE124B"/>
    <w:rsid w:val="00FE1700"/>
    <w:rsid w:val="00FE1CC2"/>
    <w:rsid w:val="00FE2B54"/>
    <w:rsid w:val="00FE3E87"/>
    <w:rsid w:val="00FE4F8A"/>
    <w:rsid w:val="00FE5F7C"/>
    <w:rsid w:val="00FE6DB0"/>
    <w:rsid w:val="00FF3B94"/>
    <w:rsid w:val="00FF5616"/>
    <w:rsid w:val="00FF5EEE"/>
    <w:rsid w:val="00FF61C0"/>
    <w:rsid w:val="11BDA3B7"/>
    <w:rsid w:val="2EC99CFA"/>
    <w:rsid w:val="4F089848"/>
    <w:rsid w:val="6B90207F"/>
  </w:rsids>
  <w:docVars>
    <w:docVar w:name="AP Job Title" w:val="AP Job Title"/>
    <w:docVar w:name="Date Approved" w:val="Date Approved"/>
    <w:docVar w:name="Document Title" w:val="Document Title"/>
    <w:docVar w:name="Last Periodic Review Date" w:val="Last Periodic Review Date"/>
    <w:docVar w:name="Original Creation Date" w:val="Original Creation Date"/>
    <w:docVar w:name="PO Both" w:val="PO Both"/>
    <w:docVar w:name="WR Both" w:val="WR Both"/>
    <w:docVar w:name="WR Department" w:val="WR Department"/>
    <w:docVar w:name="__Grammarly_42___1" w:val="H4sIAAAAAAAEAKtWcslP9kxRslIyNDY2NDcyMjYytzSxNDQwMzRT0lEKTi0uzszPAykwNq0FAAQsaRc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78E6060"/>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next w:val="BodyText"/>
    <w:qFormat/>
    <w:rsid w:val="0048727B"/>
    <w:pPr>
      <w:spacing w:before="240" w:after="240"/>
      <w:contextualSpacing/>
    </w:pPr>
    <w:rPr>
      <w:rFonts w:ascii="Arial" w:hAnsi="Arial"/>
    </w:rPr>
  </w:style>
  <w:style w:type="paragraph" w:styleId="Heading1">
    <w:name w:val="heading 1"/>
    <w:basedOn w:val="Normal"/>
    <w:next w:val="BodyText"/>
    <w:link w:val="Heading1Char"/>
    <w:rsid w:val="00E6493F"/>
    <w:pPr>
      <w:keepNext/>
      <w:pBdr>
        <w:top w:val="single" w:sz="4" w:space="1" w:color="auto"/>
      </w:pBdr>
      <w:spacing w:after="120"/>
      <w:outlineLvl w:val="0"/>
    </w:pPr>
    <w:rPr>
      <w:b/>
      <w:sz w:val="24"/>
    </w:rPr>
  </w:style>
  <w:style w:type="paragraph" w:styleId="Heading2">
    <w:name w:val="heading 2"/>
    <w:basedOn w:val="Normal"/>
    <w:next w:val="PolicySectionText"/>
    <w:rsid w:val="0048727B"/>
    <w:pPr>
      <w:keepNext/>
      <w:pBdr>
        <w:top w:val="single" w:sz="4" w:space="1" w:color="auto"/>
      </w:pBdr>
      <w:ind w:left="720"/>
      <w:outlineLvl w:val="1"/>
    </w:pPr>
    <w:rPr>
      <w:b/>
    </w:rPr>
  </w:style>
  <w:style w:type="paragraph" w:styleId="Heading3">
    <w:name w:val="heading 3"/>
    <w:basedOn w:val="Normal"/>
    <w:next w:val="Normal"/>
    <w:rsid w:val="003D271F"/>
    <w:pPr>
      <w:keepNext/>
      <w:spacing w:after="60"/>
      <w:outlineLvl w:val="2"/>
    </w:pPr>
    <w:rPr>
      <w:b/>
    </w:rPr>
  </w:style>
  <w:style w:type="paragraph" w:styleId="Heading4">
    <w:name w:val="heading 4"/>
    <w:basedOn w:val="Normal"/>
    <w:next w:val="BodyText"/>
    <w:rsid w:val="003D271F"/>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D271F"/>
    <w:pPr>
      <w:spacing w:after="120"/>
    </w:pPr>
  </w:style>
  <w:style w:type="paragraph" w:styleId="TOC1">
    <w:name w:val="toc 1"/>
    <w:basedOn w:val="Normal"/>
    <w:next w:val="Normal"/>
    <w:autoRedefine/>
    <w:uiPriority w:val="39"/>
    <w:rsid w:val="009F7269"/>
    <w:pPr>
      <w:tabs>
        <w:tab w:val="right" w:leader="dot" w:pos="9360"/>
      </w:tabs>
    </w:pPr>
    <w:rPr>
      <w:b/>
      <w:noProof/>
      <w:color w:val="000000"/>
      <w:sz w:val="24"/>
      <w:szCs w:val="24"/>
    </w:rPr>
  </w:style>
  <w:style w:type="paragraph" w:styleId="TOC2">
    <w:name w:val="toc 2"/>
    <w:basedOn w:val="Normal"/>
    <w:next w:val="Normal"/>
    <w:autoRedefine/>
    <w:uiPriority w:val="39"/>
    <w:rsid w:val="00920516"/>
    <w:pPr>
      <w:tabs>
        <w:tab w:val="right" w:leader="dot" w:pos="9360"/>
      </w:tabs>
      <w:ind w:left="360"/>
    </w:pPr>
    <w:rPr>
      <w:noProof/>
      <w:sz w:val="16"/>
      <w:szCs w:val="16"/>
    </w:rPr>
  </w:style>
  <w:style w:type="paragraph" w:styleId="TOC3">
    <w:name w:val="toc 3"/>
    <w:basedOn w:val="Normal"/>
    <w:next w:val="Normal"/>
    <w:autoRedefine/>
    <w:rsid w:val="003D271F"/>
    <w:pPr>
      <w:tabs>
        <w:tab w:val="right" w:leader="dot" w:pos="4140"/>
      </w:tabs>
      <w:ind w:left="432"/>
    </w:pPr>
    <w:rPr>
      <w:noProof/>
      <w:sz w:val="16"/>
    </w:rPr>
  </w:style>
  <w:style w:type="paragraph" w:styleId="TOC4">
    <w:name w:val="toc 4"/>
    <w:basedOn w:val="Normal"/>
    <w:next w:val="Normal"/>
    <w:autoRedefine/>
    <w:rsid w:val="003D271F"/>
    <w:pPr>
      <w:ind w:left="600"/>
    </w:pPr>
  </w:style>
  <w:style w:type="paragraph" w:customStyle="1" w:styleId="SectionHead">
    <w:name w:val="Section Head"/>
    <w:basedOn w:val="Normal"/>
    <w:next w:val="PolicySectionText"/>
    <w:rsid w:val="003D271F"/>
    <w:pPr>
      <w:keepNext/>
      <w:spacing w:after="160"/>
      <w:ind w:left="720"/>
    </w:pPr>
    <w:rPr>
      <w:b/>
    </w:rPr>
  </w:style>
  <w:style w:type="paragraph" w:customStyle="1" w:styleId="PolicySectionText">
    <w:name w:val="Policy Section Text"/>
    <w:basedOn w:val="Normal"/>
    <w:rsid w:val="003D271F"/>
    <w:pPr>
      <w:spacing w:after="160"/>
      <w:ind w:left="720"/>
    </w:pPr>
  </w:style>
  <w:style w:type="paragraph" w:customStyle="1" w:styleId="sectionhead2">
    <w:name w:val="section head 2"/>
    <w:basedOn w:val="Normal"/>
    <w:rsid w:val="003D271F"/>
    <w:pPr>
      <w:keepNext/>
      <w:spacing w:before="160"/>
      <w:ind w:left="720"/>
    </w:pPr>
    <w:rPr>
      <w:b/>
    </w:rPr>
  </w:style>
  <w:style w:type="paragraph" w:customStyle="1" w:styleId="SectionBullet">
    <w:name w:val="Section Bullet"/>
    <w:basedOn w:val="Normal"/>
    <w:rsid w:val="003D271F"/>
    <w:pPr>
      <w:numPr>
        <w:numId w:val="3"/>
      </w:numPr>
      <w:tabs>
        <w:tab w:val="clear" w:pos="360"/>
      </w:tabs>
      <w:spacing w:before="60" w:after="60"/>
      <w:ind w:left="1530"/>
    </w:pPr>
  </w:style>
  <w:style w:type="paragraph" w:customStyle="1" w:styleId="SectionNumberedList">
    <w:name w:val="Section Numbered List"/>
    <w:basedOn w:val="Normal"/>
    <w:rsid w:val="003D271F"/>
    <w:pPr>
      <w:numPr>
        <w:numId w:val="4"/>
      </w:numPr>
      <w:tabs>
        <w:tab w:val="clear" w:pos="1080"/>
        <w:tab w:val="num" w:pos="1440"/>
      </w:tabs>
      <w:spacing w:after="160"/>
      <w:ind w:left="1440"/>
    </w:pPr>
  </w:style>
  <w:style w:type="paragraph" w:styleId="Header">
    <w:name w:val="header"/>
    <w:basedOn w:val="Normal"/>
    <w:link w:val="HeaderChar"/>
    <w:rsid w:val="003D271F"/>
    <w:pPr>
      <w:tabs>
        <w:tab w:val="center" w:pos="4320"/>
        <w:tab w:val="right" w:pos="8640"/>
      </w:tabs>
    </w:pPr>
  </w:style>
  <w:style w:type="paragraph" w:styleId="Footer">
    <w:name w:val="footer"/>
    <w:basedOn w:val="Normal"/>
    <w:link w:val="FooterChar"/>
    <w:uiPriority w:val="99"/>
    <w:rsid w:val="003D271F"/>
    <w:pPr>
      <w:tabs>
        <w:tab w:val="center" w:pos="4320"/>
        <w:tab w:val="right" w:pos="8640"/>
      </w:tabs>
    </w:pPr>
  </w:style>
  <w:style w:type="character" w:styleId="PageNumber">
    <w:name w:val="page number"/>
    <w:basedOn w:val="DefaultParagraphFont"/>
    <w:rsid w:val="003D271F"/>
  </w:style>
  <w:style w:type="paragraph" w:customStyle="1" w:styleId="SectionBullet2">
    <w:name w:val="Section Bullet 2"/>
    <w:basedOn w:val="Normal"/>
    <w:rsid w:val="003D271F"/>
    <w:pPr>
      <w:numPr>
        <w:numId w:val="5"/>
      </w:numPr>
      <w:tabs>
        <w:tab w:val="clear" w:pos="360"/>
        <w:tab w:val="left" w:pos="1800"/>
      </w:tabs>
      <w:spacing w:before="60" w:after="60"/>
      <w:ind w:left="1800"/>
    </w:pPr>
  </w:style>
  <w:style w:type="paragraph" w:styleId="TOC5">
    <w:name w:val="toc 5"/>
    <w:basedOn w:val="Normal"/>
    <w:next w:val="Normal"/>
    <w:autoRedefine/>
    <w:rsid w:val="003D271F"/>
    <w:pPr>
      <w:ind w:left="800"/>
    </w:pPr>
  </w:style>
  <w:style w:type="paragraph" w:customStyle="1" w:styleId="PolicyName">
    <w:name w:val="Policy Name"/>
    <w:basedOn w:val="Normal"/>
    <w:rsid w:val="003D271F"/>
    <w:rPr>
      <w:b/>
    </w:rPr>
  </w:style>
  <w:style w:type="paragraph" w:styleId="TOC6">
    <w:name w:val="toc 6"/>
    <w:basedOn w:val="Normal"/>
    <w:next w:val="Normal"/>
    <w:autoRedefine/>
    <w:rsid w:val="003D271F"/>
    <w:pPr>
      <w:ind w:left="1000"/>
    </w:pPr>
  </w:style>
  <w:style w:type="paragraph" w:styleId="TOC7">
    <w:name w:val="toc 7"/>
    <w:basedOn w:val="Normal"/>
    <w:next w:val="Normal"/>
    <w:autoRedefine/>
    <w:rsid w:val="003D271F"/>
    <w:pPr>
      <w:ind w:left="1200"/>
    </w:pPr>
  </w:style>
  <w:style w:type="paragraph" w:styleId="TOC8">
    <w:name w:val="toc 8"/>
    <w:basedOn w:val="Normal"/>
    <w:next w:val="Normal"/>
    <w:autoRedefine/>
    <w:rsid w:val="003D271F"/>
    <w:pPr>
      <w:ind w:left="1400"/>
    </w:pPr>
  </w:style>
  <w:style w:type="paragraph" w:styleId="TOC9">
    <w:name w:val="toc 9"/>
    <w:basedOn w:val="Normal"/>
    <w:next w:val="Normal"/>
    <w:autoRedefine/>
    <w:rsid w:val="003D271F"/>
    <w:pPr>
      <w:ind w:left="1600"/>
    </w:pPr>
  </w:style>
  <w:style w:type="paragraph" w:customStyle="1" w:styleId="Bullet">
    <w:name w:val="Bullet"/>
    <w:basedOn w:val="Normal"/>
    <w:rsid w:val="003D271F"/>
    <w:pPr>
      <w:numPr>
        <w:numId w:val="2"/>
      </w:numPr>
      <w:tabs>
        <w:tab w:val="clear" w:pos="360"/>
        <w:tab w:val="num" w:pos="720"/>
      </w:tabs>
      <w:spacing w:before="40" w:after="40"/>
      <w:ind w:left="734" w:hanging="187"/>
    </w:pPr>
  </w:style>
  <w:style w:type="paragraph" w:customStyle="1" w:styleId="TableText">
    <w:name w:val="Table Text"/>
    <w:basedOn w:val="Normal"/>
    <w:rsid w:val="003D271F"/>
    <w:pPr>
      <w:keepNext/>
      <w:keepLines/>
      <w:spacing w:before="60" w:after="60"/>
      <w:ind w:left="187"/>
    </w:pPr>
  </w:style>
  <w:style w:type="paragraph" w:customStyle="1" w:styleId="TableHead">
    <w:name w:val="Table Head"/>
    <w:basedOn w:val="Normal"/>
    <w:rsid w:val="003D271F"/>
    <w:pPr>
      <w:spacing w:before="40" w:after="40"/>
      <w:ind w:left="187"/>
      <w:jc w:val="center"/>
    </w:pPr>
    <w:rPr>
      <w:b/>
    </w:rPr>
  </w:style>
  <w:style w:type="character" w:styleId="CommentReference">
    <w:name w:val="annotation reference"/>
    <w:basedOn w:val="DefaultParagraphFont"/>
    <w:rsid w:val="003D271F"/>
    <w:rPr>
      <w:sz w:val="16"/>
    </w:rPr>
  </w:style>
  <w:style w:type="paragraph" w:styleId="CommentText">
    <w:name w:val="annotation text"/>
    <w:basedOn w:val="Normal"/>
    <w:link w:val="CommentTextChar"/>
    <w:rsid w:val="003D271F"/>
  </w:style>
  <w:style w:type="paragraph" w:styleId="FootnoteText">
    <w:name w:val="footnote text"/>
    <w:basedOn w:val="Normal"/>
    <w:semiHidden/>
    <w:rsid w:val="003D271F"/>
  </w:style>
  <w:style w:type="character" w:styleId="FootnoteReference">
    <w:name w:val="footnote reference"/>
    <w:basedOn w:val="DefaultParagraphFont"/>
    <w:semiHidden/>
    <w:rsid w:val="003D271F"/>
    <w:rPr>
      <w:vertAlign w:val="superscript"/>
    </w:rPr>
  </w:style>
  <w:style w:type="paragraph" w:customStyle="1" w:styleId="Line">
    <w:name w:val="Line"/>
    <w:basedOn w:val="TOC2"/>
    <w:rsid w:val="003D271F"/>
    <w:pPr>
      <w:pBdr>
        <w:bottom w:val="single" w:sz="4" w:space="1" w:color="auto"/>
      </w:pBdr>
      <w:tabs>
        <w:tab w:val="right" w:leader="dot" w:pos="9900"/>
      </w:tabs>
      <w:ind w:left="0"/>
    </w:pPr>
  </w:style>
  <w:style w:type="paragraph" w:customStyle="1" w:styleId="PolicyNumber">
    <w:name w:val="Policy Number"/>
    <w:basedOn w:val="Normal"/>
    <w:rsid w:val="003D271F"/>
    <w:rPr>
      <w:b/>
    </w:rPr>
  </w:style>
  <w:style w:type="paragraph" w:customStyle="1" w:styleId="Bullet2">
    <w:name w:val="Bullet 2"/>
    <w:basedOn w:val="Normal"/>
    <w:rsid w:val="003D271F"/>
    <w:pPr>
      <w:numPr>
        <w:numId w:val="1"/>
      </w:numPr>
      <w:tabs>
        <w:tab w:val="clear" w:pos="360"/>
        <w:tab w:val="left" w:pos="900"/>
      </w:tabs>
      <w:spacing w:before="60" w:after="60"/>
      <w:ind w:left="900"/>
    </w:pPr>
  </w:style>
  <w:style w:type="paragraph" w:customStyle="1" w:styleId="Disclaimer">
    <w:name w:val="Disclaimer"/>
    <w:basedOn w:val="Normal"/>
    <w:rsid w:val="003D271F"/>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3A4742"/>
    <w:pPr>
      <w:tabs>
        <w:tab w:val="clear" w:pos="4320"/>
        <w:tab w:val="clear" w:pos="8640"/>
      </w:tabs>
    </w:pPr>
  </w:style>
  <w:style w:type="paragraph" w:customStyle="1" w:styleId="PolicyNumberName">
    <w:name w:val="Policy Number/Name"/>
    <w:basedOn w:val="Normal"/>
    <w:rsid w:val="009F1A07"/>
    <w:rPr>
      <w:b/>
    </w:rPr>
  </w:style>
  <w:style w:type="paragraph" w:customStyle="1" w:styleId="DefinitionName">
    <w:name w:val="Definition Name"/>
    <w:basedOn w:val="BodyText"/>
    <w:rsid w:val="00BE5239"/>
    <w:pPr>
      <w:spacing w:after="0"/>
    </w:pPr>
    <w:rPr>
      <w:b/>
      <w:bCs/>
    </w:rPr>
  </w:style>
  <w:style w:type="paragraph" w:customStyle="1" w:styleId="DefinitionText">
    <w:name w:val="Definition Text"/>
    <w:basedOn w:val="BodyText"/>
    <w:rsid w:val="00BE5239"/>
    <w:pPr>
      <w:spacing w:before="0"/>
    </w:pPr>
  </w:style>
  <w:style w:type="paragraph" w:customStyle="1" w:styleId="RRTitle">
    <w:name w:val="R&amp;R Title"/>
    <w:basedOn w:val="BodyText"/>
    <w:link w:val="RRTitleChar"/>
    <w:rsid w:val="00BE5239"/>
    <w:pPr>
      <w:spacing w:after="0"/>
    </w:pPr>
    <w:rPr>
      <w:b/>
    </w:rPr>
  </w:style>
  <w:style w:type="paragraph" w:customStyle="1" w:styleId="RRDescription">
    <w:name w:val="R&amp;R Description"/>
    <w:basedOn w:val="BodyText"/>
    <w:rsid w:val="00BE5239"/>
    <w:pPr>
      <w:spacing w:before="0"/>
    </w:pPr>
  </w:style>
  <w:style w:type="character" w:customStyle="1" w:styleId="BodyTextChar">
    <w:name w:val="Body Text Char"/>
    <w:basedOn w:val="DefaultParagraphFont"/>
    <w:link w:val="BodyText"/>
    <w:rsid w:val="00BE5239"/>
    <w:rPr>
      <w:rFonts w:ascii="Arial" w:hAnsi="Arial"/>
      <w:lang w:val="en-US" w:eastAsia="en-US" w:bidi="ar-SA"/>
    </w:rPr>
  </w:style>
  <w:style w:type="character" w:customStyle="1" w:styleId="RRTitleChar">
    <w:name w:val="R&amp;R Title Char"/>
    <w:basedOn w:val="BodyTextChar"/>
    <w:link w:val="RRTitle"/>
    <w:rsid w:val="00BE5239"/>
    <w:rPr>
      <w:rFonts w:ascii="Arial" w:hAnsi="Arial"/>
      <w:b/>
      <w:lang w:val="en-US" w:eastAsia="en-US" w:bidi="ar-SA"/>
    </w:rPr>
  </w:style>
  <w:style w:type="character" w:styleId="IntenseEmphasis">
    <w:name w:val="Intense Emphasis"/>
    <w:basedOn w:val="DefaultParagraphFont"/>
    <w:uiPriority w:val="21"/>
    <w:rsid w:val="001D3861"/>
    <w:rPr>
      <w:b/>
      <w:bCs/>
      <w:i/>
      <w:iCs/>
      <w:color w:val="4F81BD"/>
    </w:rPr>
  </w:style>
  <w:style w:type="character" w:styleId="Hyperlink">
    <w:name w:val="Hyperlink"/>
    <w:basedOn w:val="DefaultParagraphFont"/>
    <w:rsid w:val="00AD56FD"/>
    <w:rPr>
      <w:color w:val="0000FF"/>
      <w:u w:val="single"/>
    </w:rPr>
  </w:style>
  <w:style w:type="paragraph" w:styleId="CommentSubject">
    <w:name w:val="annotation subject"/>
    <w:basedOn w:val="CommentText"/>
    <w:next w:val="CommentText"/>
    <w:link w:val="CommentSubjectChar"/>
    <w:rsid w:val="00CA490A"/>
    <w:rPr>
      <w:b/>
      <w:bCs/>
    </w:rPr>
  </w:style>
  <w:style w:type="character" w:customStyle="1" w:styleId="CommentTextChar">
    <w:name w:val="Comment Text Char"/>
    <w:basedOn w:val="DefaultParagraphFont"/>
    <w:link w:val="CommentText"/>
    <w:rsid w:val="00CA490A"/>
    <w:rPr>
      <w:rFonts w:ascii="Arial" w:hAnsi="Arial"/>
    </w:rPr>
  </w:style>
  <w:style w:type="character" w:customStyle="1" w:styleId="CommentSubjectChar">
    <w:name w:val="Comment Subject Char"/>
    <w:basedOn w:val="CommentTextChar"/>
    <w:link w:val="CommentSubject"/>
    <w:rsid w:val="00CA490A"/>
    <w:rPr>
      <w:rFonts w:ascii="Arial" w:hAnsi="Arial"/>
    </w:rPr>
  </w:style>
  <w:style w:type="paragraph" w:styleId="BalloonText">
    <w:name w:val="Balloon Text"/>
    <w:basedOn w:val="Normal"/>
    <w:link w:val="BalloonTextChar"/>
    <w:rsid w:val="00CA490A"/>
    <w:rPr>
      <w:rFonts w:ascii="Tahoma" w:hAnsi="Tahoma" w:cs="Tahoma"/>
      <w:sz w:val="16"/>
      <w:szCs w:val="16"/>
    </w:rPr>
  </w:style>
  <w:style w:type="character" w:customStyle="1" w:styleId="BalloonTextChar">
    <w:name w:val="Balloon Text Char"/>
    <w:basedOn w:val="DefaultParagraphFont"/>
    <w:link w:val="BalloonText"/>
    <w:rsid w:val="00CA490A"/>
    <w:rPr>
      <w:rFonts w:ascii="Tahoma" w:hAnsi="Tahoma" w:cs="Tahoma"/>
      <w:sz w:val="16"/>
      <w:szCs w:val="16"/>
    </w:rPr>
  </w:style>
  <w:style w:type="paragraph" w:styleId="ListParagraph">
    <w:name w:val="List Paragraph"/>
    <w:basedOn w:val="Normal"/>
    <w:link w:val="ListParagraphChar"/>
    <w:uiPriority w:val="34"/>
    <w:qFormat/>
    <w:rsid w:val="00032FE2"/>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887A95"/>
    <w:rPr>
      <w:color w:val="800080" w:themeColor="followedHyperlink"/>
      <w:u w:val="single"/>
    </w:rPr>
  </w:style>
  <w:style w:type="paragraph" w:styleId="NormalWeb">
    <w:name w:val="Normal (Web)"/>
    <w:basedOn w:val="Normal"/>
    <w:uiPriority w:val="99"/>
    <w:unhideWhenUsed/>
    <w:rsid w:val="00F256D1"/>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DD4296"/>
    <w:pPr>
      <w:spacing w:after="120"/>
      <w:ind w:left="360"/>
    </w:pPr>
  </w:style>
  <w:style w:type="character" w:customStyle="1" w:styleId="BodyTextIndentChar">
    <w:name w:val="Body Text Indent Char"/>
    <w:basedOn w:val="DefaultParagraphFont"/>
    <w:link w:val="BodyTextIndent"/>
    <w:rsid w:val="00DD4296"/>
    <w:rPr>
      <w:rFonts w:ascii="Arial" w:hAnsi="Arial"/>
    </w:rPr>
  </w:style>
  <w:style w:type="character" w:styleId="Strong">
    <w:name w:val="Strong"/>
    <w:uiPriority w:val="22"/>
    <w:rsid w:val="001426D8"/>
    <w:rPr>
      <w:b/>
      <w:bCs/>
    </w:rPr>
  </w:style>
  <w:style w:type="paragraph" w:customStyle="1" w:styleId="policysectiontext0">
    <w:name w:val="policysectiontext"/>
    <w:basedOn w:val="Normal"/>
    <w:link w:val="policysectiontextChar"/>
    <w:rsid w:val="00516E05"/>
    <w:pPr>
      <w:spacing w:before="100" w:beforeAutospacing="1" w:after="100" w:afterAutospacing="1"/>
    </w:pPr>
    <w:rPr>
      <w:rFonts w:ascii="Times New Roman" w:hAnsi="Times New Roman"/>
      <w:sz w:val="24"/>
      <w:szCs w:val="24"/>
    </w:rPr>
  </w:style>
  <w:style w:type="character" w:styleId="Emphasis">
    <w:name w:val="Emphasis"/>
    <w:uiPriority w:val="20"/>
    <w:rsid w:val="00EE6EAB"/>
    <w:rPr>
      <w:i/>
      <w:iCs/>
    </w:rPr>
  </w:style>
  <w:style w:type="paragraph" w:customStyle="1" w:styleId="rrtitle0">
    <w:name w:val="rrtitle"/>
    <w:basedOn w:val="Normal"/>
    <w:rsid w:val="005B138B"/>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4E6561"/>
    <w:rPr>
      <w:color w:val="2B579A"/>
      <w:shd w:val="clear" w:color="auto" w:fill="E6E6E6"/>
    </w:rPr>
  </w:style>
  <w:style w:type="character" w:styleId="UnresolvedMention">
    <w:name w:val="Unresolved Mention"/>
    <w:basedOn w:val="DefaultParagraphFont"/>
    <w:uiPriority w:val="99"/>
    <w:semiHidden/>
    <w:unhideWhenUsed/>
    <w:rsid w:val="004F26BA"/>
    <w:rPr>
      <w:color w:val="808080"/>
      <w:shd w:val="clear" w:color="auto" w:fill="E6E6E6"/>
    </w:rPr>
  </w:style>
  <w:style w:type="paragraph" w:customStyle="1" w:styleId="sectionhead20">
    <w:name w:val="sectionhead2"/>
    <w:basedOn w:val="Normal"/>
    <w:rsid w:val="000213C0"/>
    <w:pPr>
      <w:spacing w:before="100" w:beforeAutospacing="1" w:after="100" w:afterAutospacing="1"/>
    </w:pPr>
    <w:rPr>
      <w:rFonts w:ascii="Times New Roman" w:hAnsi="Times New Roman"/>
      <w:sz w:val="24"/>
      <w:szCs w:val="24"/>
    </w:rPr>
  </w:style>
  <w:style w:type="paragraph" w:styleId="Title">
    <w:name w:val="Title"/>
    <w:basedOn w:val="Normal"/>
    <w:link w:val="TitleChar"/>
    <w:rsid w:val="0048727B"/>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48727B"/>
    <w:rPr>
      <w:rFonts w:ascii="Arial" w:hAnsi="Arial" w:eastAsiaTheme="majorEastAsia" w:cstheme="majorBidi"/>
      <w:b/>
      <w:spacing w:val="-10"/>
      <w:kern w:val="28"/>
      <w:sz w:val="36"/>
      <w:szCs w:val="56"/>
    </w:rPr>
  </w:style>
  <w:style w:type="table" w:styleId="TableGrid">
    <w:name w:val="Table Grid"/>
    <w:basedOn w:val="TableNormal"/>
    <w:rsid w:val="00391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350D"/>
  </w:style>
  <w:style w:type="character" w:customStyle="1" w:styleId="FooterChar">
    <w:name w:val="Footer Char"/>
    <w:basedOn w:val="DefaultParagraphFont"/>
    <w:link w:val="Footer"/>
    <w:uiPriority w:val="99"/>
    <w:rsid w:val="00823578"/>
    <w:rPr>
      <w:rFonts w:ascii="Arial" w:hAnsi="Arial"/>
    </w:rPr>
  </w:style>
  <w:style w:type="character" w:customStyle="1" w:styleId="HeaderChar">
    <w:name w:val="Header Char"/>
    <w:basedOn w:val="DefaultParagraphFont"/>
    <w:link w:val="Header"/>
    <w:rsid w:val="00B25E5B"/>
    <w:rPr>
      <w:rFonts w:ascii="Arial" w:hAnsi="Arial"/>
    </w:rPr>
  </w:style>
  <w:style w:type="character" w:styleId="PlaceholderText">
    <w:name w:val="Placeholder Text"/>
    <w:basedOn w:val="DefaultParagraphFont"/>
    <w:uiPriority w:val="99"/>
    <w:semiHidden/>
    <w:rsid w:val="0088318A"/>
    <w:rPr>
      <w:color w:val="808080"/>
    </w:rPr>
  </w:style>
  <w:style w:type="paragraph" w:customStyle="1" w:styleId="Style1">
    <w:name w:val="Style1"/>
    <w:basedOn w:val="BodyText"/>
    <w:link w:val="Style1Char"/>
    <w:rsid w:val="00FD7383"/>
  </w:style>
  <w:style w:type="paragraph" w:customStyle="1" w:styleId="Level1">
    <w:name w:val="Level1"/>
    <w:basedOn w:val="BodyText"/>
    <w:link w:val="Level1Char"/>
    <w:rsid w:val="00FD7383"/>
    <w:pPr>
      <w:numPr>
        <w:numId w:val="6"/>
      </w:numPr>
    </w:pPr>
    <w:rPr>
      <w:b/>
      <w:bCs/>
    </w:rPr>
  </w:style>
  <w:style w:type="character" w:customStyle="1" w:styleId="Style1Char">
    <w:name w:val="Style1 Char"/>
    <w:basedOn w:val="BodyTextChar"/>
    <w:link w:val="Style1"/>
    <w:rsid w:val="00FD7383"/>
    <w:rPr>
      <w:rFonts w:ascii="Arial" w:hAnsi="Arial"/>
      <w:lang w:val="en-US" w:eastAsia="en-US" w:bidi="ar-SA"/>
    </w:rPr>
  </w:style>
  <w:style w:type="paragraph" w:customStyle="1" w:styleId="Level2">
    <w:name w:val="Level2"/>
    <w:basedOn w:val="policysectiontext0"/>
    <w:link w:val="Level2Char"/>
    <w:rsid w:val="00FD7383"/>
    <w:pPr>
      <w:numPr>
        <w:ilvl w:val="1"/>
        <w:numId w:val="6"/>
      </w:numPr>
      <w:spacing w:before="120" w:beforeAutospacing="0" w:after="120" w:afterAutospacing="0"/>
    </w:pPr>
    <w:rPr>
      <w:rFonts w:ascii="Arial" w:hAnsi="Arial" w:cs="Arial"/>
    </w:rPr>
  </w:style>
  <w:style w:type="character" w:customStyle="1" w:styleId="Level1Char">
    <w:name w:val="Level1 Char"/>
    <w:basedOn w:val="BodyTextChar"/>
    <w:link w:val="Level1"/>
    <w:rsid w:val="00FD7383"/>
    <w:rPr>
      <w:rFonts w:ascii="Arial" w:hAnsi="Arial"/>
      <w:b/>
      <w:bCs/>
      <w:lang w:val="en-US" w:eastAsia="en-US" w:bidi="ar-SA"/>
    </w:rPr>
  </w:style>
  <w:style w:type="character" w:customStyle="1" w:styleId="policysectiontextChar">
    <w:name w:val="policysectiontext Char"/>
    <w:basedOn w:val="DefaultParagraphFont"/>
    <w:link w:val="policysectiontext0"/>
    <w:rsid w:val="00FD7383"/>
    <w:rPr>
      <w:sz w:val="24"/>
      <w:szCs w:val="24"/>
    </w:rPr>
  </w:style>
  <w:style w:type="character" w:customStyle="1" w:styleId="Level2Char">
    <w:name w:val="Level2 Char"/>
    <w:basedOn w:val="policysectiontextChar"/>
    <w:link w:val="Level2"/>
    <w:rsid w:val="00FD7383"/>
    <w:rPr>
      <w:rFonts w:ascii="Arial" w:hAnsi="Arial" w:cs="Arial"/>
      <w:sz w:val="24"/>
      <w:szCs w:val="24"/>
    </w:rPr>
  </w:style>
  <w:style w:type="paragraph" w:customStyle="1" w:styleId="DocTitle">
    <w:name w:val="Doc Title"/>
    <w:basedOn w:val="Normal"/>
    <w:link w:val="DocTitleChar"/>
    <w:qFormat/>
    <w:rsid w:val="005E5583"/>
    <w:pPr>
      <w:pBdr>
        <w:bottom w:val="single" w:sz="6" w:space="1" w:color="auto"/>
      </w:pBdr>
      <w:tabs>
        <w:tab w:val="right" w:pos="9360"/>
      </w:tabs>
      <w:spacing w:before="0" w:line="360" w:lineRule="auto"/>
    </w:pPr>
    <w:rPr>
      <w:rFonts w:eastAsiaTheme="majorEastAsia" w:cstheme="majorBidi"/>
      <w:b/>
      <w:spacing w:val="-10"/>
      <w:kern w:val="28"/>
      <w:sz w:val="36"/>
      <w:szCs w:val="36"/>
    </w:rPr>
  </w:style>
  <w:style w:type="paragraph" w:customStyle="1" w:styleId="SectionHeading">
    <w:name w:val="Section Heading"/>
    <w:basedOn w:val="Heading1"/>
    <w:link w:val="SectionHeadingChar"/>
    <w:qFormat/>
    <w:rsid w:val="005E5583"/>
    <w:pPr>
      <w:pBdr>
        <w:top w:val="none" w:sz="0" w:space="0" w:color="auto"/>
      </w:pBdr>
      <w:spacing w:before="0"/>
    </w:pPr>
  </w:style>
  <w:style w:type="character" w:customStyle="1" w:styleId="DocTitleChar">
    <w:name w:val="Doc Title Char"/>
    <w:basedOn w:val="DefaultParagraphFont"/>
    <w:link w:val="DocTitle"/>
    <w:rsid w:val="005E5583"/>
    <w:rPr>
      <w:rFonts w:ascii="Arial" w:hAnsi="Arial" w:eastAsiaTheme="majorEastAsia" w:cstheme="majorBidi"/>
      <w:b/>
      <w:spacing w:val="-10"/>
      <w:kern w:val="28"/>
      <w:sz w:val="36"/>
      <w:szCs w:val="36"/>
    </w:rPr>
  </w:style>
  <w:style w:type="paragraph" w:customStyle="1" w:styleId="1-PolicySectionlevel">
    <w:name w:val="1- Policy Section level"/>
    <w:basedOn w:val="ListParagraph"/>
    <w:link w:val="1-PolicySectionlevelChar"/>
    <w:qFormat/>
    <w:rsid w:val="00423574"/>
    <w:pPr>
      <w:numPr>
        <w:numId w:val="7"/>
      </w:numPr>
    </w:pPr>
    <w:rPr>
      <w:b/>
      <w:bCs/>
    </w:rPr>
  </w:style>
  <w:style w:type="character" w:customStyle="1" w:styleId="Heading1Char">
    <w:name w:val="Heading 1 Char"/>
    <w:basedOn w:val="DefaultParagraphFont"/>
    <w:link w:val="Heading1"/>
    <w:rsid w:val="005E5583"/>
    <w:rPr>
      <w:rFonts w:ascii="Arial" w:hAnsi="Arial"/>
      <w:b/>
      <w:sz w:val="24"/>
    </w:rPr>
  </w:style>
  <w:style w:type="character" w:customStyle="1" w:styleId="SectionHeadingChar">
    <w:name w:val="Section Heading Char"/>
    <w:basedOn w:val="Heading1Char"/>
    <w:link w:val="SectionHeading"/>
    <w:rsid w:val="005E5583"/>
    <w:rPr>
      <w:rFonts w:ascii="Arial" w:hAnsi="Arial"/>
      <w:b/>
      <w:sz w:val="24"/>
    </w:rPr>
  </w:style>
  <w:style w:type="paragraph" w:customStyle="1" w:styleId="2-PolicySectionLevel">
    <w:name w:val="2- Policy Section Level"/>
    <w:basedOn w:val="ListParagraph"/>
    <w:link w:val="2-PolicySectionLevelChar"/>
    <w:qFormat/>
    <w:rsid w:val="000276AF"/>
    <w:pPr>
      <w:numPr>
        <w:ilvl w:val="1"/>
        <w:numId w:val="7"/>
      </w:numPr>
    </w:pPr>
  </w:style>
  <w:style w:type="character" w:customStyle="1" w:styleId="ListParagraphChar">
    <w:name w:val="List Paragraph Char"/>
    <w:basedOn w:val="DefaultParagraphFont"/>
    <w:link w:val="ListParagraph"/>
    <w:uiPriority w:val="34"/>
    <w:rsid w:val="00423574"/>
    <w:rPr>
      <w:rFonts w:ascii="Arial" w:hAnsi="Arial"/>
    </w:rPr>
  </w:style>
  <w:style w:type="character" w:customStyle="1" w:styleId="1-PolicySectionlevelChar">
    <w:name w:val="1- Policy Section level Char"/>
    <w:basedOn w:val="ListParagraphChar"/>
    <w:link w:val="1-PolicySectionlevel"/>
    <w:rsid w:val="00423574"/>
    <w:rPr>
      <w:rFonts w:ascii="Arial" w:hAnsi="Arial"/>
      <w:b/>
      <w:bCs/>
    </w:rPr>
  </w:style>
  <w:style w:type="paragraph" w:customStyle="1" w:styleId="3-PolicySectionLevel">
    <w:name w:val="3- Policy Section Level"/>
    <w:basedOn w:val="ListParagraph"/>
    <w:link w:val="3-PolicySectionLevelChar"/>
    <w:qFormat/>
    <w:rsid w:val="00EC03D1"/>
    <w:pPr>
      <w:numPr>
        <w:ilvl w:val="2"/>
        <w:numId w:val="7"/>
      </w:numPr>
    </w:pPr>
  </w:style>
  <w:style w:type="character" w:customStyle="1" w:styleId="2-PolicySectionLevelChar">
    <w:name w:val="2- Policy Section Level Char"/>
    <w:basedOn w:val="ListParagraphChar"/>
    <w:link w:val="2-PolicySectionLevel"/>
    <w:rsid w:val="000276AF"/>
    <w:rPr>
      <w:rFonts w:ascii="Arial" w:hAnsi="Arial"/>
    </w:rPr>
  </w:style>
  <w:style w:type="paragraph" w:customStyle="1" w:styleId="4-PolicySectionLevel">
    <w:name w:val="4- Policy Section Level"/>
    <w:basedOn w:val="ListParagraph"/>
    <w:link w:val="4-PolicySectionLevelChar"/>
    <w:qFormat/>
    <w:rsid w:val="00EC03D1"/>
    <w:pPr>
      <w:numPr>
        <w:ilvl w:val="3"/>
        <w:numId w:val="7"/>
      </w:numPr>
    </w:pPr>
  </w:style>
  <w:style w:type="character" w:customStyle="1" w:styleId="3-PolicySectionLevelChar">
    <w:name w:val="3- Policy Section Level Char"/>
    <w:basedOn w:val="ListParagraphChar"/>
    <w:link w:val="3-PolicySectionLevel"/>
    <w:rsid w:val="00EC03D1"/>
    <w:rPr>
      <w:rFonts w:ascii="Arial" w:hAnsi="Arial"/>
    </w:rPr>
  </w:style>
  <w:style w:type="character" w:customStyle="1" w:styleId="4-PolicySectionLevelChar">
    <w:name w:val="4- Policy Section Level Char"/>
    <w:basedOn w:val="ListParagraphChar"/>
    <w:link w:val="4-PolicySectionLevel"/>
    <w:rsid w:val="00EC03D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footer" Target="footer2.xml" /><Relationship Id="rId13" Type="http://schemas.openxmlformats.org/officeDocument/2006/relationships/hyperlink" Target="mailto:ycci.sop@yale.edu"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04d2a09b-94f1-4973-8ed8-fbaa66fce832">
      <UserInfo>
        <DisplayName>Berry, JAMIE</DisplayName>
        <AccountId>92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486398EB18DF48ACAA0AD3E6E790C4" ma:contentTypeVersion="8" ma:contentTypeDescription="Create a new document." ma:contentTypeScope="" ma:versionID="be8f53c2b78a3aeabaf6f0684a039b72">
  <xsd:schema xmlns:xsd="http://www.w3.org/2001/XMLSchema" xmlns:xs="http://www.w3.org/2001/XMLSchema" xmlns:p="http://schemas.microsoft.com/office/2006/metadata/properties" xmlns:ns2="27462e43-9cd8-4f08-a7dd-81e06addf9ec" xmlns:ns3="04d2a09b-94f1-4973-8ed8-fbaa66fce832" targetNamespace="http://schemas.microsoft.com/office/2006/metadata/properties" ma:root="true" ma:fieldsID="e1c37e9f001a55a78ef22ed08e1c5ba7" ns2:_="" ns3:_="">
    <xsd:import namespace="27462e43-9cd8-4f08-a7dd-81e06addf9ec"/>
    <xsd:import namespace="04d2a09b-94f1-4973-8ed8-fbaa66fc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e43-9cd8-4f08-a7dd-81e06addf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d2a09b-94f1-4973-8ed8-fbaa66fce8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customXml/itemProps2.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d2a09b-94f1-4973-8ed8-fbaa66fce832"/>
  </ds:schemaRefs>
</ds:datastoreItem>
</file>

<file path=customXml/itemProps3.xml><?xml version="1.0" encoding="utf-8"?>
<ds:datastoreItem xmlns:ds="http://schemas.openxmlformats.org/officeDocument/2006/customXml" ds:itemID="{355224B8-3B84-43DC-B710-0F09DAB0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e43-9cd8-4f08-a7dd-81e06addf9ec"/>
    <ds:schemaRef ds:uri="04d2a09b-94f1-4973-8ed8-fbaa66fc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C2F69-704C-4590-9E13-570F68CEE7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523</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University Policy Template</vt:lpstr>
    </vt:vector>
  </TitlesOfParts>
  <Company>Yale University</Company>
  <LinksUpToDate>false</LinksUpToDate>
  <CharactersWithSpaces>3462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Cancelled Service Fees -1504 - Procedure</dc:title>
  <dc:creator>Jarosz, Michael</dc:creator>
  <lastModifiedBy>King, Audrey</lastModifiedBy>
  <revision>27</revision>
  <lastPrinted>2024-08-19T20:15:00.0000000Z</lastPrinted>
  <dcterms:created xsi:type="dcterms:W3CDTF">2024-08-22T21:28:00.0000000Z</dcterms:created>
  <dcterms:modified xsi:type="dcterms:W3CDTF">2024-09-05T15:37:00.0000000Z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0x010100D0486398EB18DF48ACAA0AD3E6E790C4</vt:lpwstr>
  </property>
</Properties>
</file>