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12.0 -->
  <w:body>
    <w:p>
      <w:pPr>
        <w:pStyle w:val="BodyText"/>
        <w:ind w:left="10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092336" cy="16802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336" cy="16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6"/>
        <w:ind w:left="0" w:firstLine="0"/>
        <w:rPr>
          <w:rFonts w:ascii="Times New Roman"/>
          <w:sz w:val="8"/>
        </w:rPr>
      </w:pPr>
    </w:p>
    <w:p>
      <w:pPr>
        <w:pStyle w:val="Title"/>
      </w:pPr>
      <w:r>
        <w:rPr>
          <w:color w:val="0F6EC5"/>
        </w:rPr>
        <w:t>Epic</w:t>
      </w:r>
    </w:p>
    <w:p>
      <w:pPr>
        <w:spacing w:before="24"/>
        <w:ind w:left="100" w:right="0" w:firstLine="0"/>
        <w:jc w:val="left"/>
        <w:rPr>
          <w:rFonts w:ascii="Gill Sans MT"/>
          <w:sz w:val="36"/>
        </w:rPr>
      </w:pPr>
      <w:r>
        <w:rPr>
          <w:rFonts w:ascii="Gill Sans MT"/>
          <w:sz w:val="36"/>
        </w:rPr>
        <w:t>Chaperones</w:t>
      </w:r>
      <w:r>
        <w:rPr>
          <w:rFonts w:ascii="Gill Sans MT"/>
          <w:spacing w:val="-1"/>
          <w:sz w:val="36"/>
        </w:rPr>
        <w:t xml:space="preserve"> </w:t>
      </w:r>
      <w:r>
        <w:rPr>
          <w:rFonts w:ascii="Gill Sans MT"/>
          <w:sz w:val="36"/>
        </w:rPr>
        <w:t>for</w:t>
      </w:r>
      <w:r>
        <w:rPr>
          <w:rFonts w:ascii="Gill Sans MT"/>
          <w:spacing w:val="-4"/>
          <w:sz w:val="36"/>
        </w:rPr>
        <w:t xml:space="preserve"> </w:t>
      </w:r>
      <w:r>
        <w:rPr>
          <w:rFonts w:ascii="Gill Sans MT"/>
          <w:sz w:val="36"/>
        </w:rPr>
        <w:t>Exams,</w:t>
      </w:r>
      <w:r>
        <w:rPr>
          <w:rFonts w:ascii="Gill Sans MT"/>
          <w:spacing w:val="-2"/>
          <w:sz w:val="36"/>
        </w:rPr>
        <w:t xml:space="preserve"> </w:t>
      </w:r>
      <w:r>
        <w:rPr>
          <w:rFonts w:ascii="Gill Sans MT"/>
          <w:sz w:val="36"/>
        </w:rPr>
        <w:t>Treatments or</w:t>
      </w:r>
      <w:r>
        <w:rPr>
          <w:rFonts w:ascii="Gill Sans MT"/>
          <w:spacing w:val="-2"/>
          <w:sz w:val="36"/>
        </w:rPr>
        <w:t xml:space="preserve"> </w:t>
      </w:r>
      <w:r>
        <w:rPr>
          <w:rFonts w:ascii="Gill Sans MT"/>
          <w:sz w:val="36"/>
        </w:rPr>
        <w:t>Procedures</w:t>
      </w:r>
      <w:r>
        <w:rPr>
          <w:rFonts w:ascii="Gill Sans MT"/>
          <w:spacing w:val="3"/>
          <w:sz w:val="36"/>
        </w:rPr>
        <w:t xml:space="preserve"> </w:t>
      </w:r>
      <w:r>
        <w:rPr>
          <w:rFonts w:ascii="Gill Sans MT"/>
          <w:sz w:val="36"/>
        </w:rPr>
        <w:t>in</w:t>
      </w:r>
      <w:r>
        <w:rPr>
          <w:rFonts w:ascii="Gill Sans MT"/>
          <w:spacing w:val="-1"/>
          <w:sz w:val="36"/>
        </w:rPr>
        <w:t xml:space="preserve"> </w:t>
      </w:r>
      <w:r>
        <w:rPr>
          <w:rFonts w:ascii="Gill Sans MT"/>
          <w:sz w:val="36"/>
        </w:rPr>
        <w:t>Ambulatory</w:t>
      </w:r>
    </w:p>
    <w:p>
      <w:pPr>
        <w:spacing w:before="74" w:line="264" w:lineRule="auto"/>
        <w:ind w:left="100" w:right="0" w:firstLine="0"/>
        <w:jc w:val="left"/>
        <w:rPr>
          <w:sz w:val="24"/>
        </w:rPr>
      </w:pPr>
      <w:r>
        <w:rPr>
          <w:sz w:val="24"/>
        </w:rPr>
        <w:t>Yale</w:t>
      </w:r>
      <w:r>
        <w:rPr>
          <w:spacing w:val="-2"/>
          <w:sz w:val="24"/>
        </w:rPr>
        <w:t xml:space="preserve"> </w:t>
      </w:r>
      <w:r>
        <w:rPr>
          <w:sz w:val="24"/>
        </w:rPr>
        <w:t>New</w:t>
      </w:r>
      <w:r>
        <w:rPr>
          <w:spacing w:val="-2"/>
          <w:sz w:val="24"/>
        </w:rPr>
        <w:t xml:space="preserve"> </w:t>
      </w:r>
      <w:r>
        <w:rPr>
          <w:sz w:val="24"/>
        </w:rPr>
        <w:t>Haven</w:t>
      </w:r>
      <w:r>
        <w:rPr>
          <w:spacing w:val="-2"/>
          <w:sz w:val="24"/>
        </w:rPr>
        <w:t xml:space="preserve"> </w:t>
      </w:r>
      <w:r>
        <w:rPr>
          <w:sz w:val="24"/>
        </w:rPr>
        <w:t>Health,</w:t>
      </w:r>
      <w:r>
        <w:rPr>
          <w:spacing w:val="-6"/>
          <w:sz w:val="24"/>
        </w:rPr>
        <w:t xml:space="preserve"> </w:t>
      </w:r>
      <w:r>
        <w:rPr>
          <w:sz w:val="24"/>
        </w:rPr>
        <w:t>Yale</w:t>
      </w:r>
      <w:r>
        <w:rPr>
          <w:spacing w:val="-3"/>
          <w:sz w:val="24"/>
        </w:rPr>
        <w:t xml:space="preserve"> </w:t>
      </w:r>
      <w:r>
        <w:rPr>
          <w:sz w:val="24"/>
        </w:rPr>
        <w:t>Medicine,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Yale</w:t>
      </w:r>
      <w:r>
        <w:rPr>
          <w:spacing w:val="-6"/>
          <w:sz w:val="24"/>
        </w:rPr>
        <w:t xml:space="preserve"> </w:t>
      </w:r>
      <w:r>
        <w:rPr>
          <w:sz w:val="24"/>
        </w:rPr>
        <w:t>Health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1"/>
          <w:sz w:val="24"/>
        </w:rPr>
        <w:t xml:space="preserve"> </w:t>
      </w:r>
      <w:r>
        <w:rPr>
          <w:sz w:val="24"/>
        </w:rPr>
        <w:t>committed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treating</w:t>
      </w:r>
      <w:r>
        <w:rPr>
          <w:spacing w:val="-4"/>
          <w:sz w:val="24"/>
        </w:rPr>
        <w:t xml:space="preserve"> </w:t>
      </w:r>
      <w:r>
        <w:rPr>
          <w:sz w:val="24"/>
        </w:rPr>
        <w:t>patients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dignity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2"/>
          <w:sz w:val="24"/>
        </w:rPr>
        <w:t xml:space="preserve"> </w:t>
      </w:r>
      <w:r>
        <w:rPr>
          <w:sz w:val="24"/>
        </w:rPr>
        <w:t>respect. The organizations support the appropriate use of chaperones during sensitive examinations,</w:t>
      </w:r>
      <w:r>
        <w:rPr>
          <w:spacing w:val="1"/>
          <w:sz w:val="24"/>
        </w:rPr>
        <w:t xml:space="preserve"> </w:t>
      </w:r>
      <w:r>
        <w:rPr>
          <w:sz w:val="24"/>
        </w:rPr>
        <w:t>treatments, or procedures to</w:t>
      </w:r>
      <w:r>
        <w:rPr>
          <w:spacing w:val="-3"/>
          <w:sz w:val="24"/>
        </w:rPr>
        <w:t xml:space="preserve"> </w:t>
      </w:r>
      <w:r>
        <w:rPr>
          <w:sz w:val="24"/>
        </w:rPr>
        <w:t>provide</w:t>
      </w:r>
      <w:r>
        <w:rPr>
          <w:spacing w:val="1"/>
          <w:sz w:val="24"/>
        </w:rPr>
        <w:t xml:space="preserve"> </w:t>
      </w:r>
      <w:r>
        <w:rPr>
          <w:sz w:val="24"/>
        </w:rPr>
        <w:t>comfort and protection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patients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providers.</w:t>
      </w:r>
    </w:p>
    <w:p>
      <w:pPr>
        <w:pStyle w:val="Heading1"/>
        <w:spacing w:line="339" w:lineRule="exact"/>
      </w:pPr>
      <w:r>
        <w:rPr>
          <w:color w:val="0A5293"/>
        </w:rPr>
        <w:t>Chaperone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Requirements</w:t>
      </w:r>
    </w:p>
    <w:p>
      <w:pPr>
        <w:pStyle w:val="Heading2"/>
        <w:numPr>
          <w:ilvl w:val="0"/>
          <w:numId w:val="2"/>
        </w:numPr>
        <w:tabs>
          <w:tab w:val="left" w:pos="820"/>
          <w:tab w:val="left" w:pos="821"/>
        </w:tabs>
        <w:spacing w:before="32" w:after="0" w:line="240" w:lineRule="auto"/>
        <w:ind w:left="820" w:right="584" w:hanging="361"/>
        <w:jc w:val="left"/>
        <w:rPr>
          <w:rFonts w:ascii="Symbol" w:hAnsi="Symbol"/>
        </w:rPr>
      </w:pPr>
      <w:r>
        <w:t>A chaperone is required for sensitive examinations, treatments or procedures for all patients (per YNHHS</w:t>
      </w:r>
      <w:r>
        <w:rPr>
          <w:spacing w:val="-47"/>
        </w:rPr>
        <w:t xml:space="preserve"> </w:t>
      </w:r>
      <w:r>
        <w:t>policy).</w:t>
      </w:r>
    </w:p>
    <w:p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after="0" w:line="240" w:lineRule="auto"/>
        <w:ind w:left="820" w:right="100" w:hanging="361"/>
        <w:jc w:val="left"/>
        <w:rPr>
          <w:rFonts w:ascii="Symbol" w:hAnsi="Symbol"/>
          <w:sz w:val="22"/>
        </w:rPr>
      </w:pPr>
      <w:r>
        <w:rPr>
          <w:sz w:val="22"/>
        </w:rPr>
        <w:t>Chaperone documentation can be completed by an RN, PCA or any staff member who has completed Chaperone</w:t>
      </w:r>
      <w:r>
        <w:rPr>
          <w:spacing w:val="-47"/>
          <w:sz w:val="22"/>
        </w:rPr>
        <w:t xml:space="preserve"> </w:t>
      </w:r>
      <w:r>
        <w:rPr>
          <w:sz w:val="22"/>
        </w:rPr>
        <w:t>training,</w:t>
      </w:r>
      <w:r>
        <w:rPr>
          <w:spacing w:val="-1"/>
          <w:sz w:val="22"/>
        </w:rPr>
        <w:t xml:space="preserve"> </w:t>
      </w:r>
      <w:r>
        <w:rPr>
          <w:sz w:val="22"/>
        </w:rPr>
        <w:t>such</w:t>
      </w:r>
      <w:r>
        <w:rPr>
          <w:spacing w:val="-1"/>
          <w:sz w:val="22"/>
        </w:rPr>
        <w:t xml:space="preserve"> </w:t>
      </w:r>
      <w:r>
        <w:rPr>
          <w:sz w:val="22"/>
        </w:rPr>
        <w:t>as a</w:t>
      </w:r>
      <w:r>
        <w:rPr>
          <w:spacing w:val="-2"/>
          <w:sz w:val="22"/>
        </w:rPr>
        <w:t xml:space="preserve"> </w:t>
      </w:r>
      <w:r>
        <w:rPr>
          <w:sz w:val="22"/>
        </w:rPr>
        <w:t>constant</w:t>
      </w:r>
      <w:r>
        <w:rPr>
          <w:spacing w:val="-3"/>
          <w:sz w:val="22"/>
        </w:rPr>
        <w:t xml:space="preserve"> </w:t>
      </w:r>
      <w:r>
        <w:rPr>
          <w:sz w:val="22"/>
        </w:rPr>
        <w:t>companion</w:t>
      </w:r>
      <w:r>
        <w:rPr>
          <w:spacing w:val="-3"/>
          <w:sz w:val="22"/>
        </w:rPr>
        <w:t xml:space="preserve"> </w:t>
      </w:r>
      <w:r>
        <w:rPr>
          <w:sz w:val="22"/>
        </w:rPr>
        <w:t>or provider.</w:t>
      </w:r>
    </w:p>
    <w:p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0" w:after="0" w:line="285" w:lineRule="exact"/>
        <w:ind w:left="820" w:right="0" w:hanging="361"/>
        <w:jc w:val="left"/>
        <w:rPr>
          <w:rFonts w:ascii="Symbol" w:hAnsi="Symbol"/>
          <w:sz w:val="24"/>
        </w:rPr>
      </w:pPr>
      <w:r>
        <w:rPr>
          <w:sz w:val="22"/>
        </w:rPr>
        <w:t>Patients</w:t>
      </w:r>
      <w:r>
        <w:rPr>
          <w:spacing w:val="-3"/>
          <w:sz w:val="22"/>
        </w:rPr>
        <w:t xml:space="preserve"> </w:t>
      </w:r>
      <w:r>
        <w:rPr>
          <w:sz w:val="22"/>
        </w:rPr>
        <w:t>may</w:t>
      </w:r>
      <w:r>
        <w:rPr>
          <w:spacing w:val="-2"/>
          <w:sz w:val="22"/>
        </w:rPr>
        <w:t xml:space="preserve"> </w:t>
      </w:r>
      <w:r>
        <w:rPr>
          <w:sz w:val="22"/>
        </w:rPr>
        <w:t>not</w:t>
      </w:r>
      <w:r>
        <w:rPr>
          <w:spacing w:val="-3"/>
          <w:sz w:val="22"/>
        </w:rPr>
        <w:t xml:space="preserve"> </w:t>
      </w:r>
      <w:r>
        <w:rPr>
          <w:sz w:val="22"/>
        </w:rPr>
        <w:t>opt</w:t>
      </w:r>
      <w:r>
        <w:rPr>
          <w:spacing w:val="-2"/>
          <w:sz w:val="22"/>
        </w:rPr>
        <w:t xml:space="preserve"> </w:t>
      </w:r>
      <w:r>
        <w:rPr>
          <w:sz w:val="22"/>
        </w:rPr>
        <w:t>out</w:t>
      </w:r>
      <w:r>
        <w:rPr>
          <w:spacing w:val="-3"/>
          <w:sz w:val="22"/>
        </w:rPr>
        <w:t xml:space="preserve"> </w:t>
      </w:r>
      <w:r>
        <w:rPr>
          <w:sz w:val="22"/>
        </w:rPr>
        <w:t>of the use</w:t>
      </w:r>
      <w:r>
        <w:rPr>
          <w:spacing w:val="-2"/>
          <w:sz w:val="22"/>
        </w:rPr>
        <w:t xml:space="preserve"> </w:t>
      </w:r>
      <w:r>
        <w:rPr>
          <w:sz w:val="22"/>
        </w:rPr>
        <w:t>of</w:t>
      </w:r>
      <w:r>
        <w:rPr>
          <w:spacing w:val="-4"/>
          <w:sz w:val="22"/>
        </w:rPr>
        <w:t xml:space="preserve"> </w:t>
      </w:r>
      <w:r>
        <w:rPr>
          <w:sz w:val="22"/>
        </w:rPr>
        <w:t>a Chaperone</w:t>
      </w:r>
      <w:r>
        <w:rPr>
          <w:spacing w:val="-3"/>
          <w:sz w:val="22"/>
        </w:rPr>
        <w:t xml:space="preserve"> </w:t>
      </w:r>
      <w:r>
        <w:rPr>
          <w:sz w:val="22"/>
        </w:rPr>
        <w:t>(refer to</w:t>
      </w:r>
      <w:r>
        <w:rPr>
          <w:spacing w:val="-2"/>
          <w:sz w:val="22"/>
        </w:rPr>
        <w:t xml:space="preserve"> </w:t>
      </w:r>
      <w:r>
        <w:rPr>
          <w:sz w:val="22"/>
        </w:rPr>
        <w:t>exception</w:t>
      </w:r>
      <w:r>
        <w:rPr>
          <w:spacing w:val="-3"/>
          <w:sz w:val="22"/>
        </w:rPr>
        <w:t xml:space="preserve"> </w:t>
      </w:r>
      <w:r>
        <w:rPr>
          <w:sz w:val="22"/>
        </w:rPr>
        <w:t>for</w:t>
      </w:r>
      <w:r>
        <w:rPr>
          <w:spacing w:val="-3"/>
          <w:sz w:val="22"/>
        </w:rPr>
        <w:t xml:space="preserve"> </w:t>
      </w:r>
      <w:r>
        <w:rPr>
          <w:sz w:val="22"/>
        </w:rPr>
        <w:t>Pediatric patients</w:t>
      </w:r>
      <w:r>
        <w:rPr>
          <w:spacing w:val="-1"/>
          <w:sz w:val="22"/>
        </w:rPr>
        <w:t xml:space="preserve"> </w:t>
      </w:r>
      <w:r>
        <w:rPr>
          <w:sz w:val="22"/>
        </w:rPr>
        <w:t>&lt;13).</w:t>
      </w:r>
    </w:p>
    <w:p>
      <w:pPr>
        <w:pStyle w:val="Heading1"/>
        <w:spacing w:line="356" w:lineRule="exact"/>
      </w:pPr>
      <w:r>
        <w:rPr>
          <w:color w:val="0A5293"/>
        </w:rPr>
        <w:t>Document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a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Chaperone</w:t>
      </w:r>
      <w:r>
        <w:rPr>
          <w:color w:val="0A5293"/>
          <w:spacing w:val="-2"/>
        </w:rPr>
        <w:t xml:space="preserve"> </w:t>
      </w:r>
      <w:r>
        <w:rPr>
          <w:color w:val="0A5293"/>
        </w:rPr>
        <w:t>in</w:t>
      </w:r>
      <w:r>
        <w:rPr>
          <w:color w:val="0A5293"/>
          <w:spacing w:val="-1"/>
        </w:rPr>
        <w:t xml:space="preserve"> </w:t>
      </w:r>
      <w:r>
        <w:rPr>
          <w:color w:val="0A5293"/>
        </w:rPr>
        <w:t>Epic</w:t>
      </w:r>
    </w:p>
    <w:p>
      <w:pPr>
        <w:pStyle w:val="BodyText"/>
        <w:spacing w:before="32" w:line="264" w:lineRule="auto"/>
        <w:ind w:left="100" w:right="949" w:firstLine="0"/>
      </w:pPr>
      <w:r>
        <w:t>When a chaperone is provided for a sensitive examination, treatment or procedure, the following elements are</w:t>
      </w:r>
      <w:r>
        <w:rPr>
          <w:spacing w:val="-47"/>
        </w:rPr>
        <w:t xml:space="preserve"> </w:t>
      </w:r>
      <w:r>
        <w:t>documented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b/>
        </w:rPr>
        <w:t>Chaperone</w:t>
      </w:r>
      <w:r>
        <w:rPr>
          <w:b/>
          <w:spacing w:val="-1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b/>
        </w:rPr>
        <w:t>Rooming</w:t>
      </w:r>
      <w:r>
        <w:rPr>
          <w:b/>
          <w:spacing w:val="1"/>
        </w:rPr>
        <w:t xml:space="preserve"> </w:t>
      </w:r>
      <w:r>
        <w:t>Activity tab:</w:t>
      </w:r>
    </w:p>
    <w:p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0" w:after="0" w:line="278" w:lineRule="exact"/>
        <w:ind w:left="820" w:right="0" w:hanging="361"/>
        <w:jc w:val="left"/>
        <w:rPr>
          <w:rFonts w:ascii="Symbol" w:hAnsi="Symbol"/>
          <w:sz w:val="22"/>
        </w:rPr>
      </w:pPr>
      <w:r>
        <w:rPr>
          <w:sz w:val="22"/>
        </w:rPr>
        <w:t>The</w:t>
      </w:r>
      <w:r>
        <w:rPr>
          <w:spacing w:val="-1"/>
          <w:sz w:val="22"/>
        </w:rPr>
        <w:t xml:space="preserve"> </w:t>
      </w:r>
      <w:r>
        <w:rPr>
          <w:sz w:val="22"/>
        </w:rPr>
        <w:t>use</w:t>
      </w:r>
      <w:r>
        <w:rPr>
          <w:spacing w:val="-2"/>
          <w:sz w:val="22"/>
        </w:rPr>
        <w:t xml:space="preserve"> </w:t>
      </w:r>
      <w:r>
        <w:rPr>
          <w:sz w:val="22"/>
        </w:rPr>
        <w:t>of</w:t>
      </w:r>
      <w:r>
        <w:rPr>
          <w:spacing w:val="-2"/>
          <w:sz w:val="22"/>
        </w:rPr>
        <w:t xml:space="preserve"> </w:t>
      </w:r>
      <w:r>
        <w:rPr>
          <w:sz w:val="22"/>
        </w:rPr>
        <w:t>a chaperone</w:t>
      </w:r>
    </w:p>
    <w:p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0" w:after="0" w:line="240" w:lineRule="auto"/>
        <w:ind w:left="820" w:right="0" w:hanging="361"/>
        <w:jc w:val="left"/>
        <w:rPr>
          <w:rFonts w:ascii="Symbol" w:hAnsi="Symbol"/>
          <w:sz w:val="22"/>
        </w:rPr>
      </w:pPr>
      <w:r>
        <w:rPr>
          <w:sz w:val="22"/>
        </w:rPr>
        <w:t>The</w:t>
      </w:r>
      <w:r>
        <w:rPr>
          <w:spacing w:val="-1"/>
          <w:sz w:val="22"/>
        </w:rPr>
        <w:t xml:space="preserve"> </w:t>
      </w:r>
      <w:r>
        <w:rPr>
          <w:sz w:val="22"/>
        </w:rPr>
        <w:t>chaperone’s</w:t>
      </w:r>
      <w:r>
        <w:rPr>
          <w:spacing w:val="-2"/>
          <w:sz w:val="22"/>
        </w:rPr>
        <w:t xml:space="preserve"> </w:t>
      </w:r>
      <w:r>
        <w:rPr>
          <w:sz w:val="22"/>
        </w:rPr>
        <w:t>full name</w:t>
      </w:r>
      <w:r>
        <w:rPr>
          <w:spacing w:val="-3"/>
          <w:sz w:val="22"/>
        </w:rPr>
        <w:t xml:space="preserve"> </w:t>
      </w:r>
      <w:r>
        <w:rPr>
          <w:sz w:val="22"/>
        </w:rPr>
        <w:t>and</w:t>
      </w:r>
      <w:r>
        <w:rPr>
          <w:spacing w:val="-1"/>
          <w:sz w:val="22"/>
        </w:rPr>
        <w:t xml:space="preserve"> </w:t>
      </w:r>
      <w:r>
        <w:rPr>
          <w:sz w:val="22"/>
        </w:rPr>
        <w:t>role</w:t>
      </w:r>
    </w:p>
    <w:p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" w:after="0" w:line="240" w:lineRule="auto"/>
        <w:ind w:left="820" w:right="0" w:hanging="361"/>
        <w:jc w:val="left"/>
        <w:rPr>
          <w:rFonts w:ascii="Symbol" w:hAnsi="Symbol"/>
          <w:sz w:val="22"/>
        </w:rPr>
      </w:pPr>
      <w:r>
        <w:rPr>
          <w:sz w:val="22"/>
        </w:rPr>
        <w:t>If</w:t>
      </w:r>
      <w:r>
        <w:rPr>
          <w:spacing w:val="-1"/>
          <w:sz w:val="22"/>
        </w:rPr>
        <w:t xml:space="preserve"> </w:t>
      </w:r>
      <w:r>
        <w:rPr>
          <w:sz w:val="22"/>
        </w:rPr>
        <w:t>a</w:t>
      </w:r>
      <w:r>
        <w:rPr>
          <w:spacing w:val="-1"/>
          <w:sz w:val="22"/>
        </w:rPr>
        <w:t xml:space="preserve"> </w:t>
      </w:r>
      <w:r>
        <w:rPr>
          <w:sz w:val="22"/>
        </w:rPr>
        <w:t>chaperone</w:t>
      </w:r>
      <w:r>
        <w:rPr>
          <w:spacing w:val="1"/>
          <w:sz w:val="22"/>
        </w:rPr>
        <w:t xml:space="preserve"> </w:t>
      </w:r>
      <w:r>
        <w:rPr>
          <w:sz w:val="22"/>
        </w:rPr>
        <w:t>is</w:t>
      </w:r>
      <w:r>
        <w:rPr>
          <w:spacing w:val="-4"/>
          <w:sz w:val="22"/>
        </w:rPr>
        <w:t xml:space="preserve"> </w:t>
      </w:r>
      <w:r>
        <w:rPr>
          <w:sz w:val="22"/>
        </w:rPr>
        <w:t>not</w:t>
      </w:r>
      <w:r>
        <w:rPr>
          <w:spacing w:val="-3"/>
          <w:sz w:val="22"/>
        </w:rPr>
        <w:t xml:space="preserve"> </w:t>
      </w:r>
      <w:r>
        <w:rPr>
          <w:sz w:val="22"/>
        </w:rPr>
        <w:t>used (only for</w:t>
      </w:r>
      <w:r>
        <w:rPr>
          <w:spacing w:val="-2"/>
          <w:sz w:val="22"/>
        </w:rPr>
        <w:t xml:space="preserve"> </w:t>
      </w:r>
      <w:r>
        <w:rPr>
          <w:sz w:val="22"/>
        </w:rPr>
        <w:t>the</w:t>
      </w:r>
      <w:r>
        <w:rPr>
          <w:spacing w:val="-1"/>
          <w:sz w:val="22"/>
        </w:rPr>
        <w:t xml:space="preserve"> </w:t>
      </w:r>
      <w:r>
        <w:rPr>
          <w:sz w:val="22"/>
        </w:rPr>
        <w:t>following</w:t>
      </w:r>
      <w:r>
        <w:rPr>
          <w:spacing w:val="-3"/>
          <w:sz w:val="22"/>
        </w:rPr>
        <w:t xml:space="preserve"> </w:t>
      </w:r>
      <w:r>
        <w:rPr>
          <w:sz w:val="22"/>
        </w:rPr>
        <w:t>two</w:t>
      </w:r>
      <w:r>
        <w:rPr>
          <w:spacing w:val="1"/>
          <w:sz w:val="22"/>
        </w:rPr>
        <w:t xml:space="preserve"> </w:t>
      </w:r>
      <w:r>
        <w:rPr>
          <w:sz w:val="22"/>
        </w:rPr>
        <w:t>reasons):</w:t>
      </w:r>
    </w:p>
    <w:p>
      <w:pPr>
        <w:pStyle w:val="ListParagraph"/>
        <w:numPr>
          <w:ilvl w:val="1"/>
          <w:numId w:val="2"/>
        </w:numPr>
        <w:tabs>
          <w:tab w:val="left" w:pos="2261"/>
        </w:tabs>
        <w:spacing w:before="0" w:after="0" w:line="272" w:lineRule="exact"/>
        <w:ind w:left="2260" w:right="0" w:hanging="361"/>
        <w:jc w:val="left"/>
        <w:rPr>
          <w:sz w:val="22"/>
        </w:rPr>
      </w:pPr>
      <w:r>
        <w:rPr>
          <w:sz w:val="22"/>
        </w:rPr>
        <w:t>Medical</w:t>
      </w:r>
      <w:r>
        <w:rPr>
          <w:spacing w:val="-4"/>
          <w:sz w:val="22"/>
        </w:rPr>
        <w:t xml:space="preserve"> </w:t>
      </w:r>
      <w:r>
        <w:rPr>
          <w:sz w:val="22"/>
        </w:rPr>
        <w:t>emergency</w:t>
      </w:r>
    </w:p>
    <w:p>
      <w:pPr>
        <w:pStyle w:val="ListParagraph"/>
        <w:numPr>
          <w:ilvl w:val="1"/>
          <w:numId w:val="2"/>
        </w:numPr>
        <w:tabs>
          <w:tab w:val="left" w:pos="2261"/>
        </w:tabs>
        <w:spacing w:before="0" w:after="0" w:line="269" w:lineRule="exact"/>
        <w:ind w:left="2260" w:right="0" w:hanging="361"/>
        <w:jc w:val="left"/>
        <w:rPr>
          <w:sz w:val="22"/>
        </w:rPr>
      </w:pPr>
      <w:r>
        <w:rPr>
          <w:sz w:val="22"/>
        </w:rPr>
        <w:t>Patient</w:t>
      </w:r>
      <w:r>
        <w:rPr>
          <w:spacing w:val="-4"/>
          <w:sz w:val="22"/>
        </w:rPr>
        <w:t xml:space="preserve"> </w:t>
      </w:r>
      <w:r>
        <w:rPr>
          <w:sz w:val="22"/>
        </w:rPr>
        <w:t>is age</w:t>
      </w:r>
      <w:r>
        <w:rPr>
          <w:spacing w:val="-2"/>
          <w:sz w:val="22"/>
        </w:rPr>
        <w:t xml:space="preserve"> </w:t>
      </w:r>
      <w:r>
        <w:rPr>
          <w:sz w:val="22"/>
        </w:rPr>
        <w:t>13</w:t>
      </w:r>
      <w:r>
        <w:rPr>
          <w:spacing w:val="-1"/>
          <w:sz w:val="22"/>
        </w:rPr>
        <w:t xml:space="preserve"> </w:t>
      </w:r>
      <w:r>
        <w:rPr>
          <w:sz w:val="22"/>
        </w:rPr>
        <w:t>and</w:t>
      </w:r>
      <w:r>
        <w:rPr>
          <w:spacing w:val="-1"/>
          <w:sz w:val="22"/>
        </w:rPr>
        <w:t xml:space="preserve"> </w:t>
      </w:r>
      <w:r>
        <w:rPr>
          <w:sz w:val="22"/>
        </w:rPr>
        <w:t>parent/guardian</w:t>
      </w:r>
      <w:r>
        <w:rPr>
          <w:spacing w:val="-2"/>
          <w:sz w:val="22"/>
        </w:rPr>
        <w:t xml:space="preserve"> </w:t>
      </w:r>
      <w:r>
        <w:rPr>
          <w:sz w:val="22"/>
        </w:rPr>
        <w:t>is</w:t>
      </w:r>
      <w:r>
        <w:rPr>
          <w:spacing w:val="-1"/>
          <w:sz w:val="22"/>
        </w:rPr>
        <w:t xml:space="preserve"> </w:t>
      </w:r>
      <w:r>
        <w:rPr>
          <w:sz w:val="22"/>
        </w:rPr>
        <w:t>present</w:t>
      </w:r>
    </w:p>
    <w:p>
      <w:pPr>
        <w:pStyle w:val="ListParagraph"/>
        <w:numPr>
          <w:ilvl w:val="0"/>
          <w:numId w:val="1"/>
        </w:numPr>
        <w:tabs>
          <w:tab w:val="left" w:pos="460"/>
        </w:tabs>
        <w:spacing w:before="0" w:after="0" w:line="265" w:lineRule="exact"/>
        <w:ind w:left="460" w:right="0" w:hanging="360"/>
        <w:jc w:val="left"/>
        <w:rPr>
          <w:sz w:val="22"/>
        </w:rPr>
      </w:pPr>
      <w:r>
        <w:rPr>
          <w:sz w:val="22"/>
        </w:rPr>
        <w:t>From</w:t>
      </w:r>
      <w:r>
        <w:rPr>
          <w:spacing w:val="-1"/>
          <w:sz w:val="22"/>
        </w:rPr>
        <w:t xml:space="preserve"> </w:t>
      </w:r>
      <w:r>
        <w:rPr>
          <w:sz w:val="22"/>
        </w:rPr>
        <w:t>the</w:t>
      </w:r>
      <w:r>
        <w:rPr>
          <w:spacing w:val="-3"/>
          <w:sz w:val="22"/>
        </w:rPr>
        <w:t xml:space="preserve"> </w:t>
      </w:r>
      <w:r>
        <w:rPr>
          <w:b/>
          <w:sz w:val="22"/>
        </w:rPr>
        <w:t>Rooming</w:t>
      </w:r>
      <w:r>
        <w:rPr>
          <w:b/>
          <w:spacing w:val="-2"/>
          <w:sz w:val="22"/>
        </w:rPr>
        <w:t xml:space="preserve"> </w:t>
      </w:r>
      <w:r>
        <w:rPr>
          <w:sz w:val="22"/>
        </w:rPr>
        <w:t>Activity</w:t>
      </w:r>
      <w:r>
        <w:rPr>
          <w:spacing w:val="-2"/>
          <w:sz w:val="22"/>
        </w:rPr>
        <w:t xml:space="preserve"> </w:t>
      </w:r>
      <w:r>
        <w:rPr>
          <w:sz w:val="22"/>
        </w:rPr>
        <w:t>tab,</w:t>
      </w:r>
      <w:r>
        <w:rPr>
          <w:spacing w:val="-1"/>
          <w:sz w:val="22"/>
        </w:rPr>
        <w:t xml:space="preserve"> </w:t>
      </w:r>
      <w:r>
        <w:rPr>
          <w:sz w:val="22"/>
        </w:rPr>
        <w:t>click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Chaperone</w:t>
      </w:r>
      <w:r>
        <w:rPr>
          <w:sz w:val="22"/>
        </w:rPr>
        <w:t>.</w:t>
      </w:r>
    </w:p>
    <w:p>
      <w:pPr>
        <w:pStyle w:val="Heading2"/>
        <w:numPr>
          <w:ilvl w:val="0"/>
          <w:numId w:val="1"/>
        </w:numPr>
        <w:tabs>
          <w:tab w:val="left" w:pos="460"/>
        </w:tabs>
        <w:spacing w:before="26" w:after="0" w:line="240" w:lineRule="auto"/>
        <w:ind w:left="460" w:right="0" w:hanging="360"/>
        <w:jc w:val="left"/>
        <w:rPr>
          <w:b w:val="0"/>
        </w:rPr>
      </w:pPr>
      <w:r>
        <w:rPr>
          <w:b w:val="0"/>
        </w:rPr>
        <w:t xml:space="preserve">Click </w:t>
      </w:r>
      <w:r>
        <w:t>Yes,</w:t>
      </w:r>
      <w:r>
        <w:rPr>
          <w:spacing w:val="-3"/>
        </w:rPr>
        <w:t xml:space="preserve"> </w:t>
      </w:r>
      <w:r>
        <w:t>sensitive</w:t>
      </w:r>
      <w:r>
        <w:rPr>
          <w:spacing w:val="-5"/>
        </w:rPr>
        <w:t xml:space="preserve"> </w:t>
      </w:r>
      <w:r>
        <w:t>parts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examination</w:t>
      </w:r>
      <w:r>
        <w:rPr>
          <w:spacing w:val="-5"/>
        </w:rPr>
        <w:t xml:space="preserve"> </w:t>
      </w:r>
      <w:r>
        <w:t>were</w:t>
      </w:r>
      <w:r>
        <w:rPr>
          <w:spacing w:val="-2"/>
        </w:rPr>
        <w:t xml:space="preserve"> </w:t>
      </w:r>
      <w:r>
        <w:t>performed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chaperone</w:t>
      </w:r>
      <w:r>
        <w:rPr>
          <w:spacing w:val="-2"/>
        </w:rPr>
        <w:t xml:space="preserve"> </w:t>
      </w:r>
      <w:r>
        <w:t>present</w:t>
      </w:r>
      <w:r>
        <w:rPr>
          <w:spacing w:val="3"/>
        </w:rPr>
        <w:t xml:space="preserve"> </w:t>
      </w:r>
      <w:r>
        <w:rPr>
          <w:b w:val="0"/>
        </w:rPr>
        <w:t>speed</w:t>
      </w:r>
      <w:r>
        <w:rPr>
          <w:b w:val="0"/>
          <w:spacing w:val="-2"/>
        </w:rPr>
        <w:t xml:space="preserve"> </w:t>
      </w:r>
      <w:r>
        <w:rPr>
          <w:b w:val="0"/>
        </w:rPr>
        <w:t>button.</w:t>
      </w:r>
    </w:p>
    <w:p>
      <w:pPr>
        <w:pStyle w:val="ListParagraph"/>
        <w:numPr>
          <w:ilvl w:val="0"/>
          <w:numId w:val="1"/>
        </w:numPr>
        <w:tabs>
          <w:tab w:val="left" w:pos="460"/>
        </w:tabs>
        <w:spacing w:before="27" w:after="0" w:line="240" w:lineRule="auto"/>
        <w:ind w:left="460" w:right="0" w:hanging="360"/>
        <w:jc w:val="left"/>
        <w:rPr>
          <w:sz w:val="22"/>
        </w:rPr>
      </w:pPr>
      <w:r>
        <w:pict>
          <v:group id="_x0000_s1025" style="width:419.85pt;height:180pt;margin-top:18.43pt;margin-left:56.3pt;mso-position-horizontal-relative:page;mso-wrap-distance-left:0;mso-wrap-distance-right:0;position:absolute;z-index:-251658240" coordorigin="1126,369" coordsize="8397,36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8387;height:3590;left:1131;position:absolute;top:373" stroked="f">
              <v:imagedata r:id="rId5" o:title=""/>
            </v:shape>
            <v:rect id="_x0000_s1027" style="width:8392;height:3595;left:1128;position:absolute;top:371" filled="f" stroked="t" strokecolor="black" strokeweight="0.25pt">
              <v:stroke dashstyle="solid"/>
            </v:rect>
            <w10:wrap type="topAndBottom"/>
          </v:group>
        </w:pict>
      </w:r>
      <w:r>
        <w:rPr>
          <w:sz w:val="22"/>
        </w:rPr>
        <w:t>Type</w:t>
      </w:r>
      <w:r>
        <w:rPr>
          <w:spacing w:val="-3"/>
          <w:sz w:val="22"/>
        </w:rPr>
        <w:t xml:space="preserve"> </w:t>
      </w:r>
      <w:r>
        <w:rPr>
          <w:sz w:val="22"/>
        </w:rPr>
        <w:t>the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chaperone’s </w:t>
      </w:r>
      <w:r>
        <w:rPr>
          <w:b/>
          <w:sz w:val="22"/>
        </w:rPr>
        <w:t>Full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Name</w:t>
      </w:r>
      <w:r>
        <w:rPr>
          <w:b/>
          <w:spacing w:val="1"/>
          <w:sz w:val="22"/>
        </w:rPr>
        <w:t xml:space="preserve"> </w:t>
      </w:r>
      <w:r>
        <w:rPr>
          <w:sz w:val="22"/>
        </w:rPr>
        <w:t>and</w:t>
      </w:r>
      <w:r>
        <w:rPr>
          <w:spacing w:val="-2"/>
          <w:sz w:val="22"/>
        </w:rPr>
        <w:t xml:space="preserve"> </w:t>
      </w:r>
      <w:r>
        <w:rPr>
          <w:b/>
          <w:sz w:val="22"/>
        </w:rPr>
        <w:t>Role</w:t>
      </w:r>
      <w:r>
        <w:rPr>
          <w:sz w:val="22"/>
        </w:rPr>
        <w:t>.</w:t>
      </w:r>
    </w:p>
    <w:p>
      <w:pPr>
        <w:pStyle w:val="Heading1"/>
      </w:pPr>
      <w:r>
        <w:rPr>
          <w:color w:val="0A5293"/>
        </w:rPr>
        <w:t>If</w:t>
      </w:r>
      <w:r>
        <w:rPr>
          <w:color w:val="0A5293"/>
          <w:spacing w:val="-3"/>
        </w:rPr>
        <w:t xml:space="preserve"> </w:t>
      </w:r>
      <w:r>
        <w:rPr>
          <w:color w:val="0A5293"/>
        </w:rPr>
        <w:t>No Chaperone</w:t>
      </w:r>
      <w:r>
        <w:rPr>
          <w:color w:val="0A5293"/>
          <w:spacing w:val="-1"/>
        </w:rPr>
        <w:t xml:space="preserve"> </w:t>
      </w:r>
      <w:r>
        <w:rPr>
          <w:color w:val="0A5293"/>
        </w:rPr>
        <w:t>Present</w:t>
      </w:r>
    </w:p>
    <w:p>
      <w:pPr>
        <w:spacing w:before="7"/>
        <w:ind w:left="100" w:right="0" w:firstLine="0"/>
        <w:jc w:val="left"/>
        <w:rPr>
          <w:sz w:val="22"/>
        </w:rPr>
      </w:pPr>
      <w:r>
        <w:pict>
          <v:group id="_x0000_s1028" style="width:344.9pt;height:112pt;margin-top:15.85pt;margin-left:60.25pt;mso-position-horizontal-relative:page;mso-wrap-distance-left:0;mso-wrap-distance-right:0;position:absolute;z-index:-251657216" coordorigin="1205,317" coordsize="6898,2240">
            <v:shape id="_x0000_s1029" type="#_x0000_t75" style="width:6888;height:2230;left:1210;position:absolute;top:321" stroked="f">
              <v:imagedata r:id="rId6" o:title=""/>
            </v:shape>
            <v:rect id="_x0000_s1030" style="width:6893;height:2235;left:1207;position:absolute;top:319" filled="f" stroked="t" strokecolor="black" strokeweight="0.25pt">
              <v:stroke dashstyle="solid"/>
            </v:rect>
            <w10:wrap type="topAndBottom"/>
          </v:group>
        </w:pict>
      </w:r>
      <w:r>
        <w:rPr>
          <w:sz w:val="22"/>
        </w:rPr>
        <w:t>1.</w:t>
      </w:r>
      <w:r>
        <w:rPr>
          <w:spacing w:val="39"/>
          <w:sz w:val="22"/>
        </w:rPr>
        <w:t xml:space="preserve"> </w:t>
      </w:r>
      <w:r>
        <w:rPr>
          <w:sz w:val="22"/>
        </w:rPr>
        <w:t xml:space="preserve">Click </w:t>
      </w:r>
      <w:r>
        <w:rPr>
          <w:b/>
          <w:sz w:val="22"/>
        </w:rPr>
        <w:t>No</w:t>
      </w:r>
      <w:r>
        <w:rPr>
          <w:b/>
          <w:spacing w:val="-3"/>
          <w:sz w:val="22"/>
        </w:rPr>
        <w:t xml:space="preserve"> </w:t>
      </w:r>
      <w:r>
        <w:rPr>
          <w:sz w:val="22"/>
        </w:rPr>
        <w:t>and</w:t>
      </w:r>
      <w:r>
        <w:rPr>
          <w:spacing w:val="-2"/>
          <w:sz w:val="22"/>
        </w:rPr>
        <w:t xml:space="preserve"> </w:t>
      </w:r>
      <w:r>
        <w:rPr>
          <w:sz w:val="22"/>
        </w:rPr>
        <w:t>select</w:t>
      </w:r>
      <w:r>
        <w:rPr>
          <w:spacing w:val="-3"/>
          <w:sz w:val="22"/>
        </w:rPr>
        <w:t xml:space="preserve"> </w:t>
      </w:r>
      <w:r>
        <w:rPr>
          <w:sz w:val="22"/>
        </w:rPr>
        <w:t>either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Medical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Emergency</w:t>
      </w:r>
      <w:r>
        <w:rPr>
          <w:b/>
          <w:spacing w:val="1"/>
          <w:sz w:val="22"/>
        </w:rPr>
        <w:t xml:space="preserve"> </w:t>
      </w:r>
      <w:r>
        <w:rPr>
          <w:sz w:val="22"/>
        </w:rPr>
        <w:t>or</w:t>
      </w:r>
      <w:r>
        <w:rPr>
          <w:spacing w:val="-1"/>
          <w:sz w:val="22"/>
        </w:rPr>
        <w:t xml:space="preserve"> </w:t>
      </w:r>
      <w:r>
        <w:rPr>
          <w:b/>
          <w:sz w:val="22"/>
        </w:rPr>
        <w:t>Patient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under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13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parent/guardian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present</w:t>
      </w:r>
      <w:r>
        <w:rPr>
          <w:sz w:val="22"/>
        </w:rPr>
        <w:t>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2"/>
        <w:ind w:left="0" w:firstLine="0"/>
        <w:rPr>
          <w:sz w:val="18"/>
        </w:rPr>
      </w:pPr>
    </w:p>
    <w:p>
      <w:pPr>
        <w:tabs>
          <w:tab w:val="left" w:pos="8741"/>
        </w:tabs>
        <w:spacing w:before="0"/>
        <w:ind w:left="820" w:right="0" w:firstLine="0"/>
        <w:jc w:val="left"/>
        <w:rPr>
          <w:sz w:val="20"/>
        </w:rPr>
      </w:pPr>
      <w:r>
        <w:rPr>
          <w:sz w:val="20"/>
        </w:rPr>
        <w:t>ITS</w:t>
      </w:r>
      <w:r>
        <w:rPr>
          <w:spacing w:val="-4"/>
          <w:sz w:val="20"/>
        </w:rPr>
        <w:t xml:space="preserve"> </w:t>
      </w:r>
      <w:r>
        <w:rPr>
          <w:sz w:val="20"/>
        </w:rPr>
        <w:t>Training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EpicCare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Ambulatory </w:t>
      </w:r>
      <w:r>
        <w:rPr>
          <w:sz w:val="14"/>
        </w:rPr>
        <w:t>v2020</w:t>
      </w:r>
      <w:r>
        <w:rPr>
          <w:spacing w:val="-1"/>
          <w:sz w:val="14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Chaperones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Exams,</w:t>
      </w:r>
      <w:r>
        <w:rPr>
          <w:spacing w:val="-3"/>
          <w:sz w:val="20"/>
        </w:rPr>
        <w:t xml:space="preserve"> </w:t>
      </w:r>
      <w:r>
        <w:rPr>
          <w:sz w:val="20"/>
        </w:rPr>
        <w:t>Treatments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Procedures</w:t>
        <w:tab/>
        <w:t>updated</w:t>
      </w:r>
      <w:r>
        <w:rPr>
          <w:spacing w:val="-1"/>
          <w:sz w:val="20"/>
        </w:rPr>
        <w:t xml:space="preserve"> </w:t>
      </w:r>
      <w:r>
        <w:rPr>
          <w:sz w:val="20"/>
        </w:rPr>
        <w:t>June</w:t>
      </w:r>
      <w:r>
        <w:rPr>
          <w:spacing w:val="-2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AIG</w:t>
      </w:r>
    </w:p>
    <w:sectPr>
      <w:type w:val="continuous"/>
      <w:pgSz w:w="12240" w:h="15840"/>
      <w:pgMar w:top="440" w:right="620" w:bottom="280" w:left="620"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</w:font>
  <w:font w:name="Courier New">
    <w:altName w:val="Courier New"/>
    <w:charset w:val="00"/>
    <w:family w:val="modern"/>
    <w:pitch w:val="fixed"/>
  </w:font>
  <w:font w:name="Symbol">
    <w:altName w:val="Symbol"/>
    <w:charset w:val="02"/>
    <w:family w:val="roman"/>
    <w:pitch w:val="variable"/>
  </w:font>
  <w:font w:name="Calibri">
    <w:altName w:val="Calibri"/>
    <w:charset w:val="00"/>
    <w:family w:val="swiss"/>
    <w:pitch w:val="variable"/>
  </w:font>
  <w:font w:name="Gill Sans MT">
    <w:altName w:val="Gill Sans MT"/>
    <w:charset w:val="0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39066"/>
    <w:multiLevelType w:val="hybridMultilevel"/>
    <w:tmpl w:val="00000000"/>
    <w:lvl w:ilvl="0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3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92" w:hanging="360"/>
      </w:pPr>
      <w:rPr>
        <w:rFonts w:hint="default"/>
        <w:lang w:val="en-US" w:eastAsia="en-US" w:bidi="ar-SA"/>
      </w:rPr>
    </w:lvl>
  </w:abstractNum>
  <w:abstractNum w:abstractNumId="1">
    <w:nsid w:val="6C2D3E99"/>
    <w:multiLevelType w:val="hybridMultilevel"/>
    <w:tmpl w:val="00000000"/>
    <w:lvl w:ilvl="0">
      <w:start w:val="0"/>
      <w:numFmt w:val="bullet"/>
      <w:lvlText w:val=""/>
      <w:lvlJc w:val="left"/>
      <w:pPr>
        <w:ind w:left="820" w:hanging="361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o"/>
      <w:lvlJc w:val="left"/>
      <w:pPr>
        <w:ind w:left="226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3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0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7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4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1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8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057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820" w:hanging="361"/>
    </w:pPr>
    <w:rPr>
      <w:rFonts w:ascii="Calibri" w:eastAsia="Calibri" w:hAnsi="Calibri" w:cs="Calibri"/>
      <w:sz w:val="22"/>
      <w:szCs w:val="22"/>
      <w:lang w:val="en-US" w:eastAsia="en-US" w:bidi="ar-SA"/>
    </w:rPr>
  </w:style>
  <w:style w:type="paragraph" w:customStyle="1" w:styleId="Heading1">
    <w:name w:val="Heading 1"/>
    <w:basedOn w:val="Normal"/>
    <w:uiPriority w:val="1"/>
    <w:qFormat/>
    <w:pPr>
      <w:ind w:left="100"/>
      <w:outlineLvl w:val="1"/>
    </w:pPr>
    <w:rPr>
      <w:rFonts w:ascii="Gill Sans MT" w:eastAsia="Gill Sans MT" w:hAnsi="Gill Sans MT" w:cs="Gill Sans MT"/>
      <w:sz w:val="32"/>
      <w:szCs w:val="32"/>
      <w:lang w:val="en-US" w:eastAsia="en-US" w:bidi="ar-SA"/>
    </w:rPr>
  </w:style>
  <w:style w:type="paragraph" w:customStyle="1" w:styleId="Heading2">
    <w:name w:val="Heading 2"/>
    <w:basedOn w:val="Normal"/>
    <w:uiPriority w:val="1"/>
    <w:qFormat/>
    <w:pPr>
      <w:spacing w:before="26"/>
      <w:ind w:left="460" w:hanging="361"/>
      <w:outlineLvl w:val="2"/>
    </w:pPr>
    <w:rPr>
      <w:rFonts w:ascii="Calibri" w:eastAsia="Calibri" w:hAnsi="Calibri" w:cs="Calibri"/>
      <w:b/>
      <w:bCs/>
      <w:sz w:val="22"/>
      <w:szCs w:val="22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before="100"/>
      <w:ind w:left="100"/>
    </w:pPr>
    <w:rPr>
      <w:rFonts w:ascii="Gill Sans MT" w:eastAsia="Gill Sans MT" w:hAnsi="Gill Sans MT" w:cs="Gill Sans MT"/>
      <w:sz w:val="56"/>
      <w:szCs w:val="56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ind w:left="820" w:hanging="361"/>
    </w:pPr>
    <w:rPr>
      <w:rFonts w:ascii="Calibri" w:eastAsia="Calibri" w:hAnsi="Calibri" w:cs="Calibri"/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EPIC - Ambulatory Chaperones for Exams, Treatments, or Procedures - Reference</dc:title>
  <dc:creator>Epic</dc:creator>
  <revision>0</revision>
  <dcterms:created xsi:type="dcterms:W3CDTF">2023-01-24T20:05:20.0000000Z</dcterms:created>
  <dcterms:modified xsi:type="dcterms:W3CDTF">2023-01-24T20:05:20.0000000Z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