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61FB7109" w:rsidP="61FB7109" w14:paraId="3CF878AF" w14:textId="0EEADE25">
      <w:pPr>
        <w:spacing w:after="120"/>
        <w:jc w:val="both"/>
      </w:pPr>
      <w:r w:rsidRPr="61FB7109">
        <w:rPr>
          <w:rFonts w:ascii="Arial" w:eastAsia="Arial" w:hAnsi="Arial" w:cs="Arial"/>
          <w:b/>
          <w:bCs/>
          <w:color w:val="17365D"/>
          <w:sz w:val="28"/>
          <w:szCs w:val="28"/>
        </w:rPr>
        <w:t>Scope</w:t>
      </w:r>
    </w:p>
    <w:p w:rsidR="61FB7109" w:rsidP="61FB7109" w14:paraId="5AADEFF8" w14:textId="41A905F4">
      <w:pPr>
        <w:spacing w:after="120"/>
        <w:jc w:val="both"/>
        <w:rPr>
          <w:rFonts w:ascii="Arial" w:eastAsia="Arial" w:hAnsi="Arial" w:cs="Arial"/>
          <w:b/>
          <w:bCs/>
          <w:color w:val="17365D"/>
          <w:sz w:val="28"/>
          <w:szCs w:val="28"/>
        </w:rPr>
      </w:pPr>
    </w:p>
    <w:p w:rsidR="61FB7109" w:rsidP="61FB7109" w14:paraId="455204E5" w14:textId="50E88A58">
      <w:pPr>
        <w:spacing w:after="120"/>
        <w:jc w:val="both"/>
      </w:pPr>
      <w:r w:rsidRPr="61FB7109">
        <w:rPr>
          <w:rFonts w:ascii="Arial" w:eastAsia="Arial" w:hAnsi="Arial" w:cs="Arial"/>
          <w:b/>
          <w:bCs/>
          <w:color w:val="17365D"/>
          <w:sz w:val="28"/>
          <w:szCs w:val="28"/>
        </w:rPr>
        <w:t>Reason for the Policy</w:t>
      </w:r>
    </w:p>
    <w:p w:rsidR="61FB7109" w:rsidP="61FB7109" w14:paraId="210C6F10" w14:textId="3C787CAB">
      <w:pPr>
        <w:spacing w:after="0" w:line="259" w:lineRule="auto"/>
        <w:ind w:left="0" w:firstLine="0"/>
        <w:jc w:val="both"/>
        <w:rPr>
          <w:rFonts w:ascii="Arial" w:hAnsi="Arial" w:cs="Arial"/>
          <w:sz w:val="20"/>
          <w:szCs w:val="20"/>
        </w:rPr>
      </w:pPr>
      <w:r w:rsidRPr="61FB7109">
        <w:rPr>
          <w:rFonts w:ascii="Arial" w:hAnsi="Arial" w:cs="Arial"/>
          <w:b/>
          <w:bCs/>
          <w:sz w:val="20"/>
          <w:szCs w:val="20"/>
        </w:rPr>
        <w:t>Background</w:t>
      </w:r>
      <w:r w:rsidRPr="61FB7109">
        <w:rPr>
          <w:rFonts w:ascii="Arial" w:hAnsi="Arial" w:cs="Arial"/>
          <w:sz w:val="20"/>
          <w:szCs w:val="20"/>
        </w:rPr>
        <w:t xml:space="preserve"> </w:t>
      </w:r>
    </w:p>
    <w:p w:rsidR="61FB7109" w:rsidP="61FB7109" w14:paraId="377B2A40" w14:textId="7BED9D20">
      <w:pPr>
        <w:ind w:left="-5"/>
        <w:rPr>
          <w:rFonts w:ascii="Arial" w:hAnsi="Arial" w:cs="Arial"/>
          <w:sz w:val="20"/>
          <w:szCs w:val="20"/>
        </w:rPr>
      </w:pPr>
      <w:r w:rsidRPr="61FB7109">
        <w:rPr>
          <w:rFonts w:ascii="Arial" w:hAnsi="Arial" w:cs="Arial"/>
          <w:sz w:val="20"/>
          <w:szCs w:val="20"/>
        </w:rPr>
        <w:t>It is essential that students who have been away from clinical study return to clerkships with adequate clinical skills.  The Educational Policy and Curriculum Committee, upon the recommendation of a subcommittee of clerkship directors and others, has determined that students who have not had clerkship experiences for longer than one year, and students who are absent for one year or longer prior to starting the clerkship year, must engage in a clinical “warm-up” period prior to entering clerkships. Students</w:t>
      </w:r>
      <w:r w:rsidRPr="61FB7109">
        <w:rPr>
          <w:rFonts w:ascii="Arial" w:hAnsi="Arial" w:cs="Arial"/>
          <w:sz w:val="20"/>
          <w:szCs w:val="20"/>
        </w:rPr>
        <w:t xml:space="preserve"> who have maintained clinical skills during absence by participating in a longitudinal experience generally do well when reentering the clinical setting. It is vital that students have choices to accommodate their clinical interests, complicated schedules, and research commitments.   </w:t>
      </w:r>
    </w:p>
    <w:p w:rsidR="61FB7109" w:rsidP="61FB7109" w14:paraId="45DCA99C" w14:textId="213DD4EA">
      <w:pPr>
        <w:ind w:left="-5"/>
        <w:rPr>
          <w:rFonts w:ascii="Arial" w:hAnsi="Arial" w:cs="Arial"/>
          <w:sz w:val="20"/>
          <w:szCs w:val="20"/>
        </w:rPr>
      </w:pPr>
    </w:p>
    <w:p w:rsidR="61FB7109" w:rsidP="61FB7109" w14:paraId="734FBF9B" w14:textId="47D8B5B6">
      <w:pPr>
        <w:spacing w:after="120"/>
        <w:jc w:val="both"/>
      </w:pPr>
      <w:r w:rsidRPr="61FB7109">
        <w:rPr>
          <w:rFonts w:ascii="Arial" w:eastAsia="Arial" w:hAnsi="Arial" w:cs="Arial"/>
          <w:b/>
          <w:bCs/>
          <w:color w:val="17365D"/>
          <w:sz w:val="28"/>
          <w:szCs w:val="28"/>
        </w:rPr>
        <w:t>Definitions</w:t>
      </w:r>
    </w:p>
    <w:p w:rsidR="61FB7109" w:rsidP="61FB7109" w14:paraId="164F278C" w14:textId="45480F7C">
      <w:pPr>
        <w:spacing w:after="0" w:line="259" w:lineRule="auto"/>
        <w:ind w:left="0" w:firstLine="0"/>
        <w:jc w:val="both"/>
        <w:rPr>
          <w:rFonts w:ascii="Arial" w:eastAsia="Arial" w:hAnsi="Arial" w:cs="Arial"/>
          <w:b/>
          <w:bCs/>
          <w:color w:val="17365D"/>
          <w:sz w:val="28"/>
          <w:szCs w:val="28"/>
        </w:rPr>
      </w:pPr>
    </w:p>
    <w:p w:rsidR="61FB7109" w:rsidP="61FB7109" w14:paraId="5FABD55B" w14:textId="0A002F17">
      <w:pPr>
        <w:spacing w:after="0" w:line="259" w:lineRule="auto"/>
        <w:ind w:left="0" w:firstLine="0"/>
        <w:jc w:val="both"/>
        <w:rPr>
          <w:rFonts w:ascii="Arial" w:eastAsia="Arial" w:hAnsi="Arial" w:cs="Arial"/>
          <w:b/>
          <w:bCs/>
          <w:color w:val="17365D"/>
          <w:sz w:val="28"/>
          <w:szCs w:val="28"/>
        </w:rPr>
      </w:pPr>
      <w:r w:rsidRPr="61FB7109">
        <w:rPr>
          <w:rFonts w:ascii="Arial" w:eastAsia="Arial" w:hAnsi="Arial" w:cs="Arial"/>
          <w:b/>
          <w:bCs/>
          <w:color w:val="17365D"/>
          <w:sz w:val="28"/>
          <w:szCs w:val="28"/>
        </w:rPr>
        <w:t>Policy Sections</w:t>
      </w:r>
    </w:p>
    <w:p w:rsidR="61FB7109" w:rsidP="61FB7109" w14:paraId="73D8C711" w14:textId="2165DDF2">
      <w:pPr>
        <w:spacing w:after="0" w:line="259" w:lineRule="auto"/>
        <w:ind w:left="0" w:firstLine="0"/>
        <w:jc w:val="both"/>
        <w:rPr>
          <w:rFonts w:ascii="Arial" w:hAnsi="Arial" w:cs="Arial"/>
          <w:b/>
          <w:bCs/>
          <w:sz w:val="20"/>
          <w:szCs w:val="20"/>
        </w:rPr>
      </w:pPr>
    </w:p>
    <w:p w:rsidR="00A01E7E" w:rsidRPr="00413839" w14:paraId="28B787B6" w14:textId="77777777">
      <w:pPr>
        <w:spacing w:after="0" w:line="259" w:lineRule="auto"/>
        <w:ind w:left="0" w:firstLine="0"/>
        <w:rPr>
          <w:rFonts w:ascii="Arial" w:hAnsi="Arial" w:cs="Arial"/>
          <w:sz w:val="20"/>
          <w:szCs w:val="20"/>
        </w:rPr>
      </w:pPr>
      <w:r w:rsidRPr="61FB7109">
        <w:rPr>
          <w:rFonts w:ascii="Arial" w:hAnsi="Arial" w:cs="Arial"/>
          <w:sz w:val="20"/>
          <w:szCs w:val="20"/>
        </w:rPr>
        <w:t xml:space="preserve"> </w:t>
      </w:r>
    </w:p>
    <w:p w:rsidR="00AF118A" w:rsidRPr="00413839" w:rsidP="00A66EC6" w14:paraId="20DEEC0B" w14:textId="3BD9A0FA">
      <w:pPr>
        <w:ind w:left="-5"/>
        <w:rPr>
          <w:rFonts w:ascii="Arial" w:hAnsi="Arial" w:cs="Arial"/>
          <w:sz w:val="20"/>
          <w:szCs w:val="20"/>
        </w:rPr>
      </w:pPr>
      <w:r w:rsidRPr="00413839">
        <w:rPr>
          <w:rFonts w:ascii="Arial" w:hAnsi="Arial" w:cs="Arial"/>
          <w:sz w:val="20"/>
          <w:szCs w:val="20"/>
        </w:rPr>
        <w:t xml:space="preserve">To assure flexibility, the following tracks have been created: </w:t>
      </w:r>
    </w:p>
    <w:tbl>
      <w:tblPr>
        <w:tblStyle w:val="TableGrid1"/>
        <w:tblW w:w="9653" w:type="dxa"/>
        <w:tblInd w:w="-110" w:type="dxa"/>
        <w:tblCellMar>
          <w:top w:w="12" w:type="dxa"/>
          <w:left w:w="106" w:type="dxa"/>
          <w:right w:w="71" w:type="dxa"/>
        </w:tblCellMar>
        <w:tblLook w:val="04A0"/>
      </w:tblPr>
      <w:tblGrid>
        <w:gridCol w:w="2270"/>
        <w:gridCol w:w="2429"/>
        <w:gridCol w:w="2434"/>
        <w:gridCol w:w="2520"/>
      </w:tblGrid>
      <w:tr w14:paraId="151A3C0B" w14:textId="77777777" w:rsidTr="7AAD03D7">
        <w:tblPrEx>
          <w:tblW w:w="9653" w:type="dxa"/>
          <w:tblInd w:w="-110" w:type="dxa"/>
          <w:tblLook w:val="04A0"/>
        </w:tblPrEx>
        <w:trPr>
          <w:trHeight w:val="283"/>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674C110E" w14:textId="77777777">
            <w:pPr>
              <w:spacing w:after="0" w:line="259" w:lineRule="auto"/>
              <w:ind w:left="5" w:firstLine="0"/>
              <w:rPr>
                <w:rFonts w:ascii="Arial" w:hAnsi="Arial" w:cs="Arial"/>
                <w:sz w:val="20"/>
                <w:szCs w:val="20"/>
              </w:rPr>
            </w:pPr>
            <w:r w:rsidRPr="00413839">
              <w:rPr>
                <w:rFonts w:ascii="Arial" w:hAnsi="Arial" w:cs="Arial"/>
                <w:b/>
                <w:sz w:val="20"/>
                <w:szCs w:val="20"/>
              </w:rPr>
              <w:t xml:space="preserve">Experience/Action </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6C3740BE" w14:textId="77777777">
            <w:pPr>
              <w:spacing w:after="0" w:line="259" w:lineRule="auto"/>
              <w:ind w:left="0" w:firstLine="0"/>
              <w:rPr>
                <w:rFonts w:ascii="Arial" w:hAnsi="Arial" w:cs="Arial"/>
                <w:sz w:val="20"/>
                <w:szCs w:val="20"/>
              </w:rPr>
            </w:pPr>
            <w:r w:rsidRPr="00413839">
              <w:rPr>
                <w:rFonts w:ascii="Arial" w:hAnsi="Arial" w:cs="Arial"/>
                <w:b/>
                <w:sz w:val="20"/>
                <w:szCs w:val="20"/>
              </w:rPr>
              <w:t xml:space="preserve">TRACK A </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1EBBA021" w14:textId="77777777">
            <w:pPr>
              <w:spacing w:after="0" w:line="259" w:lineRule="auto"/>
              <w:ind w:left="5" w:firstLine="0"/>
              <w:rPr>
                <w:rFonts w:ascii="Arial" w:hAnsi="Arial" w:cs="Arial"/>
                <w:sz w:val="20"/>
                <w:szCs w:val="20"/>
              </w:rPr>
            </w:pPr>
            <w:r w:rsidRPr="00413839">
              <w:rPr>
                <w:rFonts w:ascii="Arial" w:hAnsi="Arial" w:cs="Arial"/>
                <w:b/>
                <w:sz w:val="20"/>
                <w:szCs w:val="20"/>
              </w:rPr>
              <w:t xml:space="preserve">TRACK B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1EFAC312" w14:textId="77777777">
            <w:pPr>
              <w:spacing w:after="0" w:line="259" w:lineRule="auto"/>
              <w:ind w:left="0" w:firstLine="0"/>
              <w:rPr>
                <w:rFonts w:ascii="Arial" w:hAnsi="Arial" w:cs="Arial"/>
                <w:sz w:val="20"/>
                <w:szCs w:val="20"/>
              </w:rPr>
            </w:pPr>
            <w:r w:rsidRPr="00413839">
              <w:rPr>
                <w:rFonts w:ascii="Arial" w:hAnsi="Arial" w:cs="Arial"/>
                <w:b/>
                <w:sz w:val="20"/>
                <w:szCs w:val="20"/>
              </w:rPr>
              <w:t xml:space="preserve">TRACK C </w:t>
            </w:r>
          </w:p>
        </w:tc>
      </w:tr>
      <w:tr w14:paraId="7AFBFBEC" w14:textId="77777777" w:rsidTr="7AAD03D7">
        <w:tblPrEx>
          <w:tblW w:w="9653" w:type="dxa"/>
          <w:tblInd w:w="-110" w:type="dxa"/>
          <w:tblLook w:val="04A0"/>
        </w:tblPrEx>
        <w:trPr>
          <w:trHeight w:val="840"/>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2A7E35CF" w14:textId="77777777">
            <w:pPr>
              <w:spacing w:after="0" w:line="259" w:lineRule="auto"/>
              <w:ind w:left="5" w:firstLine="0"/>
              <w:rPr>
                <w:rFonts w:ascii="Arial" w:hAnsi="Arial" w:cs="Arial"/>
                <w:sz w:val="20"/>
                <w:szCs w:val="20"/>
              </w:rPr>
            </w:pPr>
            <w:r w:rsidRPr="00413839">
              <w:rPr>
                <w:rFonts w:ascii="Arial" w:hAnsi="Arial" w:cs="Arial"/>
                <w:b/>
                <w:sz w:val="20"/>
                <w:szCs w:val="20"/>
              </w:rPr>
              <w:t xml:space="preserve">Clinical experience prior to absence </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46E30870" w14:textId="265651AF">
            <w:pPr>
              <w:spacing w:after="0" w:line="259" w:lineRule="auto"/>
              <w:ind w:left="0" w:firstLine="0"/>
              <w:rPr>
                <w:rFonts w:ascii="Arial" w:hAnsi="Arial" w:cs="Arial"/>
                <w:sz w:val="20"/>
                <w:szCs w:val="20"/>
              </w:rPr>
            </w:pPr>
            <w:r w:rsidRPr="00413839">
              <w:rPr>
                <w:rFonts w:ascii="Arial" w:hAnsi="Arial" w:cs="Arial"/>
                <w:sz w:val="20"/>
                <w:szCs w:val="20"/>
              </w:rPr>
              <w:t>6-month</w:t>
            </w:r>
            <w:r w:rsidRPr="00413839" w:rsidR="001021BC">
              <w:rPr>
                <w:rFonts w:ascii="Arial" w:hAnsi="Arial" w:cs="Arial"/>
                <w:sz w:val="20"/>
                <w:szCs w:val="20"/>
              </w:rPr>
              <w:t xml:space="preserve"> clinical experience in the </w:t>
            </w:r>
            <w:r w:rsidRPr="00413839" w:rsidR="23102398">
              <w:rPr>
                <w:rFonts w:ascii="Arial" w:hAnsi="Arial" w:cs="Arial"/>
                <w:sz w:val="20"/>
                <w:szCs w:val="20"/>
              </w:rPr>
              <w:t>clerkship year</w:t>
            </w:r>
            <w:r w:rsidRPr="00413839" w:rsidR="001021BC">
              <w:rPr>
                <w:rFonts w:ascii="Arial" w:hAnsi="Arial" w:cs="Arial"/>
                <w:sz w:val="20"/>
                <w:szCs w:val="20"/>
              </w:rPr>
              <w:t xml:space="preserve"> prior to absence </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0EC77A0C" w14:textId="331FFCC9">
            <w:pPr>
              <w:spacing w:after="0" w:line="259" w:lineRule="auto"/>
              <w:ind w:left="5" w:firstLine="0"/>
              <w:rPr>
                <w:rFonts w:ascii="Arial" w:hAnsi="Arial" w:cs="Arial"/>
                <w:sz w:val="20"/>
                <w:szCs w:val="20"/>
              </w:rPr>
            </w:pPr>
            <w:r w:rsidRPr="00413839">
              <w:rPr>
                <w:rFonts w:ascii="Arial" w:hAnsi="Arial" w:cs="Arial"/>
                <w:sz w:val="20"/>
                <w:szCs w:val="20"/>
              </w:rPr>
              <w:t xml:space="preserve">6 months clinical experience in the </w:t>
            </w:r>
            <w:r w:rsidRPr="00413839" w:rsidR="7ED8D7D2">
              <w:rPr>
                <w:rFonts w:ascii="Arial" w:hAnsi="Arial" w:cs="Arial"/>
                <w:sz w:val="20"/>
                <w:szCs w:val="20"/>
              </w:rPr>
              <w:t>clerkship year</w:t>
            </w:r>
            <w:r w:rsidRPr="00413839">
              <w:rPr>
                <w:rFonts w:ascii="Arial" w:hAnsi="Arial" w:cs="Arial"/>
                <w:sz w:val="20"/>
                <w:szCs w:val="20"/>
              </w:rPr>
              <w:t xml:space="preserve"> prior to absence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15A1CB2B" w14:textId="060CC387">
            <w:pPr>
              <w:spacing w:after="0" w:line="259" w:lineRule="auto"/>
              <w:ind w:left="0" w:firstLine="0"/>
              <w:rPr>
                <w:rFonts w:ascii="Arial" w:hAnsi="Arial" w:cs="Arial"/>
                <w:sz w:val="20"/>
                <w:szCs w:val="20"/>
              </w:rPr>
            </w:pPr>
            <w:r w:rsidRPr="00413839">
              <w:rPr>
                <w:rFonts w:ascii="Arial" w:hAnsi="Arial" w:cs="Arial"/>
                <w:sz w:val="20"/>
                <w:szCs w:val="20"/>
              </w:rPr>
              <w:t xml:space="preserve">No or brief clinical experience in the </w:t>
            </w:r>
            <w:r w:rsidRPr="00413839" w:rsidR="0AF7AAF0">
              <w:rPr>
                <w:rFonts w:ascii="Arial" w:hAnsi="Arial" w:cs="Arial"/>
                <w:sz w:val="20"/>
                <w:szCs w:val="20"/>
              </w:rPr>
              <w:t>clerkship year</w:t>
            </w:r>
            <w:r w:rsidRPr="00413839">
              <w:rPr>
                <w:rFonts w:ascii="Arial" w:hAnsi="Arial" w:cs="Arial"/>
                <w:sz w:val="20"/>
                <w:szCs w:val="20"/>
              </w:rPr>
              <w:t xml:space="preserve"> prior to absence  </w:t>
            </w:r>
          </w:p>
        </w:tc>
      </w:tr>
      <w:tr w14:paraId="05159867" w14:textId="77777777" w:rsidTr="7AAD03D7">
        <w:tblPrEx>
          <w:tblW w:w="9653" w:type="dxa"/>
          <w:tblInd w:w="-110" w:type="dxa"/>
          <w:tblLook w:val="04A0"/>
        </w:tblPrEx>
        <w:trPr>
          <w:trHeight w:val="2496"/>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rsidP="008D0977" w14:paraId="2FFC7BA1" w14:textId="5F6BFBAB">
            <w:pPr>
              <w:spacing w:after="0" w:line="259" w:lineRule="auto"/>
              <w:rPr>
                <w:rFonts w:ascii="Arial" w:hAnsi="Arial" w:cs="Arial"/>
                <w:sz w:val="20"/>
                <w:szCs w:val="20"/>
              </w:rPr>
            </w:pPr>
            <w:r w:rsidRPr="00413839">
              <w:rPr>
                <w:rFonts w:ascii="Arial" w:hAnsi="Arial" w:cs="Arial"/>
                <w:b/>
                <w:sz w:val="20"/>
                <w:szCs w:val="20"/>
              </w:rPr>
              <w:t xml:space="preserve">Clinical experience during absence  </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041FA2BD" w14:textId="3A13C6CA">
            <w:pPr>
              <w:spacing w:after="0" w:line="259" w:lineRule="auto"/>
              <w:ind w:left="0" w:firstLine="0"/>
              <w:rPr>
                <w:rFonts w:ascii="Arial" w:hAnsi="Arial" w:cs="Arial"/>
                <w:sz w:val="20"/>
                <w:szCs w:val="20"/>
              </w:rPr>
            </w:pPr>
            <w:r w:rsidRPr="00413839">
              <w:rPr>
                <w:rFonts w:ascii="Arial" w:hAnsi="Arial" w:cs="Arial"/>
                <w:sz w:val="20"/>
                <w:szCs w:val="20"/>
              </w:rPr>
              <w:t xml:space="preserve">At least one year of longitudinal experience, e.g., Wednesday Evening Clinic or other appropriate weekly or equivalent of weekly clinical experience  </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4CB2D891" w14:textId="31A3BFB4">
            <w:pPr>
              <w:spacing w:after="0" w:line="259" w:lineRule="auto"/>
              <w:ind w:left="5" w:firstLine="0"/>
              <w:rPr>
                <w:rFonts w:ascii="Arial" w:hAnsi="Arial" w:cs="Arial"/>
                <w:sz w:val="20"/>
                <w:szCs w:val="20"/>
              </w:rPr>
            </w:pPr>
            <w:r w:rsidRPr="00413839">
              <w:rPr>
                <w:rFonts w:ascii="Arial" w:hAnsi="Arial" w:cs="Arial"/>
                <w:sz w:val="20"/>
                <w:szCs w:val="20"/>
              </w:rPr>
              <w:t>None or less than one year of longitudinal clinical experience</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042B1D74" w14:textId="77777777">
            <w:pPr>
              <w:spacing w:after="0" w:line="259" w:lineRule="auto"/>
              <w:ind w:left="0" w:firstLine="0"/>
              <w:rPr>
                <w:rFonts w:ascii="Arial" w:hAnsi="Arial" w:cs="Arial"/>
                <w:sz w:val="20"/>
                <w:szCs w:val="20"/>
              </w:rPr>
            </w:pPr>
            <w:r w:rsidRPr="00413839">
              <w:rPr>
                <w:rFonts w:ascii="Arial" w:hAnsi="Arial" w:cs="Arial"/>
                <w:sz w:val="20"/>
                <w:szCs w:val="20"/>
              </w:rPr>
              <w:t xml:space="preserve">None </w:t>
            </w:r>
          </w:p>
        </w:tc>
      </w:tr>
      <w:tr w14:paraId="336733EA" w14:textId="77777777" w:rsidTr="7AAD03D7">
        <w:tblPrEx>
          <w:tblW w:w="9653" w:type="dxa"/>
          <w:tblInd w:w="-110" w:type="dxa"/>
          <w:tblLook w:val="04A0"/>
        </w:tblPrEx>
        <w:trPr>
          <w:trHeight w:val="3874"/>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1E7E" w:rsidRPr="00413839" w14:paraId="28844FCE" w14:textId="77777777">
            <w:pPr>
              <w:spacing w:after="0" w:line="259" w:lineRule="auto"/>
              <w:ind w:left="5" w:right="29" w:firstLine="0"/>
              <w:rPr>
                <w:rFonts w:ascii="Arial" w:hAnsi="Arial" w:cs="Arial"/>
                <w:sz w:val="20"/>
                <w:szCs w:val="20"/>
              </w:rPr>
            </w:pPr>
            <w:r w:rsidRPr="00413839">
              <w:rPr>
                <w:rFonts w:ascii="Arial" w:hAnsi="Arial" w:cs="Arial"/>
                <w:b/>
                <w:sz w:val="20"/>
                <w:szCs w:val="20"/>
              </w:rPr>
              <w:t xml:space="preserve">Actions required at least 6 months prior to re-entry </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B5A" w:rsidRPr="00413839" w:rsidP="00BD60A8" w14:paraId="5EE4E98D" w14:textId="51F818A2">
            <w:pPr>
              <w:pStyle w:val="ListParagraph"/>
              <w:numPr>
                <w:ilvl w:val="0"/>
                <w:numId w:val="16"/>
              </w:numPr>
              <w:spacing w:after="0" w:line="236" w:lineRule="auto"/>
              <w:ind w:left="360"/>
              <w:rPr>
                <w:rFonts w:ascii="Arial" w:hAnsi="Arial" w:cs="Arial"/>
                <w:sz w:val="20"/>
                <w:szCs w:val="20"/>
              </w:rPr>
            </w:pPr>
            <w:r w:rsidRPr="00413839">
              <w:rPr>
                <w:rFonts w:ascii="Arial" w:hAnsi="Arial" w:cs="Arial"/>
                <w:sz w:val="20"/>
                <w:szCs w:val="20"/>
              </w:rPr>
              <w:t>Mandatory meeting with the Director of Re-Entry</w:t>
            </w:r>
          </w:p>
          <w:p w:rsidR="00A01E7E" w:rsidRPr="00413839" w:rsidP="00BD60A8" w14:paraId="671B03E9" w14:textId="77777777">
            <w:pPr>
              <w:pStyle w:val="ListParagraph"/>
              <w:numPr>
                <w:ilvl w:val="0"/>
                <w:numId w:val="16"/>
              </w:numPr>
              <w:spacing w:after="0" w:line="236" w:lineRule="auto"/>
              <w:ind w:left="360"/>
              <w:rPr>
                <w:rFonts w:ascii="Arial" w:hAnsi="Arial" w:cs="Arial"/>
                <w:sz w:val="20"/>
                <w:szCs w:val="20"/>
              </w:rPr>
            </w:pPr>
            <w:r w:rsidRPr="00413839">
              <w:rPr>
                <w:rFonts w:ascii="Arial" w:hAnsi="Arial" w:cs="Arial"/>
                <w:sz w:val="20"/>
                <w:szCs w:val="20"/>
              </w:rPr>
              <w:t xml:space="preserve">Mandatory meeting with Registrar to confirm clerkship schedule </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4E3C" w:rsidRPr="00413839" w:rsidP="008A4E3C" w14:paraId="28774827" w14:textId="0317D8BD">
            <w:pPr>
              <w:pStyle w:val="ListParagraph"/>
              <w:numPr>
                <w:ilvl w:val="0"/>
                <w:numId w:val="19"/>
              </w:numPr>
              <w:spacing w:after="0" w:line="236" w:lineRule="auto"/>
              <w:rPr>
                <w:rFonts w:ascii="Arial" w:hAnsi="Arial" w:cs="Arial"/>
                <w:sz w:val="20"/>
                <w:szCs w:val="20"/>
              </w:rPr>
            </w:pPr>
            <w:r w:rsidRPr="00413839">
              <w:rPr>
                <w:rFonts w:ascii="Arial" w:hAnsi="Arial" w:cs="Arial"/>
                <w:sz w:val="20"/>
                <w:szCs w:val="20"/>
              </w:rPr>
              <w:t>Mandatory meeting with the Director of Re-Entry</w:t>
            </w:r>
          </w:p>
          <w:p w:rsidR="00A01E7E" w:rsidRPr="00413839" w:rsidP="008A4E3C" w14:paraId="1D478F46" w14:textId="3F793872">
            <w:pPr>
              <w:pStyle w:val="ListParagraph"/>
              <w:numPr>
                <w:ilvl w:val="0"/>
                <w:numId w:val="19"/>
              </w:numPr>
              <w:spacing w:after="0" w:line="236" w:lineRule="auto"/>
              <w:rPr>
                <w:rFonts w:ascii="Arial" w:hAnsi="Arial" w:cs="Arial"/>
                <w:sz w:val="20"/>
                <w:szCs w:val="20"/>
              </w:rPr>
            </w:pPr>
            <w:r w:rsidRPr="00413839">
              <w:rPr>
                <w:rFonts w:ascii="Arial" w:hAnsi="Arial" w:cs="Arial"/>
                <w:sz w:val="20"/>
                <w:szCs w:val="20"/>
              </w:rPr>
              <w:t xml:space="preserve">Mandatory meeting with Registrar to confirm clerkship schedule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B5A" w:rsidRPr="00413839" w:rsidP="00BD60A8" w14:paraId="46581045" w14:textId="1E7CB360">
            <w:pPr>
              <w:pStyle w:val="ListParagraph"/>
              <w:numPr>
                <w:ilvl w:val="0"/>
                <w:numId w:val="18"/>
              </w:numPr>
              <w:spacing w:after="0" w:line="236" w:lineRule="auto"/>
              <w:ind w:left="360"/>
              <w:rPr>
                <w:rFonts w:ascii="Arial" w:hAnsi="Arial" w:cs="Arial"/>
                <w:sz w:val="20"/>
                <w:szCs w:val="20"/>
              </w:rPr>
            </w:pPr>
            <w:r w:rsidRPr="00413839">
              <w:rPr>
                <w:rFonts w:ascii="Arial" w:hAnsi="Arial" w:cs="Arial"/>
                <w:sz w:val="20"/>
                <w:szCs w:val="20"/>
              </w:rPr>
              <w:t xml:space="preserve">Mandatory meeting with the Director of Re-Entry </w:t>
            </w:r>
          </w:p>
          <w:p w:rsidR="00A01E7E" w:rsidRPr="00413839" w:rsidP="00BD60A8" w14:paraId="5742A956" w14:textId="5F8FE0A6">
            <w:pPr>
              <w:pStyle w:val="ListParagraph"/>
              <w:numPr>
                <w:ilvl w:val="0"/>
                <w:numId w:val="18"/>
              </w:numPr>
              <w:spacing w:after="0" w:line="236" w:lineRule="auto"/>
              <w:ind w:left="360"/>
              <w:rPr>
                <w:rFonts w:ascii="Arial" w:hAnsi="Arial" w:cs="Arial"/>
                <w:sz w:val="20"/>
                <w:szCs w:val="20"/>
              </w:rPr>
            </w:pPr>
            <w:r w:rsidRPr="00413839">
              <w:rPr>
                <w:rFonts w:ascii="Arial" w:hAnsi="Arial" w:cs="Arial"/>
                <w:sz w:val="20"/>
                <w:szCs w:val="20"/>
              </w:rPr>
              <w:t xml:space="preserve">Full participation in Transition is required prior to re-entry. And, while not required, reentry in </w:t>
            </w:r>
            <w:r w:rsidRPr="00413839" w:rsidR="2F59E6F2">
              <w:rPr>
                <w:rFonts w:ascii="Arial" w:hAnsi="Arial" w:cs="Arial"/>
                <w:sz w:val="20"/>
                <w:szCs w:val="20"/>
              </w:rPr>
              <w:t xml:space="preserve">January </w:t>
            </w:r>
            <w:r w:rsidRPr="00413839">
              <w:rPr>
                <w:rFonts w:ascii="Arial" w:hAnsi="Arial" w:cs="Arial"/>
                <w:sz w:val="20"/>
                <w:szCs w:val="20"/>
              </w:rPr>
              <w:t xml:space="preserve">with a rising </w:t>
            </w:r>
            <w:r w:rsidRPr="00413839" w:rsidR="60306125">
              <w:rPr>
                <w:rFonts w:ascii="Arial" w:hAnsi="Arial" w:cs="Arial"/>
                <w:sz w:val="20"/>
                <w:szCs w:val="20"/>
              </w:rPr>
              <w:t>clerkship</w:t>
            </w:r>
            <w:r w:rsidRPr="00413839">
              <w:rPr>
                <w:rFonts w:ascii="Arial" w:hAnsi="Arial" w:cs="Arial"/>
                <w:sz w:val="20"/>
                <w:szCs w:val="20"/>
              </w:rPr>
              <w:t xml:space="preserve"> class is </w:t>
            </w:r>
            <w:r w:rsidRPr="00413839" w:rsidR="54267EFF">
              <w:rPr>
                <w:rFonts w:ascii="Arial" w:hAnsi="Arial" w:cs="Arial"/>
                <w:sz w:val="20"/>
                <w:szCs w:val="20"/>
              </w:rPr>
              <w:t xml:space="preserve">both highly recommended and in </w:t>
            </w:r>
            <w:r w:rsidRPr="00413839" w:rsidR="00E02B5A">
              <w:rPr>
                <w:rFonts w:ascii="Arial" w:hAnsi="Arial" w:cs="Arial"/>
                <w:sz w:val="20"/>
                <w:szCs w:val="20"/>
              </w:rPr>
              <w:t>the best interest of the student</w:t>
            </w:r>
            <w:r w:rsidRPr="00413839" w:rsidR="001021BC">
              <w:rPr>
                <w:rFonts w:ascii="Arial" w:hAnsi="Arial" w:cs="Arial"/>
                <w:sz w:val="20"/>
                <w:szCs w:val="20"/>
              </w:rPr>
              <w:t>.</w:t>
            </w:r>
          </w:p>
        </w:tc>
      </w:tr>
    </w:tbl>
    <w:p w:rsidR="00A01E7E" w:rsidRPr="00413839" w:rsidP="00223ECF" w14:paraId="14FD37E8" w14:textId="0B0BAE21">
      <w:pPr>
        <w:ind w:left="0" w:firstLine="0"/>
        <w:rPr>
          <w:rFonts w:ascii="Arial" w:hAnsi="Arial" w:cs="Arial"/>
          <w:sz w:val="20"/>
          <w:szCs w:val="20"/>
        </w:rPr>
      </w:pPr>
    </w:p>
    <w:tbl>
      <w:tblPr>
        <w:tblStyle w:val="TableGrid1"/>
        <w:tblW w:w="9653" w:type="dxa"/>
        <w:tblInd w:w="-110" w:type="dxa"/>
        <w:tblCellMar>
          <w:top w:w="12" w:type="dxa"/>
          <w:left w:w="106" w:type="dxa"/>
          <w:right w:w="115" w:type="dxa"/>
        </w:tblCellMar>
        <w:tblLook w:val="04A0"/>
      </w:tblPr>
      <w:tblGrid>
        <w:gridCol w:w="2270"/>
        <w:gridCol w:w="2429"/>
        <w:gridCol w:w="2434"/>
        <w:gridCol w:w="2520"/>
      </w:tblGrid>
      <w:tr w14:paraId="05227CA8" w14:textId="77777777" w:rsidTr="7AAD03D7">
        <w:tblPrEx>
          <w:tblW w:w="9653" w:type="dxa"/>
          <w:tblInd w:w="-110" w:type="dxa"/>
          <w:tblLook w:val="04A0"/>
        </w:tblPrEx>
        <w:trPr>
          <w:trHeight w:val="4426"/>
        </w:trPr>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60D0" w:rsidRPr="00413839" w:rsidP="003660D0" w14:paraId="51566F62" w14:textId="6D8A96F6">
            <w:pPr>
              <w:spacing w:after="160" w:line="259" w:lineRule="auto"/>
              <w:ind w:left="0" w:firstLine="0"/>
              <w:rPr>
                <w:rFonts w:ascii="Arial" w:hAnsi="Arial" w:cs="Arial"/>
                <w:sz w:val="20"/>
                <w:szCs w:val="20"/>
              </w:rPr>
            </w:pPr>
            <w:r w:rsidRPr="00413839">
              <w:rPr>
                <w:rFonts w:ascii="Arial" w:hAnsi="Arial" w:cs="Arial"/>
                <w:b/>
                <w:sz w:val="20"/>
                <w:szCs w:val="20"/>
              </w:rPr>
              <w:t xml:space="preserve">Actions required prior to re-entry  </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DA6" w:rsidRPr="00413839" w:rsidP="008D4DA6" w14:paraId="1B425238" w14:textId="77777777">
            <w:pPr>
              <w:pStyle w:val="ListParagraph"/>
              <w:numPr>
                <w:ilvl w:val="0"/>
                <w:numId w:val="13"/>
              </w:numPr>
              <w:spacing w:after="0" w:line="238" w:lineRule="auto"/>
              <w:ind w:left="360"/>
              <w:rPr>
                <w:rFonts w:ascii="Arial" w:hAnsi="Arial" w:cs="Arial"/>
                <w:sz w:val="20"/>
                <w:szCs w:val="20"/>
              </w:rPr>
            </w:pPr>
            <w:r w:rsidRPr="00413839">
              <w:rPr>
                <w:rFonts w:ascii="Arial" w:hAnsi="Arial" w:cs="Arial"/>
                <w:sz w:val="20"/>
                <w:szCs w:val="20"/>
              </w:rPr>
              <w:t xml:space="preserve">Participation in WEEKLY Wednesday Evening Clinic or equivalent for one year just prior to re-entry. If students are away from clinical pursuits for greater than approximately 1 year, they may need to follow track B after consultation with the Director of Re-Entry </w:t>
            </w:r>
          </w:p>
          <w:p w:rsidR="003660D0" w:rsidRPr="00413839" w:rsidP="008D4DA6" w14:paraId="2E8CE7D1" w14:textId="315C0372">
            <w:pPr>
              <w:pStyle w:val="ListParagraph"/>
              <w:numPr>
                <w:ilvl w:val="0"/>
                <w:numId w:val="13"/>
              </w:numPr>
              <w:spacing w:after="0" w:line="238" w:lineRule="auto"/>
              <w:ind w:left="360"/>
              <w:rPr>
                <w:rFonts w:ascii="Arial" w:hAnsi="Arial" w:cs="Arial"/>
                <w:sz w:val="20"/>
                <w:szCs w:val="20"/>
              </w:rPr>
            </w:pPr>
            <w:r w:rsidRPr="00413839">
              <w:rPr>
                <w:rFonts w:ascii="Arial" w:hAnsi="Arial" w:cs="Arial"/>
                <w:sz w:val="20"/>
                <w:szCs w:val="20"/>
              </w:rPr>
              <w:t xml:space="preserve">Meeting with </w:t>
            </w:r>
            <w:r>
              <w:rPr>
                <w:rFonts w:ascii="Arial" w:hAnsi="Arial" w:cs="Arial"/>
                <w:sz w:val="20"/>
                <w:szCs w:val="20"/>
              </w:rPr>
              <w:t>Head of Advisory House</w:t>
            </w:r>
            <w:r w:rsidRPr="00413839">
              <w:rPr>
                <w:rFonts w:ascii="Arial" w:hAnsi="Arial" w:cs="Arial"/>
                <w:sz w:val="20"/>
                <w:szCs w:val="20"/>
              </w:rPr>
              <w:t xml:space="preserve">  </w:t>
            </w:r>
          </w:p>
        </w:tc>
        <w:tc>
          <w:tcPr>
            <w:tcW w:w="2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D61" w:rsidRPr="00413839" w:rsidP="00BD60A8" w14:paraId="3775BDBE" w14:textId="2B3B044B">
            <w:pPr>
              <w:pStyle w:val="ListParagraph"/>
              <w:numPr>
                <w:ilvl w:val="0"/>
                <w:numId w:val="14"/>
              </w:numPr>
              <w:spacing w:after="0" w:line="239" w:lineRule="auto"/>
              <w:rPr>
                <w:rFonts w:ascii="Arial" w:hAnsi="Arial" w:cs="Arial"/>
                <w:sz w:val="20"/>
                <w:szCs w:val="20"/>
              </w:rPr>
            </w:pPr>
            <w:r w:rsidRPr="00413839">
              <w:rPr>
                <w:rFonts w:ascii="Arial" w:hAnsi="Arial" w:cs="Arial"/>
                <w:sz w:val="20"/>
                <w:szCs w:val="20"/>
              </w:rPr>
              <w:t xml:space="preserve">Individualized clinical warm-up, </w:t>
            </w:r>
            <w:r w:rsidRPr="00413839" w:rsidR="003660D0">
              <w:rPr>
                <w:rFonts w:ascii="Arial" w:hAnsi="Arial" w:cs="Arial"/>
                <w:sz w:val="20"/>
                <w:szCs w:val="20"/>
              </w:rPr>
              <w:t xml:space="preserve">usually at least one month in duration, as determined by the Director of Re-Entry </w:t>
            </w:r>
          </w:p>
          <w:p w:rsidR="00C55D61" w:rsidRPr="00413839" w:rsidP="00BD60A8" w14:paraId="43149112" w14:textId="1D939A65">
            <w:pPr>
              <w:pStyle w:val="ListParagraph"/>
              <w:numPr>
                <w:ilvl w:val="0"/>
                <w:numId w:val="14"/>
              </w:numPr>
              <w:spacing w:after="0" w:line="239" w:lineRule="auto"/>
              <w:rPr>
                <w:rFonts w:ascii="Arial" w:hAnsi="Arial" w:cs="Arial"/>
                <w:sz w:val="20"/>
                <w:szCs w:val="20"/>
              </w:rPr>
            </w:pPr>
            <w:r w:rsidRPr="00413839">
              <w:rPr>
                <w:rFonts w:ascii="Arial" w:hAnsi="Arial" w:cs="Arial"/>
                <w:sz w:val="20"/>
                <w:szCs w:val="20"/>
              </w:rPr>
              <w:t xml:space="preserve">Faculty-observed clinical encounter (at the warm-up site or with standardized patient) </w:t>
            </w:r>
          </w:p>
          <w:p w:rsidR="003660D0" w:rsidRPr="00413839" w:rsidP="00BD60A8" w14:paraId="1CBA67E1" w14:textId="7C13B037">
            <w:pPr>
              <w:pStyle w:val="ListParagraph"/>
              <w:numPr>
                <w:ilvl w:val="0"/>
                <w:numId w:val="14"/>
              </w:numPr>
              <w:spacing w:after="0" w:line="239" w:lineRule="auto"/>
              <w:rPr>
                <w:rFonts w:ascii="Arial" w:hAnsi="Arial" w:cs="Arial"/>
                <w:sz w:val="20"/>
                <w:szCs w:val="20"/>
              </w:rPr>
            </w:pPr>
            <w:r w:rsidRPr="00413839">
              <w:rPr>
                <w:rFonts w:ascii="Arial" w:hAnsi="Arial" w:cs="Arial"/>
                <w:sz w:val="20"/>
                <w:szCs w:val="20"/>
              </w:rPr>
              <w:t xml:space="preserve">Meeting with </w:t>
            </w:r>
            <w:r>
              <w:rPr>
                <w:rFonts w:ascii="Arial" w:hAnsi="Arial" w:cs="Arial"/>
                <w:sz w:val="20"/>
                <w:szCs w:val="20"/>
              </w:rPr>
              <w:t>Head of Advisory House</w:t>
            </w:r>
            <w:r w:rsidRPr="00413839">
              <w:rPr>
                <w:rFonts w:ascii="Arial" w:hAnsi="Arial" w:cs="Arial"/>
                <w:sz w:val="20"/>
                <w:szCs w:val="20"/>
              </w:rPr>
              <w:t xml:space="preserve">  </w:t>
            </w:r>
          </w:p>
          <w:p w:rsidR="003660D0" w:rsidRPr="00413839" w:rsidP="003660D0" w14:paraId="362FE74C" w14:textId="77777777">
            <w:pPr>
              <w:spacing w:after="0" w:line="259" w:lineRule="auto"/>
              <w:ind w:left="5" w:firstLine="0"/>
              <w:rPr>
                <w:rFonts w:ascii="Arial" w:hAnsi="Arial" w:cs="Arial"/>
                <w:sz w:val="20"/>
                <w:szCs w:val="20"/>
              </w:rPr>
            </w:pPr>
            <w:r w:rsidRPr="00413839">
              <w:rPr>
                <w:rFonts w:ascii="Arial" w:hAnsi="Arial" w:cs="Arial"/>
                <w:sz w:val="20"/>
                <w:szCs w:val="20"/>
              </w:rPr>
              <w:t xml:space="preserve"> </w:t>
            </w:r>
          </w:p>
          <w:p w:rsidR="003660D0" w:rsidRPr="00413839" w:rsidP="003660D0" w14:paraId="66C9302A" w14:textId="77777777">
            <w:pPr>
              <w:spacing w:after="0" w:line="259" w:lineRule="auto"/>
              <w:ind w:left="5" w:firstLine="0"/>
              <w:rPr>
                <w:rFonts w:ascii="Arial" w:hAnsi="Arial" w:cs="Arial"/>
                <w:sz w:val="20"/>
                <w:szCs w:val="20"/>
              </w:rPr>
            </w:pPr>
            <w:r w:rsidRPr="00413839">
              <w:rPr>
                <w:rFonts w:ascii="Arial" w:hAnsi="Arial" w:cs="Arial"/>
                <w:sz w:val="20"/>
                <w:szCs w:val="20"/>
              </w:rPr>
              <w:t xml:space="preserve"> </w:t>
            </w:r>
          </w:p>
          <w:p w:rsidR="003660D0" w:rsidRPr="00413839" w:rsidP="003660D0" w14:paraId="4F49A821" w14:textId="77777777">
            <w:pPr>
              <w:spacing w:after="0" w:line="259" w:lineRule="auto"/>
              <w:ind w:left="5" w:firstLine="0"/>
              <w:rPr>
                <w:rFonts w:ascii="Arial" w:hAnsi="Arial" w:cs="Arial"/>
                <w:sz w:val="20"/>
                <w:szCs w:val="20"/>
              </w:rPr>
            </w:pPr>
            <w:r w:rsidRPr="00413839">
              <w:rPr>
                <w:rFonts w:ascii="Arial" w:hAnsi="Arial" w:cs="Arial"/>
                <w:sz w:val="20"/>
                <w:szCs w:val="20"/>
              </w:rPr>
              <w:t xml:space="preserve">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D61" w:rsidRPr="00413839" w:rsidP="00BD60A8" w14:paraId="7FD53790" w14:textId="19C36EE6">
            <w:pPr>
              <w:pStyle w:val="ListParagraph"/>
              <w:numPr>
                <w:ilvl w:val="0"/>
                <w:numId w:val="15"/>
              </w:numPr>
              <w:spacing w:after="0" w:line="239" w:lineRule="auto"/>
              <w:rPr>
                <w:rFonts w:ascii="Arial" w:hAnsi="Arial" w:cs="Arial"/>
                <w:sz w:val="20"/>
                <w:szCs w:val="20"/>
              </w:rPr>
            </w:pPr>
            <w:r w:rsidRPr="00413839">
              <w:rPr>
                <w:rFonts w:ascii="Arial" w:hAnsi="Arial" w:cs="Arial"/>
                <w:sz w:val="20"/>
                <w:szCs w:val="20"/>
              </w:rPr>
              <w:t xml:space="preserve">Individualized clinical warm-up, </w:t>
            </w:r>
            <w:r w:rsidRPr="00413839" w:rsidR="003660D0">
              <w:rPr>
                <w:rFonts w:ascii="Arial" w:hAnsi="Arial" w:cs="Arial"/>
                <w:sz w:val="20"/>
                <w:szCs w:val="20"/>
              </w:rPr>
              <w:t xml:space="preserve">usually at least one month in duration, as determined by the Director of Re-Entry </w:t>
            </w:r>
          </w:p>
          <w:p w:rsidR="00C55D61" w:rsidRPr="00413839" w:rsidP="00BD60A8" w14:paraId="21ECC324" w14:textId="72EA8CC1">
            <w:pPr>
              <w:pStyle w:val="ListParagraph"/>
              <w:numPr>
                <w:ilvl w:val="0"/>
                <w:numId w:val="15"/>
              </w:numPr>
              <w:spacing w:after="0" w:line="239" w:lineRule="auto"/>
              <w:rPr>
                <w:rFonts w:ascii="Arial" w:hAnsi="Arial" w:cs="Arial"/>
                <w:sz w:val="20"/>
                <w:szCs w:val="20"/>
              </w:rPr>
            </w:pPr>
            <w:r w:rsidRPr="00413839">
              <w:rPr>
                <w:rFonts w:ascii="Arial" w:hAnsi="Arial" w:cs="Arial"/>
                <w:sz w:val="20"/>
                <w:szCs w:val="20"/>
              </w:rPr>
              <w:t xml:space="preserve">Faculty-observed clinical encounter with standardized patient </w:t>
            </w:r>
          </w:p>
          <w:p w:rsidR="003660D0" w:rsidRPr="00413839" w:rsidP="00BD60A8" w14:paraId="1709B1ED" w14:textId="1DE36F27">
            <w:pPr>
              <w:pStyle w:val="ListParagraph"/>
              <w:numPr>
                <w:ilvl w:val="0"/>
                <w:numId w:val="15"/>
              </w:numPr>
              <w:spacing w:after="0" w:line="239" w:lineRule="auto"/>
              <w:rPr>
                <w:rFonts w:ascii="Arial" w:hAnsi="Arial" w:cs="Arial"/>
                <w:sz w:val="20"/>
                <w:szCs w:val="20"/>
              </w:rPr>
            </w:pPr>
            <w:r w:rsidRPr="00413839">
              <w:rPr>
                <w:rFonts w:ascii="Arial" w:hAnsi="Arial" w:cs="Arial"/>
                <w:sz w:val="20"/>
                <w:szCs w:val="20"/>
              </w:rPr>
              <w:t xml:space="preserve">Meeting with </w:t>
            </w:r>
            <w:r>
              <w:rPr>
                <w:rFonts w:ascii="Arial" w:hAnsi="Arial" w:cs="Arial"/>
                <w:sz w:val="20"/>
                <w:szCs w:val="20"/>
              </w:rPr>
              <w:t>Head of Advisory House</w:t>
            </w:r>
            <w:r w:rsidRPr="00413839">
              <w:rPr>
                <w:rFonts w:ascii="Arial" w:hAnsi="Arial" w:cs="Arial"/>
                <w:sz w:val="20"/>
                <w:szCs w:val="20"/>
              </w:rPr>
              <w:t xml:space="preserve">  </w:t>
            </w:r>
          </w:p>
          <w:p w:rsidR="003660D0" w:rsidRPr="00413839" w:rsidP="003660D0" w14:paraId="69FBA1CB" w14:textId="77777777">
            <w:pPr>
              <w:spacing w:after="0" w:line="259" w:lineRule="auto"/>
              <w:ind w:left="0" w:firstLine="0"/>
              <w:rPr>
                <w:rFonts w:ascii="Arial" w:hAnsi="Arial" w:cs="Arial"/>
                <w:sz w:val="20"/>
                <w:szCs w:val="20"/>
              </w:rPr>
            </w:pPr>
            <w:r w:rsidRPr="00413839">
              <w:rPr>
                <w:rFonts w:ascii="Arial" w:hAnsi="Arial" w:cs="Arial"/>
                <w:sz w:val="20"/>
                <w:szCs w:val="20"/>
              </w:rPr>
              <w:t xml:space="preserve"> </w:t>
            </w:r>
          </w:p>
          <w:p w:rsidR="003660D0" w:rsidRPr="00413839" w:rsidP="003660D0" w14:paraId="757ADAA2" w14:textId="77777777">
            <w:pPr>
              <w:spacing w:after="0" w:line="259" w:lineRule="auto"/>
              <w:ind w:left="0" w:firstLine="0"/>
              <w:rPr>
                <w:rFonts w:ascii="Arial" w:hAnsi="Arial" w:cs="Arial"/>
                <w:sz w:val="20"/>
                <w:szCs w:val="20"/>
              </w:rPr>
            </w:pPr>
            <w:r w:rsidRPr="00413839">
              <w:rPr>
                <w:rFonts w:ascii="Arial" w:hAnsi="Arial" w:cs="Arial"/>
                <w:sz w:val="20"/>
                <w:szCs w:val="20"/>
              </w:rPr>
              <w:t xml:space="preserve"> </w:t>
            </w:r>
          </w:p>
        </w:tc>
      </w:tr>
      <w:tr w14:paraId="6A62770A" w14:textId="77777777" w:rsidTr="7AAD03D7">
        <w:tblPrEx>
          <w:tblW w:w="9653" w:type="dxa"/>
          <w:tblInd w:w="-110" w:type="dxa"/>
          <w:tblLook w:val="04A0"/>
        </w:tblPrEx>
        <w:trPr>
          <w:trHeight w:val="1666"/>
        </w:trPr>
        <w:tc>
          <w:tcPr>
            <w:tcW w:w="96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60D0" w:rsidRPr="00413839" w:rsidP="003660D0" w14:paraId="1714D9A1" w14:textId="77777777">
            <w:pPr>
              <w:spacing w:after="0" w:line="259" w:lineRule="auto"/>
              <w:ind w:left="5" w:firstLine="0"/>
              <w:rPr>
                <w:rFonts w:ascii="Arial" w:hAnsi="Arial" w:cs="Arial"/>
                <w:sz w:val="20"/>
                <w:szCs w:val="20"/>
              </w:rPr>
            </w:pPr>
            <w:r w:rsidRPr="00413839">
              <w:rPr>
                <w:rFonts w:ascii="Arial" w:hAnsi="Arial" w:cs="Arial"/>
                <w:b/>
                <w:sz w:val="20"/>
                <w:szCs w:val="20"/>
              </w:rPr>
              <w:t xml:space="preserve">Additional Information: </w:t>
            </w:r>
          </w:p>
          <w:p w:rsidR="00CC2864" w:rsidRPr="00413839" w:rsidP="008D0977" w14:paraId="779D8615" w14:textId="5D94CBE3">
            <w:pPr>
              <w:spacing w:after="0" w:line="238" w:lineRule="auto"/>
              <w:rPr>
                <w:rFonts w:ascii="Arial" w:hAnsi="Arial" w:cs="Arial"/>
                <w:sz w:val="20"/>
                <w:szCs w:val="20"/>
              </w:rPr>
            </w:pPr>
            <w:r w:rsidRPr="00413839">
              <w:rPr>
                <w:rFonts w:ascii="Arial" w:hAnsi="Arial" w:cs="Arial"/>
                <w:sz w:val="20"/>
                <w:szCs w:val="20"/>
              </w:rPr>
              <w:t xml:space="preserve">1. </w:t>
            </w:r>
            <w:r w:rsidRPr="00413839" w:rsidR="003660D0">
              <w:rPr>
                <w:rFonts w:ascii="Arial" w:hAnsi="Arial" w:cs="Arial"/>
                <w:sz w:val="20"/>
                <w:szCs w:val="20"/>
              </w:rPr>
              <w:t xml:space="preserve">If students have been away from clerkships for longer than a year, they may need to repeat parts of the Transitions course as needed. </w:t>
            </w:r>
          </w:p>
          <w:p w:rsidR="003660D0" w:rsidRPr="00413839" w:rsidP="008D0977" w14:paraId="598BFC7F" w14:textId="283BF751">
            <w:pPr>
              <w:spacing w:after="0" w:line="238" w:lineRule="auto"/>
              <w:ind w:left="5" w:firstLine="0"/>
              <w:rPr>
                <w:rFonts w:ascii="Arial" w:hAnsi="Arial" w:cs="Arial"/>
                <w:sz w:val="20"/>
                <w:szCs w:val="20"/>
              </w:rPr>
            </w:pPr>
            <w:r w:rsidRPr="00413839">
              <w:rPr>
                <w:rFonts w:ascii="Arial" w:hAnsi="Arial" w:cs="Arial"/>
                <w:sz w:val="20"/>
                <w:szCs w:val="20"/>
              </w:rPr>
              <w:t>2. Upon re-entry for all students, clerkship directors will be notified to facilitate optimal placement for the student</w:t>
            </w:r>
            <w:r w:rsidRPr="00413839">
              <w:rPr>
                <w:rFonts w:ascii="Arial" w:hAnsi="Arial" w:cs="Arial"/>
                <w:b/>
                <w:sz w:val="20"/>
                <w:szCs w:val="20"/>
              </w:rPr>
              <w:t xml:space="preserve"> </w:t>
            </w:r>
          </w:p>
        </w:tc>
      </w:tr>
    </w:tbl>
    <w:p w:rsidR="00A01E7E" w:rsidRPr="00413839" w14:paraId="63357972" w14:textId="3E3F8B0F">
      <w:pPr>
        <w:spacing w:after="0" w:line="259" w:lineRule="auto"/>
        <w:ind w:left="0" w:firstLine="0"/>
        <w:rPr>
          <w:rFonts w:ascii="Arial" w:hAnsi="Arial" w:cs="Arial"/>
          <w:sz w:val="20"/>
          <w:szCs w:val="20"/>
        </w:rPr>
      </w:pPr>
    </w:p>
    <w:p w:rsidR="00A01E7E" w:rsidRPr="00413839" w:rsidP="61FB7109" w14:paraId="60684A9D" w14:textId="498F5D53">
      <w:pPr>
        <w:spacing w:after="120" w:line="259" w:lineRule="auto"/>
        <w:rPr>
          <w:rFonts w:ascii="Arial" w:hAnsi="Arial" w:cs="Arial"/>
          <w:sz w:val="20"/>
          <w:szCs w:val="20"/>
        </w:rPr>
      </w:pPr>
      <w:r w:rsidRPr="61FB7109">
        <w:rPr>
          <w:rFonts w:ascii="Arial" w:hAnsi="Arial" w:cs="Arial"/>
          <w:sz w:val="20"/>
          <w:szCs w:val="20"/>
        </w:rPr>
        <w:t xml:space="preserve"> </w:t>
      </w:r>
      <w:r w:rsidRPr="61FB7109">
        <w:rPr>
          <w:rFonts w:ascii="Arial" w:eastAsia="Arial" w:hAnsi="Arial" w:cs="Arial"/>
          <w:b/>
          <w:bCs/>
          <w:color w:val="17365D"/>
          <w:sz w:val="28"/>
          <w:szCs w:val="28"/>
        </w:rPr>
        <w:t>Special Situations &amp; Exceptions</w:t>
      </w:r>
    </w:p>
    <w:p w:rsidR="00A01E7E" w:rsidRPr="00574EB5" w:rsidP="61FB7109" w14:paraId="7BC5344D" w14:textId="08E76D3A">
      <w:pPr>
        <w:pStyle w:val="actualnormal"/>
        <w:rPr>
          <w:rFonts w:ascii="Arial" w:hAnsi="Arial" w:cs="Arial"/>
        </w:rPr>
      </w:pPr>
      <w:r w:rsidRPr="00574EB5">
        <w:rPr>
          <w:rFonts w:ascii="Arial" w:hAnsi="Arial" w:cs="Arial"/>
        </w:rPr>
        <w:t xml:space="preserve">Exceptions to this policy must be documented using the </w:t>
      </w:r>
      <w:hyperlink r:id="rId7">
        <w:r w:rsidRPr="00574EB5">
          <w:rPr>
            <w:rStyle w:val="Hyperlink"/>
            <w:rFonts w:ascii="Arial" w:hAnsi="Arial" w:cs="Arial"/>
          </w:rPr>
          <w:t>YSM Policy/ Procedure/ Guideline Exception Request - Form</w:t>
        </w:r>
      </w:hyperlink>
      <w:r w:rsidRPr="00574EB5">
        <w:rPr>
          <w:rFonts w:ascii="Arial" w:hAnsi="Arial" w:cs="Arial"/>
        </w:rPr>
        <w:t xml:space="preserve"> and presented to </w:t>
      </w:r>
      <w:r w:rsidRPr="00574EB5" w:rsidR="00574EB5">
        <w:rPr>
          <w:rFonts w:ascii="Arial" w:hAnsi="Arial" w:cs="Arial"/>
        </w:rPr>
        <w:fldChar w:fldCharType="begin"/>
      </w:r>
      <w:r w:rsidRPr="00574EB5" w:rsidR="00574EB5">
        <w:rPr>
          <w:rFonts w:ascii="Arial" w:hAnsi="Arial" w:cs="Arial"/>
        </w:rPr>
        <w:instrText xml:space="preserve"> DOCVARIABLE </w:instrText>
      </w:r>
      <w:r w:rsidRPr="00574EB5" w:rsidR="00574EB5">
        <w:rPr>
          <w:rFonts w:ascii="Arial" w:hAnsi="Arial" w:cs="Arial"/>
        </w:rPr>
        <w:instrText>AP_All_users_Both</w:instrText>
      </w:r>
      <w:r w:rsidRPr="00574EB5" w:rsidR="00574EB5">
        <w:rPr>
          <w:rFonts w:ascii="Arial" w:hAnsi="Arial" w:cs="Arial"/>
        </w:rPr>
        <w:instrText xml:space="preserve"> </w:instrText>
      </w:r>
      <w:r w:rsidRPr="00574EB5" w:rsidR="00574EB5">
        <w:rPr>
          <w:rFonts w:ascii="Arial" w:hAnsi="Arial" w:cs="Arial"/>
        </w:rPr>
        <w:instrText>\*</w:instrText>
      </w:r>
      <w:r w:rsidRPr="00574EB5" w:rsidR="00574EB5">
        <w:rPr>
          <w:rFonts w:ascii="Arial" w:hAnsi="Arial" w:cs="Arial"/>
        </w:rPr>
        <w:instrText xml:space="preserve"> </w:instrText>
      </w:r>
      <w:r w:rsidRPr="00574EB5" w:rsidR="00574EB5">
        <w:rPr>
          <w:rFonts w:ascii="Arial" w:hAnsi="Arial" w:cs="Arial"/>
        </w:rPr>
        <w:instrText>MERGEFORMAT</w:instrText>
      </w:r>
      <w:r w:rsidRPr="00574EB5" w:rsidR="00574EB5">
        <w:rPr>
          <w:rFonts w:ascii="Arial" w:hAnsi="Arial" w:cs="Arial"/>
        </w:rPr>
        <w:instrText xml:space="preserve"> </w:instrText>
      </w:r>
      <w:r w:rsidRPr="00574EB5" w:rsidR="00574EB5">
        <w:rPr>
          <w:rFonts w:ascii="Arial" w:hAnsi="Arial" w:cs="Arial"/>
        </w:rPr>
        <w:fldChar w:fldCharType="separate"/>
      </w:r>
      <w:r w:rsidRPr="00574EB5" w:rsidR="00574EB5">
        <w:rPr>
          <w:rFonts w:ascii="Arial" w:hAnsi="Arial" w:cs="Arial"/>
        </w:rPr>
        <w:t>Jeremy Moeller (Chair, Education Policy and Curriculum Committee)</w:t>
      </w:r>
      <w:r w:rsidRPr="00574EB5" w:rsidR="00574EB5">
        <w:rPr>
          <w:rFonts w:ascii="Arial" w:hAnsi="Arial" w:cs="Arial"/>
        </w:rPr>
        <w:fldChar w:fldCharType="end"/>
      </w:r>
      <w:r w:rsidRPr="00574EB5">
        <w:rPr>
          <w:rFonts w:ascii="Arial" w:hAnsi="Arial" w:cs="Arial"/>
        </w:rPr>
        <w:t xml:space="preserve">. </w:t>
      </w:r>
    </w:p>
    <w:p w:rsidR="00A01E7E" w:rsidRPr="00413839" w:rsidP="61FB7109" w14:paraId="00963323" w14:textId="46DAD614">
      <w:pPr>
        <w:spacing w:after="120" w:line="259" w:lineRule="auto"/>
      </w:pPr>
      <w:r w:rsidRPr="61FB7109">
        <w:rPr>
          <w:rFonts w:ascii="Arial" w:eastAsia="Arial" w:hAnsi="Arial" w:cs="Arial"/>
          <w:b/>
          <w:bCs/>
          <w:color w:val="17365D"/>
          <w:sz w:val="28"/>
          <w:szCs w:val="28"/>
        </w:rPr>
        <w:t>Roles &amp; Responsibilities</w:t>
      </w:r>
    </w:p>
    <w:p w:rsidR="00A01E7E" w:rsidRPr="00413839" w:rsidP="61FB7109" w14:paraId="5C84528C" w14:textId="2C3E3DAB">
      <w:pPr>
        <w:spacing w:after="0" w:line="259" w:lineRule="auto"/>
        <w:rPr>
          <w:rFonts w:ascii="Arial" w:eastAsia="Arial" w:hAnsi="Arial" w:cs="Arial"/>
          <w:color w:val="000000" w:themeColor="text1"/>
        </w:rPr>
      </w:pPr>
    </w:p>
    <w:p w:rsidR="00A01E7E" w:rsidRPr="00413839" w:rsidP="0087161A" w14:paraId="3A858034" w14:textId="1CC52BCA">
      <w:pPr>
        <w:spacing w:after="120" w:line="259" w:lineRule="auto"/>
        <w:ind w:left="0" w:firstLine="0"/>
      </w:pPr>
      <w:r w:rsidRPr="61FB7109">
        <w:rPr>
          <w:rFonts w:ascii="Arial" w:eastAsia="Arial" w:hAnsi="Arial" w:cs="Arial"/>
          <w:b/>
          <w:bCs/>
          <w:color w:val="17365D"/>
          <w:sz w:val="28"/>
          <w:szCs w:val="28"/>
        </w:rPr>
        <w:t xml:space="preserve">Contact Information </w:t>
      </w:r>
    </w:p>
    <w:p w:rsidR="00A01E7E" w:rsidRPr="00574EB5" w:rsidP="61FB7109" w14:paraId="0E3D487A" w14:textId="41D9057C">
      <w:pPr>
        <w:pStyle w:val="actualnormal"/>
        <w:rPr>
          <w:rFonts w:ascii="Arial" w:hAnsi="Arial" w:cs="Arial"/>
        </w:rPr>
      </w:pPr>
      <w:r w:rsidRPr="00574EB5">
        <w:rPr>
          <w:rFonts w:ascii="Arial" w:hAnsi="Arial" w:cs="Arial"/>
        </w:rPr>
        <w:fldChar w:fldCharType="begin"/>
      </w:r>
      <w:r w:rsidRPr="00574EB5">
        <w:rPr>
          <w:rFonts w:ascii="Arial" w:hAnsi="Arial" w:cs="Arial"/>
        </w:rPr>
        <w:instrText xml:space="preserve"> DOCVARIABLE </w:instrText>
      </w:r>
      <w:r w:rsidRPr="00574EB5">
        <w:rPr>
          <w:rFonts w:ascii="Arial" w:hAnsi="Arial" w:cs="Arial"/>
        </w:rPr>
        <w:instrText>AP_All_users_Both</w:instrText>
      </w:r>
      <w:r w:rsidRPr="00574EB5">
        <w:rPr>
          <w:rFonts w:ascii="Arial" w:hAnsi="Arial" w:cs="Arial"/>
        </w:rPr>
        <w:instrText xml:space="preserve"> </w:instrText>
      </w:r>
      <w:r w:rsidRPr="00574EB5">
        <w:rPr>
          <w:rFonts w:ascii="Arial" w:hAnsi="Arial" w:cs="Arial"/>
        </w:rPr>
        <w:instrText>\*</w:instrText>
      </w:r>
      <w:r w:rsidRPr="00574EB5">
        <w:rPr>
          <w:rFonts w:ascii="Arial" w:hAnsi="Arial" w:cs="Arial"/>
        </w:rPr>
        <w:instrText xml:space="preserve"> </w:instrText>
      </w:r>
      <w:r w:rsidRPr="00574EB5">
        <w:rPr>
          <w:rFonts w:ascii="Arial" w:hAnsi="Arial" w:cs="Arial"/>
        </w:rPr>
        <w:instrText>MERGEFORMAT</w:instrText>
      </w:r>
      <w:r w:rsidRPr="00574EB5">
        <w:rPr>
          <w:rFonts w:ascii="Arial" w:hAnsi="Arial" w:cs="Arial"/>
        </w:rPr>
        <w:instrText xml:space="preserve"> </w:instrText>
      </w:r>
      <w:r w:rsidRPr="00574EB5">
        <w:rPr>
          <w:rFonts w:ascii="Arial" w:hAnsi="Arial" w:cs="Arial"/>
        </w:rPr>
        <w:fldChar w:fldCharType="separate"/>
      </w:r>
      <w:r w:rsidRPr="00574EB5">
        <w:rPr>
          <w:rFonts w:ascii="Arial" w:hAnsi="Arial" w:cs="Arial"/>
        </w:rPr>
        <w:t>Jeremy Moeller (Chair, Education Policy and Curriculum Committee)</w:t>
      </w:r>
      <w:r w:rsidRPr="00574EB5">
        <w:rPr>
          <w:rFonts w:ascii="Arial" w:hAnsi="Arial" w:cs="Arial"/>
        </w:rPr>
        <w:fldChar w:fldCharType="end"/>
      </w:r>
      <w:r w:rsidRPr="00574EB5" w:rsidR="61FB7109">
        <w:rPr>
          <w:rFonts w:ascii="Arial" w:hAnsi="Arial" w:cs="Arial"/>
        </w:rPr>
        <w:t xml:space="preserve"> </w:t>
      </w:r>
    </w:p>
    <w:p w:rsidR="00A01E7E" w:rsidRPr="00574EB5" w:rsidP="61FB7109" w14:paraId="406AC9B2" w14:textId="5BA8E48E">
      <w:pPr>
        <w:pStyle w:val="actualnormal"/>
        <w:rPr>
          <w:rFonts w:ascii="Arial" w:hAnsi="Arial" w:cs="Arial"/>
        </w:rPr>
      </w:pPr>
      <w:hyperlink r:id="rId8">
        <w:r w:rsidRPr="00574EB5">
          <w:rPr>
            <w:rStyle w:val="Hyperlink"/>
            <w:rFonts w:ascii="Arial" w:hAnsi="Arial" w:cs="Arial"/>
          </w:rPr>
          <w:t>Jeremy.moeller@yale.edu</w:t>
        </w:r>
      </w:hyperlink>
    </w:p>
    <w:p w:rsidR="00A01E7E" w:rsidRPr="00574EB5" w:rsidP="61FB7109" w14:paraId="258214CB" w14:textId="336D3054">
      <w:pPr>
        <w:pStyle w:val="actualnormal"/>
        <w:rPr>
          <w:rFonts w:ascii="Arial" w:hAnsi="Arial" w:cs="Arial"/>
        </w:rPr>
      </w:pPr>
      <w:r w:rsidRPr="00574EB5">
        <w:rPr>
          <w:rFonts w:ascii="Arial" w:hAnsi="Arial" w:cs="Arial"/>
        </w:rPr>
        <w:t>203-737-4190</w:t>
      </w:r>
    </w:p>
    <w:p w:rsidR="00A01E7E" w:rsidRPr="00574EB5" w:rsidP="61FB7109" w14:paraId="3B0634C3" w14:textId="15F82C7E">
      <w:pPr>
        <w:pStyle w:val="actualnormal"/>
        <w:rPr>
          <w:rFonts w:ascii="Arial" w:hAnsi="Arial" w:cs="Arial"/>
        </w:rPr>
      </w:pPr>
    </w:p>
    <w:p w:rsidR="00A01E7E" w:rsidRPr="00574EB5" w:rsidP="61FB7109" w14:paraId="5FF5E790" w14:textId="70A56A9E">
      <w:pPr>
        <w:pStyle w:val="actualnormal"/>
        <w:rPr>
          <w:rFonts w:ascii="Arial" w:hAnsi="Arial" w:cs="Arial"/>
        </w:rPr>
      </w:pPr>
      <w:r w:rsidRPr="00574EB5">
        <w:rPr>
          <w:rFonts w:ascii="Arial" w:hAnsi="Arial" w:cs="Arial"/>
        </w:rPr>
        <w:fldChar w:fldCharType="begin"/>
      </w:r>
      <w:r w:rsidRPr="00574EB5">
        <w:rPr>
          <w:rFonts w:ascii="Arial" w:hAnsi="Arial" w:cs="Arial"/>
        </w:rPr>
        <w:instrText xml:space="preserve"> DOCVARIABLE </w:instrText>
      </w:r>
      <w:r w:rsidRPr="00574EB5">
        <w:rPr>
          <w:rFonts w:ascii="Arial" w:hAnsi="Arial" w:cs="Arial"/>
        </w:rPr>
        <w:instrText>WR_All_users_Both</w:instrText>
      </w:r>
      <w:r w:rsidRPr="00574EB5">
        <w:rPr>
          <w:rFonts w:ascii="Arial" w:hAnsi="Arial" w:cs="Arial"/>
        </w:rPr>
        <w:instrText xml:space="preserve"> </w:instrText>
      </w:r>
      <w:r w:rsidRPr="00574EB5">
        <w:rPr>
          <w:rFonts w:ascii="Arial" w:hAnsi="Arial" w:cs="Arial"/>
        </w:rPr>
        <w:instrText>\*</w:instrText>
      </w:r>
      <w:r w:rsidRPr="00574EB5">
        <w:rPr>
          <w:rFonts w:ascii="Arial" w:hAnsi="Arial" w:cs="Arial"/>
        </w:rPr>
        <w:instrText xml:space="preserve"> </w:instrText>
      </w:r>
      <w:r w:rsidRPr="00574EB5">
        <w:rPr>
          <w:rFonts w:ascii="Arial" w:hAnsi="Arial" w:cs="Arial"/>
        </w:rPr>
        <w:instrText>MERGEFORMAT</w:instrText>
      </w:r>
      <w:r w:rsidRPr="00574EB5">
        <w:rPr>
          <w:rFonts w:ascii="Arial" w:hAnsi="Arial" w:cs="Arial"/>
        </w:rPr>
        <w:instrText xml:space="preserve"> </w:instrText>
      </w:r>
      <w:r w:rsidRPr="00574EB5">
        <w:rPr>
          <w:rFonts w:ascii="Arial" w:hAnsi="Arial" w:cs="Arial"/>
        </w:rPr>
        <w:fldChar w:fldCharType="separate"/>
      </w:r>
      <w:r w:rsidRPr="00574EB5">
        <w:rPr>
          <w:rFonts w:ascii="Arial" w:hAnsi="Arial" w:cs="Arial"/>
        </w:rPr>
        <w:t>Peter Takizawa (Chair, Policy Subcommittee)</w:t>
      </w:r>
      <w:r w:rsidRPr="00574EB5">
        <w:rPr>
          <w:rFonts w:ascii="Arial" w:hAnsi="Arial" w:cs="Arial"/>
        </w:rPr>
        <w:fldChar w:fldCharType="end"/>
      </w:r>
      <w:r w:rsidRPr="00574EB5" w:rsidR="61FB7109">
        <w:rPr>
          <w:rFonts w:ascii="Arial" w:hAnsi="Arial" w:cs="Arial"/>
        </w:rPr>
        <w:t xml:space="preserve"> </w:t>
      </w:r>
    </w:p>
    <w:p w:rsidR="00A01E7E" w:rsidRPr="00574EB5" w:rsidP="61FB7109" w14:paraId="173D8C53" w14:textId="56C6E4E0">
      <w:pPr>
        <w:pStyle w:val="actualnormal"/>
        <w:rPr>
          <w:rFonts w:ascii="Arial" w:hAnsi="Arial" w:cs="Arial"/>
        </w:rPr>
      </w:pPr>
      <w:r w:rsidRPr="00574EB5">
        <w:rPr>
          <w:rFonts w:ascii="Arial" w:hAnsi="Arial" w:cs="Arial"/>
        </w:rPr>
        <w:t xml:space="preserve">Peter.takizawa@yale.edu </w:t>
      </w:r>
    </w:p>
    <w:p w:rsidR="00A01E7E" w:rsidRPr="00413839" w:rsidP="61FB7109" w14:paraId="27F4B576" w14:textId="503A0AFD">
      <w:pPr>
        <w:spacing w:after="120" w:line="259" w:lineRule="auto"/>
      </w:pPr>
      <w:r w:rsidRPr="61FB7109">
        <w:rPr>
          <w:rFonts w:ascii="Arial" w:eastAsia="Arial" w:hAnsi="Arial" w:cs="Arial"/>
          <w:b/>
          <w:bCs/>
          <w:color w:val="17365D"/>
          <w:sz w:val="28"/>
          <w:szCs w:val="28"/>
        </w:rPr>
        <w:t>Related Information</w:t>
      </w:r>
    </w:p>
    <w:p w:rsidR="00A01E7E" w:rsidRPr="00413839" w:rsidP="61FB7109" w14:paraId="45323925" w14:textId="7D1C8B0B">
      <w:pPr>
        <w:spacing w:after="120" w:line="259" w:lineRule="auto"/>
        <w:rPr>
          <w:rFonts w:ascii="Arial" w:eastAsia="Arial" w:hAnsi="Arial" w:cs="Arial"/>
          <w:b/>
          <w:bCs/>
          <w:color w:val="17365D"/>
          <w:sz w:val="28"/>
          <w:szCs w:val="28"/>
        </w:rPr>
      </w:pPr>
    </w:p>
    <w:p w:rsidR="00A01E7E" w:rsidRPr="00413839" w:rsidP="61FB7109" w14:paraId="3CFBA708" w14:textId="50260B37">
      <w:pPr>
        <w:spacing w:after="120" w:line="259" w:lineRule="auto"/>
      </w:pPr>
      <w:r w:rsidRPr="61FB7109">
        <w:rPr>
          <w:rFonts w:ascii="Arial" w:eastAsia="Arial" w:hAnsi="Arial" w:cs="Arial"/>
          <w:b/>
          <w:bCs/>
          <w:color w:val="17365D"/>
          <w:sz w:val="28"/>
          <w:szCs w:val="28"/>
        </w:rPr>
        <w:t>References</w:t>
      </w:r>
    </w:p>
    <w:p w:rsidR="00A01E7E" w:rsidRPr="00413839" w:rsidP="61FB7109" w14:paraId="26775D8D" w14:textId="2B00C1E3">
      <w:pPr>
        <w:spacing w:after="120" w:line="259" w:lineRule="auto"/>
        <w:rPr>
          <w:rFonts w:ascii="Arial" w:eastAsia="Arial" w:hAnsi="Arial" w:cs="Arial"/>
          <w:b/>
          <w:bCs/>
          <w:color w:val="17365D"/>
          <w:sz w:val="28"/>
          <w:szCs w:val="28"/>
        </w:rPr>
      </w:pPr>
    </w:p>
    <w:p w:rsidR="00A01E7E" w:rsidRPr="00413839" w:rsidP="61FB7109" w14:paraId="02E62763" w14:textId="1A6A0291">
      <w:pPr>
        <w:spacing w:after="120" w:line="259" w:lineRule="auto"/>
      </w:pPr>
      <w:r w:rsidRPr="61FB7109">
        <w:rPr>
          <w:rFonts w:ascii="Arial" w:eastAsia="Arial" w:hAnsi="Arial" w:cs="Arial"/>
          <w:b/>
          <w:bCs/>
          <w:color w:val="17365D"/>
          <w:sz w:val="28"/>
          <w:szCs w:val="28"/>
        </w:rPr>
        <w:t>Version History</w:t>
      </w:r>
    </w:p>
    <w:p w:rsidR="00A01E7E" w:rsidRPr="0087161A" w:rsidP="61FB7109" w14:paraId="07EBEDC0" w14:textId="6955CBAD">
      <w:pPr>
        <w:pStyle w:val="ListParagraph"/>
        <w:numPr>
          <w:ilvl w:val="0"/>
          <w:numId w:val="1"/>
        </w:numPr>
        <w:spacing w:after="0" w:line="259" w:lineRule="auto"/>
        <w:rPr>
          <w:rFonts w:ascii="Arial" w:hAnsi="Arial" w:cs="Arial"/>
          <w:sz w:val="20"/>
          <w:szCs w:val="20"/>
        </w:rPr>
      </w:pPr>
      <w:r w:rsidRPr="0087161A">
        <w:rPr>
          <w:rFonts w:ascii="Arial" w:hAnsi="Arial" w:cs="Arial"/>
          <w:b/>
          <w:bCs/>
          <w:sz w:val="20"/>
          <w:szCs w:val="20"/>
        </w:rPr>
        <w:t xml:space="preserve">Date: </w:t>
      </w:r>
      <w:r w:rsidRPr="0087161A">
        <w:rPr>
          <w:rFonts w:ascii="Arial" w:hAnsi="Arial" w:cs="Arial"/>
          <w:sz w:val="20"/>
          <w:szCs w:val="20"/>
        </w:rPr>
        <w:t>Revision History Summary</w:t>
      </w:r>
    </w:p>
    <w:p w:rsidR="0087161A" w:rsidP="61FB7109" w14:paraId="2B761FAB" w14:textId="77777777">
      <w:pPr>
        <w:spacing w:after="120" w:line="259" w:lineRule="auto"/>
        <w:rPr>
          <w:rFonts w:ascii="Arial" w:eastAsia="Arial" w:hAnsi="Arial" w:cs="Arial"/>
          <w:b/>
          <w:bCs/>
          <w:color w:val="17365D"/>
          <w:sz w:val="28"/>
          <w:szCs w:val="28"/>
        </w:rPr>
      </w:pPr>
    </w:p>
    <w:p w:rsidR="00A01E7E" w:rsidRPr="00413839" w:rsidP="61FB7109" w14:paraId="41B61CC0" w14:textId="62888C2A">
      <w:pPr>
        <w:spacing w:after="120" w:line="259" w:lineRule="auto"/>
      </w:pPr>
      <w:r w:rsidRPr="61FB7109">
        <w:rPr>
          <w:rFonts w:ascii="Arial" w:eastAsia="Arial" w:hAnsi="Arial" w:cs="Arial"/>
          <w:b/>
          <w:bCs/>
          <w:color w:val="17365D"/>
          <w:sz w:val="28"/>
          <w:szCs w:val="28"/>
        </w:rPr>
        <w:t xml:space="preserve">Keywords </w:t>
      </w:r>
    </w:p>
    <w:p w:rsidR="00A01E7E" w:rsidRPr="00574EB5" w:rsidP="7D324ED4" w14:paraId="71E4104F" w14:textId="1CC15AF1">
      <w:pPr>
        <w:pStyle w:val="actualnormal"/>
        <w:rPr>
          <w:rFonts w:ascii="Arial" w:hAnsi="Arial" w:cs="Arial"/>
        </w:rPr>
      </w:pPr>
      <w:r w:rsidRPr="00574EB5">
        <w:rPr>
          <w:rFonts w:ascii="Arial" w:hAnsi="Arial" w:cs="Arial"/>
        </w:rPr>
        <w:fldChar w:fldCharType="begin"/>
      </w:r>
      <w:r w:rsidRPr="00574EB5">
        <w:rPr>
          <w:rFonts w:ascii="Arial" w:hAnsi="Arial" w:cs="Arial"/>
        </w:rPr>
        <w:instrText xml:space="preserve"> DOCVARIABLE "Keywords" \* MERGEFORMAT </w:instrText>
      </w:r>
      <w:r w:rsidRPr="00574EB5">
        <w:rPr>
          <w:rFonts w:ascii="Arial" w:hAnsi="Arial" w:cs="Arial"/>
        </w:rPr>
        <w:fldChar w:fldCharType="separate"/>
      </w:r>
      <w:r w:rsidRPr="00574EB5">
        <w:rPr>
          <w:rFonts w:ascii="Arial" w:hAnsi="Arial" w:cs="Arial"/>
        </w:rPr>
        <w:t>clinical, wards, re-entry</w:t>
      </w:r>
      <w:r w:rsidRPr="00574EB5">
        <w:rPr>
          <w:rFonts w:ascii="Arial" w:hAnsi="Arial" w:cs="Arial"/>
        </w:rPr>
        <w:fldChar w:fldCharType="end"/>
      </w:r>
      <w:r w:rsidRPr="00574EB5" w:rsidR="7D324ED4">
        <w:rPr>
          <w:rFonts w:ascii="Arial" w:hAnsi="Arial" w:cs="Arial"/>
        </w:rPr>
        <w:t xml:space="preserve"> </w:t>
      </w:r>
    </w:p>
    <w:p w:rsidR="00A01E7E" w:rsidRPr="00413839" w:rsidP="008D0977" w14:paraId="4CECC4A1" w14:textId="0F9B23F3">
      <w:pPr>
        <w:spacing w:after="0" w:line="259" w:lineRule="auto"/>
        <w:ind w:left="0" w:firstLine="0"/>
        <w:rPr>
          <w:rFonts w:ascii="Arial" w:hAnsi="Arial" w:cs="Arial"/>
          <w:sz w:val="20"/>
          <w:szCs w:val="20"/>
        </w:rPr>
        <w:sectPr>
          <w:headerReference w:type="even" r:id="rId9"/>
          <w:headerReference w:type="default" r:id="rId10"/>
          <w:footerReference w:type="even" r:id="rId11"/>
          <w:footerReference w:type="default" r:id="rId12"/>
          <w:headerReference w:type="first" r:id="rId13"/>
          <w:footerReference w:type="first" r:id="rId14"/>
          <w:pgSz w:w="12240" w:h="15840"/>
          <w:pgMar w:top="726" w:right="772" w:bottom="792" w:left="1081" w:header="720" w:footer="720" w:gutter="0"/>
          <w:cols w:space="720"/>
          <w:titlePg/>
        </w:sectPr>
      </w:pPr>
    </w:p>
    <w:p w:rsidR="00A01E7E" w:rsidP="008D0977" w14:paraId="2D929550" w14:textId="77777777">
      <w:pPr>
        <w:spacing w:after="0" w:line="259" w:lineRule="auto"/>
        <w:ind w:left="0" w:firstLine="0"/>
        <w:rPr>
          <w:rFonts w:ascii="Arial" w:hAnsi="Arial" w:cs="Arial"/>
          <w:sz w:val="20"/>
          <w:szCs w:val="20"/>
        </w:rPr>
      </w:pPr>
    </w:p>
    <w:p w:rsidR="004817C1" w:rsidRPr="00825DBD" w:rsidP="004817C1" w14:paraId="78D4F33D" w14:textId="77777777">
      <w:pPr>
        <w:spacing w:before="240" w:after="240" w:line="240" w:lineRule="auto"/>
        <w:ind w:left="0" w:firstLine="0"/>
        <w:contextualSpacing/>
        <w:rPr>
          <w:rFonts w:ascii="Arial" w:hAnsi="Arial"/>
          <w:color w:val="auto"/>
          <w:sz w:val="20"/>
        </w:rPr>
      </w:pPr>
      <w:r w:rsidRPr="00825DBD">
        <w:rPr>
          <w:rFonts w:ascii="Arial" w:hAnsi="Arial"/>
          <w:b/>
          <w:bCs/>
          <w:color w:val="auto"/>
          <w:sz w:val="20"/>
        </w:rPr>
        <w:t xml:space="preserve">Responsible Official: </w:t>
      </w:r>
      <w:r w:rsidRPr="00825DBD">
        <w:rPr>
          <w:rFonts w:ascii="Arial" w:hAnsi="Arial"/>
          <w:b/>
          <w:bCs/>
          <w:color w:val="auto"/>
          <w:sz w:val="20"/>
        </w:rPr>
        <w:tab/>
      </w:r>
      <w:r w:rsidRPr="00825DBD">
        <w:rPr>
          <w:rFonts w:ascii="Arial" w:hAnsi="Arial"/>
          <w:b/>
          <w:bCs/>
          <w:color w:val="auto"/>
          <w:sz w:val="20"/>
        </w:rPr>
        <w:tab/>
      </w:r>
      <w:r w:rsidRPr="00825DBD">
        <w:rPr>
          <w:rFonts w:ascii="Arial" w:hAnsi="Arial"/>
          <w:color w:val="auto"/>
          <w:sz w:val="20"/>
          <w:szCs w:val="20"/>
        </w:rPr>
        <w:fldChar w:fldCharType="begin"/>
      </w:r>
      <w:r w:rsidRPr="00825DBD">
        <w:rPr>
          <w:rFonts w:ascii="Arial" w:hAnsi="Arial"/>
          <w:color w:val="auto"/>
          <w:sz w:val="20"/>
          <w:szCs w:val="20"/>
        </w:rPr>
        <w:instrText xml:space="preserve"> DOCVARIABLE </w:instrText>
      </w:r>
      <w:r w:rsidRPr="00825DBD">
        <w:rPr>
          <w:rFonts w:ascii="Arial" w:hAnsi="Arial"/>
          <w:color w:val="auto"/>
          <w:sz w:val="20"/>
          <w:szCs w:val="20"/>
        </w:rPr>
        <w:instrText>AP_Job_Title</w:instrText>
      </w:r>
      <w:r w:rsidRPr="00825DBD">
        <w:rPr>
          <w:rFonts w:ascii="Arial" w:hAnsi="Arial"/>
          <w:color w:val="auto"/>
          <w:sz w:val="20"/>
          <w:szCs w:val="20"/>
        </w:rPr>
        <w:instrText xml:space="preserve"> </w:instrText>
      </w:r>
      <w:r w:rsidRPr="00825DBD">
        <w:rPr>
          <w:rFonts w:ascii="Arial" w:hAnsi="Arial"/>
          <w:color w:val="auto"/>
          <w:sz w:val="20"/>
          <w:szCs w:val="20"/>
        </w:rPr>
        <w:instrText>\*</w:instrText>
      </w:r>
      <w:r w:rsidRPr="00825DBD">
        <w:rPr>
          <w:rFonts w:ascii="Arial" w:hAnsi="Arial"/>
          <w:color w:val="auto"/>
          <w:sz w:val="20"/>
          <w:szCs w:val="20"/>
        </w:rPr>
        <w:instrText xml:space="preserve"> </w:instrText>
      </w:r>
      <w:r w:rsidRPr="00825DBD">
        <w:rPr>
          <w:rFonts w:ascii="Arial" w:hAnsi="Arial"/>
          <w:color w:val="auto"/>
          <w:sz w:val="20"/>
          <w:szCs w:val="20"/>
        </w:rPr>
        <w:instrText>MERGEFORMAT</w:instrText>
      </w:r>
      <w:r w:rsidRPr="00825DBD">
        <w:rPr>
          <w:rFonts w:ascii="Arial" w:hAnsi="Arial"/>
          <w:color w:val="auto"/>
          <w:sz w:val="20"/>
          <w:szCs w:val="20"/>
        </w:rPr>
        <w:instrText xml:space="preserve"> </w:instrText>
      </w:r>
      <w:r w:rsidRPr="00825DBD">
        <w:rPr>
          <w:rFonts w:ascii="Arial" w:hAnsi="Arial"/>
          <w:color w:val="auto"/>
          <w:sz w:val="20"/>
          <w:szCs w:val="20"/>
        </w:rPr>
        <w:fldChar w:fldCharType="separate"/>
      </w:r>
      <w:r w:rsidRPr="00825DBD">
        <w:rPr>
          <w:rFonts w:ascii="Arial" w:hAnsi="Arial"/>
          <w:color w:val="auto"/>
          <w:sz w:val="20"/>
          <w:szCs w:val="20"/>
        </w:rPr>
        <w:t>Chair, Education Policy and Curriculum Committee</w:t>
      </w:r>
      <w:r w:rsidRPr="00825DBD">
        <w:rPr>
          <w:rFonts w:ascii="Arial" w:hAnsi="Arial"/>
          <w:color w:val="auto"/>
          <w:sz w:val="20"/>
          <w:szCs w:val="20"/>
        </w:rPr>
        <w:fldChar w:fldCharType="end"/>
      </w:r>
    </w:p>
    <w:p w:rsidR="004817C1" w:rsidP="004817C1" w14:paraId="1B8B4967" w14:textId="77777777">
      <w:pPr>
        <w:spacing w:before="240" w:after="240" w:line="240" w:lineRule="auto"/>
        <w:ind w:left="0" w:firstLine="0"/>
        <w:contextualSpacing/>
        <w:rPr>
          <w:rFonts w:ascii="Arial" w:hAnsi="Arial"/>
          <w:color w:val="auto"/>
          <w:sz w:val="20"/>
          <w:szCs w:val="20"/>
        </w:rPr>
      </w:pPr>
      <w:r w:rsidRPr="00825DBD">
        <w:rPr>
          <w:rFonts w:ascii="Arial" w:hAnsi="Arial"/>
          <w:b/>
          <w:bCs/>
          <w:color w:val="auto"/>
          <w:sz w:val="20"/>
        </w:rPr>
        <w:t>Document Administrator:</w:t>
      </w:r>
      <w:r w:rsidRPr="00825DBD">
        <w:rPr>
          <w:rFonts w:ascii="Arial" w:hAnsi="Arial"/>
          <w:b/>
          <w:bCs/>
          <w:color w:val="auto"/>
          <w:sz w:val="20"/>
        </w:rPr>
        <w:tab/>
      </w:r>
      <w:r w:rsidRPr="00825DBD">
        <w:rPr>
          <w:rFonts w:ascii="Arial" w:hAnsi="Arial"/>
          <w:color w:val="auto"/>
          <w:sz w:val="20"/>
          <w:szCs w:val="20"/>
        </w:rPr>
        <w:fldChar w:fldCharType="begin"/>
      </w:r>
      <w:r w:rsidRPr="00825DBD">
        <w:rPr>
          <w:rFonts w:ascii="Arial" w:hAnsi="Arial"/>
          <w:color w:val="auto"/>
          <w:sz w:val="20"/>
          <w:szCs w:val="20"/>
        </w:rPr>
        <w:instrText xml:space="preserve"> DOCVARIABLE </w:instrText>
      </w:r>
      <w:r w:rsidRPr="00825DBD">
        <w:rPr>
          <w:rFonts w:ascii="Arial" w:hAnsi="Arial"/>
          <w:color w:val="auto"/>
          <w:sz w:val="20"/>
          <w:szCs w:val="20"/>
        </w:rPr>
        <w:instrText>PO_Both</w:instrText>
      </w:r>
      <w:r w:rsidRPr="00825DBD">
        <w:rPr>
          <w:rFonts w:ascii="Arial" w:hAnsi="Arial"/>
          <w:color w:val="auto"/>
          <w:sz w:val="20"/>
          <w:szCs w:val="20"/>
        </w:rPr>
        <w:instrText xml:space="preserve"> </w:instrText>
      </w:r>
      <w:r w:rsidRPr="00825DBD">
        <w:rPr>
          <w:rFonts w:ascii="Arial" w:hAnsi="Arial"/>
          <w:color w:val="auto"/>
          <w:sz w:val="20"/>
          <w:szCs w:val="20"/>
        </w:rPr>
        <w:instrText>\*</w:instrText>
      </w:r>
      <w:r w:rsidRPr="00825DBD">
        <w:rPr>
          <w:rFonts w:ascii="Arial" w:hAnsi="Arial"/>
          <w:color w:val="auto"/>
          <w:sz w:val="20"/>
          <w:szCs w:val="20"/>
        </w:rPr>
        <w:instrText xml:space="preserve"> </w:instrText>
      </w:r>
      <w:r w:rsidRPr="00825DBD">
        <w:rPr>
          <w:rFonts w:ascii="Arial" w:hAnsi="Arial"/>
          <w:color w:val="auto"/>
          <w:sz w:val="20"/>
          <w:szCs w:val="20"/>
        </w:rPr>
        <w:instrText>MERGEFORMAT</w:instrText>
      </w:r>
      <w:r w:rsidRPr="00825DBD">
        <w:rPr>
          <w:rFonts w:ascii="Arial" w:hAnsi="Arial"/>
          <w:color w:val="auto"/>
          <w:sz w:val="20"/>
          <w:szCs w:val="20"/>
        </w:rPr>
        <w:instrText xml:space="preserve"> </w:instrText>
      </w:r>
      <w:r w:rsidRPr="00825DBD">
        <w:rPr>
          <w:rFonts w:ascii="Arial" w:hAnsi="Arial"/>
          <w:color w:val="auto"/>
          <w:sz w:val="20"/>
          <w:szCs w:val="20"/>
        </w:rPr>
        <w:fldChar w:fldCharType="separate"/>
      </w:r>
      <w:r w:rsidRPr="00825DBD">
        <w:rPr>
          <w:rFonts w:ascii="Arial" w:hAnsi="Arial"/>
          <w:color w:val="auto"/>
          <w:sz w:val="20"/>
          <w:szCs w:val="20"/>
        </w:rPr>
        <w:t>Zoe Portman (Administrative Assistant to the Chair, Education Policy and Curriculum Committee)</w:t>
      </w:r>
      <w:r w:rsidRPr="00825DBD">
        <w:rPr>
          <w:rFonts w:ascii="Arial" w:hAnsi="Arial"/>
          <w:color w:val="auto"/>
          <w:sz w:val="20"/>
          <w:szCs w:val="20"/>
        </w:rPr>
        <w:fldChar w:fldCharType="end"/>
      </w:r>
    </w:p>
    <w:p w:rsidR="004817C1" w:rsidRPr="00413839" w:rsidP="004817C1" w14:paraId="498BAC50" w14:textId="651EABB8">
      <w:pPr>
        <w:spacing w:before="240" w:after="240" w:line="240" w:lineRule="auto"/>
        <w:ind w:left="0" w:firstLine="0"/>
        <w:contextualSpacing/>
      </w:pPr>
      <w:r w:rsidRPr="61FB7109">
        <w:rPr>
          <w:rFonts w:ascii="Arial" w:hAnsi="Arial"/>
          <w:b/>
          <w:bCs/>
          <w:color w:val="auto"/>
          <w:sz w:val="20"/>
          <w:szCs w:val="20"/>
        </w:rPr>
        <w:t xml:space="preserve">Date of Origin: </w:t>
      </w:r>
      <w:r w:rsidR="0087161A">
        <w:tab/>
      </w:r>
      <w:r w:rsidR="0087161A">
        <w:tab/>
      </w:r>
      <w:r w:rsidRPr="00574EB5">
        <w:rPr>
          <w:rStyle w:val="actualnormalChar"/>
          <w:rFonts w:ascii="Arial" w:hAnsi="Arial" w:cs="Arial"/>
        </w:rPr>
        <w:t>10/31/2012</w:t>
      </w:r>
      <w:r w:rsidRPr="61FB7109">
        <w:rPr>
          <w:rStyle w:val="actualnormalChar"/>
        </w:rPr>
        <w:t xml:space="preserve"> </w:t>
      </w:r>
    </w:p>
    <w:p w:rsidR="004817C1" w:rsidRPr="00825DBD" w:rsidP="004817C1" w14:paraId="0E5E663D" w14:textId="06AF53AB">
      <w:pPr>
        <w:spacing w:before="240" w:after="240" w:line="240" w:lineRule="auto"/>
        <w:ind w:left="0" w:firstLine="0"/>
        <w:contextualSpacing/>
      </w:pPr>
      <w:r w:rsidRPr="61FB7109">
        <w:rPr>
          <w:rFonts w:ascii="Arial" w:hAnsi="Arial"/>
          <w:b/>
          <w:bCs/>
          <w:color w:val="auto"/>
          <w:sz w:val="20"/>
          <w:szCs w:val="20"/>
        </w:rPr>
        <w:t>Approval Date</w:t>
      </w:r>
      <w:r w:rsidR="0087161A">
        <w:tab/>
      </w:r>
      <w:r w:rsidR="0087161A">
        <w:tab/>
      </w:r>
      <w:r w:rsidR="0087161A">
        <w:tab/>
      </w:r>
      <w:r w:rsidRPr="00574EB5">
        <w:rPr>
          <w:rStyle w:val="actualnormalChar"/>
          <w:rFonts w:ascii="Arial" w:hAnsi="Arial" w:cs="Arial"/>
        </w:rPr>
        <w:t>04/13/2023</w:t>
      </w:r>
      <w:r w:rsidRPr="61FB7109">
        <w:rPr>
          <w:rStyle w:val="actualnormalChar"/>
        </w:rPr>
        <w:t xml:space="preserve"> </w:t>
      </w:r>
    </w:p>
    <w:p w:rsidR="004817C1" w:rsidRPr="00413839" w:rsidP="008D0977" w14:paraId="0A7F1313" w14:textId="77777777">
      <w:pPr>
        <w:spacing w:after="0" w:line="259" w:lineRule="auto"/>
        <w:ind w:left="0" w:firstLine="0"/>
        <w:rPr>
          <w:rFonts w:ascii="Arial" w:hAnsi="Arial" w:cs="Arial"/>
          <w:sz w:val="20"/>
          <w:szCs w:val="20"/>
        </w:rPr>
      </w:pPr>
    </w:p>
    <w:sectPr>
      <w:type w:val="continuous"/>
      <w:pgSz w:w="12240" w:h="15840"/>
      <w:pgMar w:top="726" w:right="772" w:bottom="792" w:left="108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aleNew">
    <w:altName w:val="Calibri"/>
    <w:panose1 w:val="02000602050000020003"/>
    <w:charset w:val="4D"/>
    <w:family w:val="auto"/>
    <w:notTrueType/>
    <w:pitch w:val="variable"/>
    <w:sig w:usb0="800000AF" w:usb1="5000407B"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tabs>
        <w:tab w:val="center" w:pos="4320"/>
        <w:tab w:val="right" w:pos="8640"/>
      </w:tabs>
      <w:spacing w:before="240" w:after="240" w:line="240" w:lineRule="auto"/>
      <w:ind w:left="0" w:firstLine="0"/>
      <w:contextualSpacing/>
      <w:rPr>
        <w:rFonts w:ascii="Arial" w:hAnsi="Arial"/>
        <w:color w:val="aut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tabs>
                <w:tab w:val="center" w:pos="4320"/>
                <w:tab w:val="right" w:pos="8640"/>
              </w:tabs>
              <w:spacing w:before="240" w:after="240" w:line="240" w:lineRule="auto"/>
              <w:ind w:left="0" w:firstLine="0"/>
              <w:contextualSpacing/>
              <w:jc w:val="right"/>
              <w:rPr>
                <w:rFonts w:ascii="Arial" w:hAnsi="Arial"/>
                <w:color w:val="auto"/>
                <w:sz w:val="20"/>
                <w:szCs w:val="20"/>
              </w:rPr>
            </w:pPr>
            <w:r>
              <w:rPr>
                <w:rFonts w:ascii="Arial" w:hAnsi="Arial"/>
                <w:color w:val="auto"/>
                <w:sz w:val="20"/>
                <w:szCs w:val="20"/>
              </w:rPr>
              <w:t xml:space="preserve">Page </w:t>
            </w:r>
            <w:r>
              <w:rPr>
                <w:rFonts w:ascii="Arial" w:hAnsi="Arial"/>
                <w:b/>
                <w:bCs/>
                <w:color w:val="auto"/>
              </w:rPr>
              <w:fldChar w:fldCharType="begin"/>
            </w:r>
            <w:r>
              <w:rPr>
                <w:rFonts w:ascii="Arial" w:hAnsi="Arial"/>
                <w:b/>
                <w:bCs/>
                <w:color w:val="auto"/>
                <w:sz w:val="20"/>
                <w:szCs w:val="20"/>
              </w:rPr>
              <w:instrText xml:space="preserve"> PAGE </w:instrText>
            </w:r>
            <w:r>
              <w:rPr>
                <w:rFonts w:ascii="Arial" w:hAnsi="Arial"/>
                <w:b/>
                <w:bCs/>
                <w:color w:val="auto"/>
              </w:rPr>
              <w:fldChar w:fldCharType="separate"/>
            </w:r>
            <w:r>
              <w:rPr>
                <w:rFonts w:ascii="Arial" w:hAnsi="Arial"/>
                <w:b/>
                <w:bCs/>
                <w:color w:val="auto"/>
                <w:sz w:val="20"/>
                <w:szCs w:val="20"/>
              </w:rPr>
              <w:t>3</w:t>
            </w:r>
            <w:r>
              <w:rPr>
                <w:rFonts w:ascii="Arial" w:hAnsi="Arial"/>
                <w:b/>
                <w:bCs/>
                <w:color w:val="auto"/>
              </w:rPr>
              <w:fldChar w:fldCharType="end"/>
            </w:r>
            <w:r>
              <w:rPr>
                <w:rFonts w:ascii="Arial" w:hAnsi="Arial"/>
                <w:color w:val="auto"/>
                <w:sz w:val="20"/>
                <w:szCs w:val="20"/>
              </w:rPr>
              <w:t xml:space="preserve"> of </w:t>
            </w:r>
            <w:r>
              <w:rPr>
                <w:rFonts w:ascii="Arial" w:hAnsi="Arial"/>
                <w:b/>
                <w:bCs/>
                <w:color w:val="auto"/>
              </w:rPr>
              <w:fldChar w:fldCharType="begin"/>
            </w:r>
            <w:r>
              <w:rPr>
                <w:rFonts w:ascii="Arial" w:hAnsi="Arial"/>
                <w:b/>
                <w:bCs/>
                <w:color w:val="auto"/>
                <w:sz w:val="20"/>
                <w:szCs w:val="20"/>
              </w:rPr>
              <w:instrText xml:space="preserve"> NUMPAGES  </w:instrText>
            </w:r>
            <w:r>
              <w:rPr>
                <w:rFonts w:ascii="Arial" w:hAnsi="Arial"/>
                <w:b/>
                <w:bCs/>
                <w:color w:val="auto"/>
              </w:rPr>
              <w:fldChar w:fldCharType="separate"/>
            </w:r>
            <w:r>
              <w:rPr>
                <w:rFonts w:ascii="Arial" w:hAnsi="Arial"/>
                <w:b/>
                <w:bCs/>
                <w:color w:val="auto"/>
                <w:sz w:val="20"/>
                <w:szCs w:val="20"/>
              </w:rPr>
              <w:t>3</w:t>
            </w:r>
            <w:r>
              <w:rPr>
                <w:rFonts w:ascii="Arial" w:hAnsi="Arial"/>
                <w:b/>
                <w:bCs/>
                <w:color w:val="auto"/>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tabs>
                <w:tab w:val="center" w:pos="4320"/>
                <w:tab w:val="right" w:pos="8640"/>
              </w:tabs>
              <w:spacing w:before="240" w:after="240" w:line="240" w:lineRule="auto"/>
              <w:ind w:left="0" w:firstLine="0"/>
              <w:contextualSpacing/>
              <w:jc w:val="right"/>
              <w:rPr>
                <w:rFonts w:ascii="Arial" w:hAnsi="Arial"/>
                <w:color w:val="auto"/>
                <w:sz w:val="20"/>
                <w:szCs w:val="20"/>
              </w:rPr>
            </w:pPr>
            <w:r>
              <w:rPr>
                <w:rFonts w:ascii="Arial" w:hAnsi="Arial"/>
                <w:color w:val="auto"/>
                <w:sz w:val="20"/>
                <w:szCs w:val="20"/>
              </w:rPr>
              <w:t xml:space="preserve">Page </w:t>
            </w:r>
            <w:r>
              <w:rPr>
                <w:rFonts w:ascii="Arial" w:hAnsi="Arial"/>
                <w:b/>
                <w:bCs/>
                <w:color w:val="auto"/>
              </w:rPr>
              <w:fldChar w:fldCharType="begin"/>
            </w:r>
            <w:r>
              <w:rPr>
                <w:rFonts w:ascii="Arial" w:hAnsi="Arial"/>
                <w:b/>
                <w:bCs/>
                <w:color w:val="auto"/>
                <w:sz w:val="20"/>
                <w:szCs w:val="20"/>
              </w:rPr>
              <w:instrText xml:space="preserve"> PAGE </w:instrText>
            </w:r>
            <w:r>
              <w:rPr>
                <w:rFonts w:ascii="Arial" w:hAnsi="Arial"/>
                <w:b/>
                <w:bCs/>
                <w:color w:val="auto"/>
              </w:rPr>
              <w:fldChar w:fldCharType="separate"/>
            </w:r>
            <w:r>
              <w:rPr>
                <w:rFonts w:ascii="Arial" w:hAnsi="Arial"/>
                <w:b/>
                <w:bCs/>
                <w:color w:val="auto"/>
                <w:sz w:val="20"/>
                <w:szCs w:val="20"/>
              </w:rPr>
              <w:t>1</w:t>
            </w:r>
            <w:r>
              <w:rPr>
                <w:rFonts w:ascii="Arial" w:hAnsi="Arial"/>
                <w:b/>
                <w:bCs/>
                <w:color w:val="auto"/>
              </w:rPr>
              <w:fldChar w:fldCharType="end"/>
            </w:r>
            <w:r>
              <w:rPr>
                <w:rFonts w:ascii="Arial" w:hAnsi="Arial"/>
                <w:color w:val="auto"/>
                <w:sz w:val="20"/>
                <w:szCs w:val="20"/>
              </w:rPr>
              <w:t xml:space="preserve"> of </w:t>
            </w:r>
            <w:r>
              <w:rPr>
                <w:rFonts w:ascii="Arial" w:hAnsi="Arial"/>
                <w:b/>
                <w:bCs/>
                <w:color w:val="auto"/>
              </w:rPr>
              <w:fldChar w:fldCharType="begin"/>
            </w:r>
            <w:r>
              <w:rPr>
                <w:rFonts w:ascii="Arial" w:hAnsi="Arial"/>
                <w:b/>
                <w:bCs/>
                <w:color w:val="auto"/>
                <w:sz w:val="20"/>
                <w:szCs w:val="20"/>
              </w:rPr>
              <w:instrText xml:space="preserve"> NUMPAGES  </w:instrText>
            </w:r>
            <w:r>
              <w:rPr>
                <w:rFonts w:ascii="Arial" w:hAnsi="Arial"/>
                <w:b/>
                <w:bCs/>
                <w:color w:val="auto"/>
              </w:rPr>
              <w:fldChar w:fldCharType="separate"/>
            </w:r>
            <w:r>
              <w:rPr>
                <w:rFonts w:ascii="Arial" w:hAnsi="Arial"/>
                <w:b/>
                <w:bCs/>
                <w:color w:val="auto"/>
                <w:sz w:val="20"/>
                <w:szCs w:val="20"/>
              </w:rPr>
              <w:t>3</w:t>
            </w:r>
            <w:r>
              <w:rPr>
                <w:rFonts w:ascii="Arial" w:hAnsi="Arial"/>
                <w:b/>
                <w:bCs/>
                <w:color w:val="auto"/>
              </w:rPr>
              <w:fldChar w:fldCharType="end"/>
            </w:r>
          </w:p>
        </w:sdtContent>
      </w:sdt>
    </w:sdtContent>
  </w:sdt>
  <w:p w:rsidR="00970B5C" w14:paraId="2A75DC7E" w14:textId="77777777">
    <w:pPr>
      <w:tabs>
        <w:tab w:val="center" w:pos="4320"/>
        <w:tab w:val="right" w:pos="8640"/>
      </w:tabs>
      <w:spacing w:before="240" w:after="240" w:line="240" w:lineRule="auto"/>
      <w:ind w:left="0" w:firstLine="0"/>
      <w:contextualSpacing/>
      <w:rPr>
        <w:rFonts w:ascii="Arial" w:hAnsi="Arial"/>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0CEE1163" w14:textId="77777777">
    <w:pPr>
      <w:tabs>
        <w:tab w:val="center" w:pos="4320"/>
        <w:tab w:val="right" w:pos="8640"/>
      </w:tabs>
      <w:spacing w:before="240" w:after="240" w:line="240" w:lineRule="auto"/>
      <w:ind w:left="0" w:firstLine="0"/>
      <w:contextualSpacing/>
      <w:rPr>
        <w:rFonts w:ascii="Arial" w:hAnsi="Arial"/>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22A22216" w14:textId="77777777">
    <w:pPr>
      <w:tabs>
        <w:tab w:val="center" w:pos="4320"/>
        <w:tab w:val="right" w:pos="8640"/>
      </w:tabs>
      <w:spacing w:before="240" w:after="240" w:line="240" w:lineRule="auto"/>
      <w:ind w:left="0" w:firstLine="0"/>
      <w:contextualSpacing/>
      <w:rPr>
        <w:rFonts w:ascii="Arial" w:hAnsi="Arial"/>
        <w:color w:val="aut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35E468DC">
    <w:pPr>
      <w:tabs>
        <w:tab w:val="center" w:pos="4320"/>
        <w:tab w:val="right" w:pos="8640"/>
      </w:tabs>
      <w:spacing w:before="240" w:after="240" w:line="240" w:lineRule="auto"/>
      <w:ind w:left="0" w:firstLine="0"/>
      <w:contextualSpacing/>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B25E5B" w:rsidRPr="00825DBD" w:rsidP="00287AAA" w14:paraId="201B9B2A" w14:textId="77777777">
    <w:pPr>
      <w:pBdr>
        <w:bottom w:val="single" w:sz="4" w:space="1" w:color="auto"/>
      </w:pBdr>
      <w:spacing w:before="240" w:after="240" w:line="360" w:lineRule="auto"/>
      <w:ind w:left="0" w:firstLine="0"/>
      <w:contextualSpacing/>
      <w:rPr>
        <w:rFonts w:ascii="Arial" w:hAnsi="Arial"/>
        <w:b/>
        <w:color w:val="auto"/>
        <w:spacing w:val="-10"/>
        <w:kern w:val="28"/>
        <w:sz w:val="20"/>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Re-Entry to the Wards for MD Students Taking Time Away from Clinical Work - Policy</w:t>
    </w:r>
    <w:r w:rsidRPr="00825DBD">
      <w:rPr>
        <w:rFonts w:ascii="Arial" w:hAnsi="Arial" w:eastAsiaTheme="majorEastAsia" w:cstheme="majorBidi"/>
        <w:b/>
        <w:color w:val="auto"/>
        <w:spacing w:val="-10"/>
        <w:kern w:val="28"/>
        <w:sz w:val="36"/>
        <w:szCs w:val="56"/>
      </w:rPr>
      <w:fldChar w:fldCharType="end"/>
    </w:r>
  </w:p>
  <w:p w:rsidR="00287AAA" w:rsidP="00287AAA" w14:paraId="00D50357" w14:textId="77777777">
    <w:pPr>
      <w:spacing w:before="240" w:after="240" w:line="360" w:lineRule="auto"/>
      <w:ind w:left="0" w:firstLine="0"/>
      <w:contextualSpacing/>
      <w:rPr>
        <w:rFonts w:ascii="Arial" w:hAnsi="Arial"/>
        <w:b/>
        <w:bCs/>
        <w:color w:val="auto"/>
        <w:sz w:val="20"/>
      </w:rPr>
    </w:pPr>
  </w:p>
  <w:p w:rsidR="00413839" w:rsidRPr="0087161A" w:rsidP="61FB7109" w14:paraId="7C35DC72" w14:textId="4C7C0144">
    <w:pPr>
      <w:pStyle w:val="actualnormal"/>
      <w:rPr>
        <w:rFonts w:ascii="Arial" w:hAnsi="Arial" w:cs="Arial"/>
      </w:rPr>
    </w:pPr>
    <w:r w:rsidRPr="0087161A">
      <w:rPr>
        <w:rFonts w:ascii="Arial" w:hAnsi="Arial" w:cs="Arial"/>
        <w:b/>
        <w:bCs/>
      </w:rPr>
      <w:t>Responsible Office:</w:t>
    </w:r>
    <w:r w:rsidRPr="0087161A" w:rsidR="0087161A">
      <w:rPr>
        <w:rFonts w:ascii="Arial" w:hAnsi="Arial" w:cs="Arial"/>
      </w:rPr>
      <w:tab/>
    </w:r>
    <w:r w:rsidRPr="0087161A" w:rsidR="0087161A">
      <w:rPr>
        <w:rFonts w:ascii="Arial" w:hAnsi="Arial" w:cs="Arial"/>
      </w:rPr>
      <w:tab/>
    </w:r>
    <w:r w:rsidRPr="0087161A" w:rsidR="0087161A">
      <w:rPr>
        <w:rFonts w:ascii="Arial" w:hAnsi="Arial" w:cs="Arial"/>
      </w:rPr>
      <w:fldChar w:fldCharType="begin"/>
    </w:r>
    <w:r w:rsidRPr="0087161A" w:rsidR="0087161A">
      <w:rPr>
        <w:rFonts w:ascii="Arial" w:hAnsi="Arial" w:cs="Arial"/>
      </w:rPr>
      <w:instrText xml:space="preserve"> DOCVARIABLE </w:instrText>
    </w:r>
    <w:r w:rsidRPr="0087161A" w:rsidR="0087161A">
      <w:rPr>
        <w:rFonts w:ascii="Arial" w:hAnsi="Arial" w:cs="Arial"/>
      </w:rPr>
      <w:instrText>WR_Department</w:instrText>
    </w:r>
    <w:r w:rsidRPr="0087161A" w:rsidR="0087161A">
      <w:rPr>
        <w:rFonts w:ascii="Arial" w:hAnsi="Arial" w:cs="Arial"/>
      </w:rPr>
      <w:instrText xml:space="preserve"> </w:instrText>
    </w:r>
    <w:r w:rsidRPr="0087161A" w:rsidR="0087161A">
      <w:rPr>
        <w:rFonts w:ascii="Arial" w:hAnsi="Arial" w:cs="Arial"/>
      </w:rPr>
      <w:instrText>\*</w:instrText>
    </w:r>
    <w:r w:rsidRPr="0087161A" w:rsidR="0087161A">
      <w:rPr>
        <w:rFonts w:ascii="Arial" w:hAnsi="Arial" w:cs="Arial"/>
      </w:rPr>
      <w:instrText xml:space="preserve"> </w:instrText>
    </w:r>
    <w:r w:rsidRPr="0087161A" w:rsidR="0087161A">
      <w:rPr>
        <w:rFonts w:ascii="Arial" w:hAnsi="Arial" w:cs="Arial"/>
      </w:rPr>
      <w:instrText>MERGEFORMAT</w:instrText>
    </w:r>
    <w:r w:rsidRPr="0087161A" w:rsidR="0087161A">
      <w:rPr>
        <w:rFonts w:ascii="Arial" w:hAnsi="Arial" w:cs="Arial"/>
      </w:rPr>
      <w:instrText xml:space="preserve"> </w:instrText>
    </w:r>
    <w:r w:rsidRPr="0087161A" w:rsidR="0087161A">
      <w:rPr>
        <w:rFonts w:ascii="Arial" w:hAnsi="Arial" w:cs="Arial"/>
      </w:rPr>
      <w:fldChar w:fldCharType="separate"/>
    </w:r>
    <w:r w:rsidRPr="0087161A">
      <w:rPr>
        <w:rFonts w:ascii="Arial" w:hAnsi="Arial" w:cs="Arial"/>
      </w:rPr>
      <w:t>MD Education</w:t>
    </w:r>
    <w:r w:rsidRPr="0087161A" w:rsidR="0087161A">
      <w:rPr>
        <w:rFonts w:ascii="Arial" w:hAnsi="Arial" w:cs="Arial"/>
      </w:rPr>
      <w:fldChar w:fldCharType="end"/>
    </w:r>
  </w:p>
  <w:p w:rsidR="00413839" w:rsidRPr="0087161A" w:rsidP="61FB7109" w14:paraId="23B3328B" w14:textId="7E23EDFB">
    <w:pPr>
      <w:pStyle w:val="actualnormal"/>
      <w:rPr>
        <w:rFonts w:ascii="Arial" w:hAnsi="Arial" w:cs="Arial"/>
      </w:rPr>
    </w:pPr>
    <w:r w:rsidRPr="0087161A">
      <w:rPr>
        <w:rFonts w:ascii="Arial" w:hAnsi="Arial" w:cs="Arial"/>
        <w:b/>
        <w:bCs/>
      </w:rPr>
      <w:t>Policy Sponsor:</w:t>
    </w:r>
    <w:r w:rsidRPr="0087161A" w:rsidR="0087161A">
      <w:rPr>
        <w:rFonts w:ascii="Arial" w:hAnsi="Arial" w:cs="Arial"/>
      </w:rPr>
      <w:tab/>
    </w:r>
    <w:r w:rsidRPr="0087161A" w:rsidR="0087161A">
      <w:rPr>
        <w:rFonts w:ascii="Arial" w:hAnsi="Arial" w:cs="Arial"/>
      </w:rPr>
      <w:tab/>
    </w:r>
    <w:r w:rsidRPr="0087161A">
      <w:rPr>
        <w:rStyle w:val="actualnormalChar"/>
        <w:rFonts w:ascii="Arial" w:hAnsi="Arial" w:cs="Arial"/>
      </w:rPr>
      <w:t>Chair, Policy Subcommittee</w:t>
    </w:r>
    <w:r w:rsidRPr="0087161A">
      <w:rPr>
        <w:rFonts w:ascii="Arial" w:hAnsi="Arial" w:cs="Arial"/>
      </w:rPr>
      <w:t xml:space="preserve"> </w:t>
    </w:r>
  </w:p>
  <w:p w:rsidR="00413839" w:rsidRPr="0087161A" w:rsidP="61FB7109" w14:paraId="68AC5A2C" w14:textId="7D2C52D6">
    <w:pPr>
      <w:pStyle w:val="actualnormal"/>
      <w:rPr>
        <w:rFonts w:ascii="Arial" w:hAnsi="Arial" w:cs="Arial"/>
      </w:rPr>
    </w:pPr>
    <w:r w:rsidRPr="0087161A">
      <w:rPr>
        <w:rFonts w:ascii="Arial" w:hAnsi="Arial" w:cs="Arial"/>
        <w:b/>
        <w:bCs/>
      </w:rPr>
      <w:t>Effective Date:</w:t>
    </w:r>
    <w:r w:rsidRPr="0087161A" w:rsidR="0087161A">
      <w:rPr>
        <w:rFonts w:ascii="Arial" w:hAnsi="Arial" w:cs="Arial"/>
      </w:rPr>
      <w:tab/>
    </w:r>
    <w:r w:rsidRPr="0087161A" w:rsidR="0087161A">
      <w:rPr>
        <w:rFonts w:ascii="Arial" w:hAnsi="Arial" w:cs="Arial"/>
      </w:rPr>
      <w:tab/>
    </w:r>
    <w:r w:rsidRPr="0087161A" w:rsidR="0087161A">
      <w:rPr>
        <w:rFonts w:ascii="Arial" w:hAnsi="Arial" w:cs="Arial"/>
      </w:rPr>
      <w:tab/>
    </w:r>
    <w:r w:rsidRPr="0087161A" w:rsidR="0087161A">
      <w:rPr>
        <w:rFonts w:ascii="Arial" w:hAnsi="Arial" w:cs="Arial"/>
      </w:rPr>
      <w:fldChar w:fldCharType="begin"/>
    </w:r>
    <w:r w:rsidRPr="0087161A" w:rsidR="0087161A">
      <w:rPr>
        <w:rFonts w:ascii="Arial" w:hAnsi="Arial" w:cs="Arial"/>
      </w:rPr>
      <w:instrText xml:space="preserve"> DOCVARIABLE </w:instrText>
    </w:r>
    <w:r w:rsidRPr="0087161A" w:rsidR="0087161A">
      <w:rPr>
        <w:rFonts w:ascii="Arial" w:hAnsi="Arial" w:cs="Arial"/>
      </w:rPr>
      <w:instrText>Content_Effective_Date</w:instrText>
    </w:r>
    <w:r w:rsidRPr="0087161A" w:rsidR="0087161A">
      <w:rPr>
        <w:rFonts w:ascii="Arial" w:hAnsi="Arial" w:cs="Arial"/>
      </w:rPr>
      <w:instrText xml:space="preserve"> </w:instrText>
    </w:r>
    <w:r w:rsidRPr="0087161A" w:rsidR="0087161A">
      <w:rPr>
        <w:rFonts w:ascii="Arial" w:hAnsi="Arial" w:cs="Arial"/>
      </w:rPr>
      <w:instrText>\*</w:instrText>
    </w:r>
    <w:r w:rsidRPr="0087161A" w:rsidR="0087161A">
      <w:rPr>
        <w:rFonts w:ascii="Arial" w:hAnsi="Arial" w:cs="Arial"/>
      </w:rPr>
      <w:instrText xml:space="preserve"> </w:instrText>
    </w:r>
    <w:r w:rsidRPr="0087161A" w:rsidR="0087161A">
      <w:rPr>
        <w:rFonts w:ascii="Arial" w:hAnsi="Arial" w:cs="Arial"/>
      </w:rPr>
      <w:instrText>MERGEFORMAT</w:instrText>
    </w:r>
    <w:r w:rsidRPr="0087161A" w:rsidR="0087161A">
      <w:rPr>
        <w:rFonts w:ascii="Arial" w:hAnsi="Arial" w:cs="Arial"/>
      </w:rPr>
      <w:instrText xml:space="preserve"> </w:instrText>
    </w:r>
    <w:r w:rsidRPr="0087161A" w:rsidR="0087161A">
      <w:rPr>
        <w:rFonts w:ascii="Arial" w:hAnsi="Arial" w:cs="Arial"/>
      </w:rPr>
      <w:fldChar w:fldCharType="separate"/>
    </w:r>
    <w:r w:rsidRPr="0087161A" w:rsidR="0087161A">
      <w:rPr>
        <w:rFonts w:ascii="Arial" w:hAnsi="Arial" w:cs="Arial"/>
      </w:rPr>
      <w:t>04/12/2023</w:t>
    </w:r>
    <w:r w:rsidRPr="0087161A" w:rsidR="0087161A">
      <w:rPr>
        <w:rFonts w:ascii="Arial" w:hAnsi="Arial" w:cs="Arial"/>
      </w:rPr>
      <w:fldChar w:fldCharType="end"/>
    </w:r>
    <w:r w:rsidRPr="0087161A">
      <w:rPr>
        <w:rFonts w:ascii="Arial" w:hAnsi="Arial" w:cs="Arial"/>
      </w:rPr>
      <w:t xml:space="preserve"> </w:t>
    </w:r>
  </w:p>
  <w:p w:rsidR="00413839" w:rsidRPr="00B25E5B" w:rsidP="00B25E5B" w14:paraId="019DA98D" w14:textId="77777777">
    <w:pPr>
      <w:spacing w:before="240" w:after="240" w:line="240" w:lineRule="auto"/>
      <w:ind w:left="0" w:firstLine="0"/>
      <w:contextualSpacing/>
      <w:rPr>
        <w:rFonts w:ascii="Arial" w:hAnsi="Arial"/>
        <w:color w:val="auto"/>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93E225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03610C"/>
    <w:multiLevelType w:val="hybridMultilevel"/>
    <w:tmpl w:val="997C8FE2"/>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882176"/>
    <w:multiLevelType w:val="hybridMultilevel"/>
    <w:tmpl w:val="D8F00ECC"/>
    <w:lvl w:ilvl="0">
      <w:start w:val="1"/>
      <w:numFmt w:val="decimal"/>
      <w:lvlText w:val="%1."/>
      <w:lvlJc w:val="left"/>
      <w:pPr>
        <w:ind w:left="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CF1A98"/>
    <w:multiLevelType w:val="hybridMultilevel"/>
    <w:tmpl w:val="B5C021C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16665865"/>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B172803"/>
    <w:multiLevelType w:val="hybridMultilevel"/>
    <w:tmpl w:val="458A2F74"/>
    <w:lvl w:ilvl="0">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3B6F1C"/>
    <w:multiLevelType w:val="hybridMultilevel"/>
    <w:tmpl w:val="B0182A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6462DB7"/>
    <w:multiLevelType w:val="hybridMultilevel"/>
    <w:tmpl w:val="55C4AD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68530A2"/>
    <w:multiLevelType w:val="hybridMultilevel"/>
    <w:tmpl w:val="C26052F0"/>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45120C"/>
    <w:multiLevelType w:val="hybridMultilevel"/>
    <w:tmpl w:val="0B6685A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56385BF9"/>
    <w:multiLevelType w:val="hybridMultilevel"/>
    <w:tmpl w:val="0D304E7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5820013E"/>
    <w:multiLevelType w:val="hybridMultilevel"/>
    <w:tmpl w:val="54ACCBD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5F6869AE"/>
    <w:multiLevelType w:val="hybridMultilevel"/>
    <w:tmpl w:val="65E8E0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F6B4663"/>
    <w:multiLevelType w:val="hybridMultilevel"/>
    <w:tmpl w:val="1DDE4BD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AA89A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D6455E6"/>
    <w:multiLevelType w:val="hybridMultilevel"/>
    <w:tmpl w:val="53507FD2"/>
    <w:lvl w:ilvl="0">
      <w:start w:val="1"/>
      <w:numFmt w:val="decimal"/>
      <w:lvlText w:val="%1."/>
      <w:lvlJc w:val="left"/>
      <w:pPr>
        <w:ind w:left="365" w:hanging="360"/>
      </w:pPr>
      <w:rPr>
        <w:rFonts w:hint="default"/>
      </w:rPr>
    </w:lvl>
    <w:lvl w:ilvl="1" w:tentative="1">
      <w:start w:val="1"/>
      <w:numFmt w:val="lowerLetter"/>
      <w:lvlText w:val="%2."/>
      <w:lvlJc w:val="left"/>
      <w:pPr>
        <w:ind w:left="1085" w:hanging="360"/>
      </w:pPr>
    </w:lvl>
    <w:lvl w:ilvl="2" w:tentative="1">
      <w:start w:val="1"/>
      <w:numFmt w:val="lowerRoman"/>
      <w:lvlText w:val="%3."/>
      <w:lvlJc w:val="right"/>
      <w:pPr>
        <w:ind w:left="1805" w:hanging="180"/>
      </w:pPr>
    </w:lvl>
    <w:lvl w:ilvl="3" w:tentative="1">
      <w:start w:val="1"/>
      <w:numFmt w:val="decimal"/>
      <w:lvlText w:val="%4."/>
      <w:lvlJc w:val="left"/>
      <w:pPr>
        <w:ind w:left="2525" w:hanging="360"/>
      </w:pPr>
    </w:lvl>
    <w:lvl w:ilvl="4" w:tentative="1">
      <w:start w:val="1"/>
      <w:numFmt w:val="lowerLetter"/>
      <w:lvlText w:val="%5."/>
      <w:lvlJc w:val="left"/>
      <w:pPr>
        <w:ind w:left="3245" w:hanging="360"/>
      </w:pPr>
    </w:lvl>
    <w:lvl w:ilvl="5" w:tentative="1">
      <w:start w:val="1"/>
      <w:numFmt w:val="lowerRoman"/>
      <w:lvlText w:val="%6."/>
      <w:lvlJc w:val="right"/>
      <w:pPr>
        <w:ind w:left="3965" w:hanging="180"/>
      </w:pPr>
    </w:lvl>
    <w:lvl w:ilvl="6" w:tentative="1">
      <w:start w:val="1"/>
      <w:numFmt w:val="decimal"/>
      <w:lvlText w:val="%7."/>
      <w:lvlJc w:val="left"/>
      <w:pPr>
        <w:ind w:left="4685" w:hanging="360"/>
      </w:pPr>
    </w:lvl>
    <w:lvl w:ilvl="7" w:tentative="1">
      <w:start w:val="1"/>
      <w:numFmt w:val="lowerLetter"/>
      <w:lvlText w:val="%8."/>
      <w:lvlJc w:val="left"/>
      <w:pPr>
        <w:ind w:left="5405" w:hanging="360"/>
      </w:pPr>
    </w:lvl>
    <w:lvl w:ilvl="8" w:tentative="1">
      <w:start w:val="1"/>
      <w:numFmt w:val="lowerRoman"/>
      <w:lvlText w:val="%9."/>
      <w:lvlJc w:val="right"/>
      <w:pPr>
        <w:ind w:left="6125" w:hanging="180"/>
      </w:pPr>
    </w:lvl>
  </w:abstractNum>
  <w:abstractNum w:abstractNumId="16" w15:restartNumberingAfterBreak="0">
    <w:nsid w:val="78174AC9"/>
    <w:multiLevelType w:val="hybridMultilevel"/>
    <w:tmpl w:val="73B6845C"/>
    <w:lvl w:ilvl="0">
      <w:start w:val="2"/>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86A49DA"/>
    <w:multiLevelType w:val="hybridMultilevel"/>
    <w:tmpl w:val="54A6ED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9336274"/>
    <w:multiLevelType w:val="hybridMultilevel"/>
    <w:tmpl w:val="A4FCF6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7957095">
    <w:abstractNumId w:val="4"/>
  </w:num>
  <w:num w:numId="2" w16cid:durableId="1665935245">
    <w:abstractNumId w:val="14"/>
  </w:num>
  <w:num w:numId="3" w16cid:durableId="554052559">
    <w:abstractNumId w:val="0"/>
  </w:num>
  <w:num w:numId="4" w16cid:durableId="1870100898">
    <w:abstractNumId w:val="13"/>
  </w:num>
  <w:num w:numId="5" w16cid:durableId="1225409478">
    <w:abstractNumId w:val="5"/>
  </w:num>
  <w:num w:numId="6" w16cid:durableId="1229418841">
    <w:abstractNumId w:val="8"/>
  </w:num>
  <w:num w:numId="7" w16cid:durableId="1926112675">
    <w:abstractNumId w:val="16"/>
  </w:num>
  <w:num w:numId="8" w16cid:durableId="964117819">
    <w:abstractNumId w:val="1"/>
  </w:num>
  <w:num w:numId="9" w16cid:durableId="913930430">
    <w:abstractNumId w:val="2"/>
  </w:num>
  <w:num w:numId="10" w16cid:durableId="1149595531">
    <w:abstractNumId w:val="12"/>
  </w:num>
  <w:num w:numId="11" w16cid:durableId="1342122654">
    <w:abstractNumId w:val="6"/>
  </w:num>
  <w:num w:numId="12" w16cid:durableId="886843294">
    <w:abstractNumId w:val="9"/>
  </w:num>
  <w:num w:numId="13" w16cid:durableId="1175418437">
    <w:abstractNumId w:val="7"/>
  </w:num>
  <w:num w:numId="14" w16cid:durableId="438061858">
    <w:abstractNumId w:val="15"/>
  </w:num>
  <w:num w:numId="15" w16cid:durableId="1609695924">
    <w:abstractNumId w:val="3"/>
  </w:num>
  <w:num w:numId="16" w16cid:durableId="380440452">
    <w:abstractNumId w:val="17"/>
  </w:num>
  <w:num w:numId="17" w16cid:durableId="983504611">
    <w:abstractNumId w:val="11"/>
  </w:num>
  <w:num w:numId="18" w16cid:durableId="666248562">
    <w:abstractNumId w:val="18"/>
  </w:num>
  <w:num w:numId="19" w16cid:durableId="284777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E7E"/>
    <w:rsid w:val="00022A34"/>
    <w:rsid w:val="00037C3A"/>
    <w:rsid w:val="00041B7C"/>
    <w:rsid w:val="000A0153"/>
    <w:rsid w:val="001021BC"/>
    <w:rsid w:val="00130ADE"/>
    <w:rsid w:val="00141312"/>
    <w:rsid w:val="00146A17"/>
    <w:rsid w:val="00171607"/>
    <w:rsid w:val="00174FD4"/>
    <w:rsid w:val="001B0F91"/>
    <w:rsid w:val="00223ECF"/>
    <w:rsid w:val="00287AAA"/>
    <w:rsid w:val="002C63C8"/>
    <w:rsid w:val="003660D0"/>
    <w:rsid w:val="00413839"/>
    <w:rsid w:val="004817C1"/>
    <w:rsid w:val="004A5B9C"/>
    <w:rsid w:val="0052442D"/>
    <w:rsid w:val="0052573F"/>
    <w:rsid w:val="00574EB5"/>
    <w:rsid w:val="005E3B2C"/>
    <w:rsid w:val="006A068F"/>
    <w:rsid w:val="00765746"/>
    <w:rsid w:val="007C1FF9"/>
    <w:rsid w:val="00823578"/>
    <w:rsid w:val="00825DBD"/>
    <w:rsid w:val="0087161A"/>
    <w:rsid w:val="008A4E3C"/>
    <w:rsid w:val="008D0977"/>
    <w:rsid w:val="008D4DA6"/>
    <w:rsid w:val="008E129B"/>
    <w:rsid w:val="00906F1F"/>
    <w:rsid w:val="00970B5C"/>
    <w:rsid w:val="00A01E7E"/>
    <w:rsid w:val="00A66EC6"/>
    <w:rsid w:val="00A84B3A"/>
    <w:rsid w:val="00AE7AD2"/>
    <w:rsid w:val="00AF118A"/>
    <w:rsid w:val="00B25E5B"/>
    <w:rsid w:val="00BD60A8"/>
    <w:rsid w:val="00C55D61"/>
    <w:rsid w:val="00CC2864"/>
    <w:rsid w:val="00D34E58"/>
    <w:rsid w:val="00D671C0"/>
    <w:rsid w:val="00E02B5A"/>
    <w:rsid w:val="00E92691"/>
    <w:rsid w:val="00EE193F"/>
    <w:rsid w:val="00EF6513"/>
    <w:rsid w:val="00F12CD9"/>
    <w:rsid w:val="023F2F75"/>
    <w:rsid w:val="054D7FCC"/>
    <w:rsid w:val="073D31C3"/>
    <w:rsid w:val="0AF7AAF0"/>
    <w:rsid w:val="0B04324F"/>
    <w:rsid w:val="1019EC0D"/>
    <w:rsid w:val="176D4A7D"/>
    <w:rsid w:val="17F28A33"/>
    <w:rsid w:val="184072E8"/>
    <w:rsid w:val="184A74C9"/>
    <w:rsid w:val="1959C796"/>
    <w:rsid w:val="1EE25DB1"/>
    <w:rsid w:val="204851BF"/>
    <w:rsid w:val="23102398"/>
    <w:rsid w:val="234471DB"/>
    <w:rsid w:val="24E0423C"/>
    <w:rsid w:val="27F6309D"/>
    <w:rsid w:val="286EB805"/>
    <w:rsid w:val="2CCD657F"/>
    <w:rsid w:val="2F59E6F2"/>
    <w:rsid w:val="30474328"/>
    <w:rsid w:val="334EDFDC"/>
    <w:rsid w:val="347D3BB2"/>
    <w:rsid w:val="3671C68F"/>
    <w:rsid w:val="36B7DBD6"/>
    <w:rsid w:val="36EA789B"/>
    <w:rsid w:val="379464D2"/>
    <w:rsid w:val="3B547DE0"/>
    <w:rsid w:val="3B5FF4B2"/>
    <w:rsid w:val="3BC3468A"/>
    <w:rsid w:val="3BDBF3DA"/>
    <w:rsid w:val="3F1C4E40"/>
    <w:rsid w:val="40A54BA2"/>
    <w:rsid w:val="417B7515"/>
    <w:rsid w:val="43F5B9B7"/>
    <w:rsid w:val="45AB49ED"/>
    <w:rsid w:val="46D92E88"/>
    <w:rsid w:val="4A1F7181"/>
    <w:rsid w:val="4DE68082"/>
    <w:rsid w:val="4F45561E"/>
    <w:rsid w:val="517E591F"/>
    <w:rsid w:val="54267EFF"/>
    <w:rsid w:val="5AF5524B"/>
    <w:rsid w:val="5CF32BF9"/>
    <w:rsid w:val="5DFBE9A2"/>
    <w:rsid w:val="5FAFA11A"/>
    <w:rsid w:val="60306125"/>
    <w:rsid w:val="61311DE0"/>
    <w:rsid w:val="61FB7109"/>
    <w:rsid w:val="62FAB511"/>
    <w:rsid w:val="63AFCD04"/>
    <w:rsid w:val="665D5B17"/>
    <w:rsid w:val="687E2128"/>
    <w:rsid w:val="6A2DDD62"/>
    <w:rsid w:val="6A744511"/>
    <w:rsid w:val="6F3A625B"/>
    <w:rsid w:val="6F99D0D0"/>
    <w:rsid w:val="79DDB766"/>
    <w:rsid w:val="7AAD03D7"/>
    <w:rsid w:val="7D324ED4"/>
    <w:rsid w:val="7ED8D7D2"/>
    <w:rsid w:val="7F442747"/>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4/12/2023"/>
    <w:docVar w:name="Content_Effective_Date" w:val="04/12/2023"/>
    <w:docVar w:name="Date Approved" w:val="Not Set"/>
    <w:docVar w:name="Document Title" w:val="Re-Entry to the Wards for MD Students Taking Time Away from Clinical Work - Policy"/>
    <w:docVar w:name="Document_Title" w:val="Re-Entry to the Wards for MD Students Taking Time Away from Clinical Work - Policy"/>
    <w:docVar w:name="Keywords" w:val="clinical, wards, re-entry"/>
    <w:docVar w:name="Last Periodic Review Date" w:val="Not Set"/>
    <w:docVar w:name="Link URL" w:val="https://yale.navexone.com/content/"/>
    <w:docVar w:name="Link_URL" w:val="https://yale.navexone.com/content/"/>
    <w:docVar w:name="Original Creation Date" w:val="Not Set"/>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w:docVar w:name="WR Department" w:val="MD Education"/>
    <w:docVar w:name="WR_All_users_Both" w:val="Peter Takizawa (Chair, Policy Subcommittee)"/>
    <w:docVar w:name="WR_Department" w:val="MD Education"/>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973A2D"/>
  <w15:docId w15:val="{6F89BA86-CF7B-8942-84FD-DB449ADC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tblPr>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74FD4"/>
    <w:rPr>
      <w:rFonts w:ascii="Times New Roman" w:eastAsia="Times New Roman" w:hAnsi="Times New Roman" w:cs="Times New Roman"/>
      <w:color w:val="000000"/>
    </w:rPr>
  </w:style>
  <w:style w:type="paragraph" w:styleId="ListParagraph">
    <w:name w:val="List Paragraph"/>
    <w:basedOn w:val="Normal"/>
    <w:uiPriority w:val="34"/>
    <w:qFormat/>
    <w:rsid w:val="003660D0"/>
    <w:pPr>
      <w:ind w:left="720"/>
      <w:contextualSpacing/>
    </w:pPr>
  </w:style>
  <w:style w:type="paragraph" w:styleId="Header">
    <w:name w:val="header"/>
    <w:basedOn w:val="Normal"/>
    <w:link w:val="HeaderChar"/>
    <w:uiPriority w:val="99"/>
    <w:unhideWhenUsed/>
    <w:rsid w:val="00041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B7C"/>
    <w:rPr>
      <w:rFonts w:ascii="Times New Roman" w:eastAsia="Times New Roman" w:hAnsi="Times New Roman" w:cs="Times New Roman"/>
      <w:color w:val="000000"/>
    </w:rPr>
  </w:style>
  <w:style w:type="paragraph" w:styleId="Footer">
    <w:name w:val="footer"/>
    <w:basedOn w:val="Normal"/>
    <w:link w:val="FooterChar"/>
    <w:uiPriority w:val="99"/>
    <w:unhideWhenUsed/>
    <w:rsid w:val="00041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B7C"/>
    <w:rPr>
      <w:rFonts w:ascii="Times New Roman" w:eastAsia="Times New Roman" w:hAnsi="Times New Roman" w:cs="Times New Roman"/>
      <w:color w:val="000000"/>
    </w:rPr>
  </w:style>
  <w:style w:type="paragraph" w:customStyle="1" w:styleId="actualnormal">
    <w:name w:val="actual normal"/>
    <w:basedOn w:val="Normal"/>
    <w:link w:val="actualnormalChar"/>
    <w:uiPriority w:val="1"/>
    <w:qFormat/>
    <w:rsid w:val="61FB7109"/>
    <w:pPr>
      <w:spacing w:before="240" w:after="240"/>
      <w:ind w:left="0" w:firstLine="0"/>
      <w:contextualSpacing/>
    </w:pPr>
    <w:rPr>
      <w:rFonts w:asciiTheme="minorHAnsi" w:eastAsiaTheme="minorEastAsia" w:hAnsiTheme="minorHAnsi" w:cstheme="minorBidi"/>
      <w:color w:val="auto"/>
      <w:sz w:val="20"/>
      <w:szCs w:val="20"/>
    </w:rPr>
  </w:style>
  <w:style w:type="character" w:customStyle="1" w:styleId="actualnormalChar">
    <w:name w:val="actual normal Char"/>
    <w:basedOn w:val="DefaultParagraphFont"/>
    <w:link w:val="actualnormal"/>
    <w:rsid w:val="61FB7109"/>
    <w:rPr>
      <w:rFonts w:asciiTheme="minorHAnsi" w:eastAsiaTheme="minorEastAsia" w:hAnsiTheme="minorHAnsi" w:cstheme="minorBidi"/>
      <w:color w:val="auto"/>
      <w:sz w:val="20"/>
      <w:szCs w:val="20"/>
    </w:rPr>
  </w:style>
  <w:style w:type="character" w:styleId="Hyperlink">
    <w:name w:val="Hyperlink"/>
    <w:basedOn w:val="DefaultParagraphFont"/>
    <w:uiPriority w:val="99"/>
    <w:unhideWhenUsed/>
    <w:rsid w:val="61FB71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yale.navexone.com/content/docview/?docid=510&amp;public=true&amp;fileonly=true&amp;app=pt&amp;source=doclink" TargetMode="External" /><Relationship Id="rId8" Type="http://schemas.openxmlformats.org/officeDocument/2006/relationships/hyperlink" Target="mailto:Jeremy.moeller@yale.edu" TargetMode="External" /><Relationship Id="rId9" Type="http://schemas.openxmlformats.org/officeDocument/2006/relationships/header" Target="header1.xml" /></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3a50ed-a4a4-4240-8937-3b12d3f19662" xsi:nil="true"/>
    <lcf76f155ced4ddcb4097134ff3c332f xmlns="14a371fb-7dc1-4b8e-a742-d98eda493066">
      <Terms xmlns="http://schemas.microsoft.com/office/infopath/2007/PartnerControls"/>
    </lcf76f155ced4ddcb4097134ff3c332f>
    <SharedWithUsers xmlns="9b3a50ed-a4a4-4240-8937-3b12d3f19662">
      <UserInfo>
        <DisplayName>Hersh, David</DisplayName>
        <AccountId>113</AccountId>
        <AccountType/>
      </UserInfo>
      <UserInfo>
        <DisplayName>Pathy, Shefali</DisplayName>
        <AccountId>140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5" ma:contentTypeDescription="Create a new document." ma:contentTypeScope="" ma:versionID="ce4e57e7a00570afbb5ee48c90a161ef">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834a9e2d149d9dff3690138300b55d4f"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22613-49A3-42BA-9CDA-3386E9AA1BC7}">
  <ds:schemaRefs>
    <ds:schemaRef ds:uri="http://schemas.microsoft.com/sharepoint/v3/contenttype/forms"/>
  </ds:schemaRefs>
</ds:datastoreItem>
</file>

<file path=customXml/itemProps2.xml><?xml version="1.0" encoding="utf-8"?>
<ds:datastoreItem xmlns:ds="http://schemas.openxmlformats.org/officeDocument/2006/customXml" ds:itemID="{AFB8EC00-BEC2-4C85-BCC8-C9E78E7DDA3F}">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customXml/itemProps3.xml><?xml version="1.0" encoding="utf-8"?>
<ds:datastoreItem xmlns:ds="http://schemas.openxmlformats.org/officeDocument/2006/customXml" ds:itemID="{326BC7A3-089F-40FC-BA6A-9DE6C6B9F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Re-Entry Non MD_PhD FINAL.doc</dc:title>
  <dc:creator>Takizawa, Peter</dc:creator>
  <cp:lastModifiedBy>Portman, Zoe</cp:lastModifiedBy>
  <cp:revision>40</cp:revision>
  <dcterms:created xsi:type="dcterms:W3CDTF">2022-12-19T19:21:00Z</dcterms:created>
  <dcterms:modified xsi:type="dcterms:W3CDTF">2025-09-15T16:40:00Z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0x0101009E4C2C7447E80441BAAFB91C4D4A4A09</vt:lpwstr>
  </property>
  <property fmtid="{D5CDD505-2E9C-101B-9397-08002B2CF9AE}" pid="3" name="MediaServiceImageTags">
    <vt:lpwstr/>
  </property>
</Properties>
</file>