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16AFE093"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F9EC34C" w14:textId="7F04F049" w:rsidR="006D51F2" w:rsidRPr="004842C0" w:rsidRDefault="00EF4B72" w:rsidP="004842C0">
      <w:pPr>
        <w:pStyle w:val="BodyText"/>
        <w:rPr>
          <w:rFonts w:ascii="Garamond" w:hAnsi="Garamond"/>
          <w:sz w:val="28"/>
          <w:szCs w:val="28"/>
        </w:rPr>
      </w:pPr>
      <w:r>
        <w:rPr>
          <w:rFonts w:ascii="Garamond" w:hAnsi="Garamond"/>
          <w:sz w:val="28"/>
          <w:szCs w:val="28"/>
        </w:rPr>
        <w:t>Section of Infectious Diseases</w:t>
      </w:r>
    </w:p>
    <w:p w14:paraId="64A09A0A" w14:textId="43154B07" w:rsidR="006D51F2" w:rsidRDefault="00EF4B72" w:rsidP="00EF4B72">
      <w:pPr>
        <w:pStyle w:val="BodyText"/>
        <w:rPr>
          <w:rFonts w:ascii="Garamond" w:hAnsi="Garamond"/>
          <w:b w:val="0"/>
          <w:color w:val="002F8F"/>
          <w:sz w:val="96"/>
          <w:szCs w:val="144"/>
        </w:rPr>
      </w:pPr>
      <w:r w:rsidRPr="00EF4B72">
        <w:rPr>
          <w:rFonts w:ascii="Garamond" w:hAnsi="Garamond"/>
          <w:b w:val="0"/>
          <w:color w:val="002F8F"/>
          <w:sz w:val="96"/>
          <w:szCs w:val="144"/>
        </w:rPr>
        <w:t>Richard Sutton, MD, PhD</w:t>
      </w:r>
    </w:p>
    <w:p w14:paraId="10EE30A0" w14:textId="18389B30" w:rsidR="00E605DA" w:rsidRDefault="00E605DA" w:rsidP="00EF4B72">
      <w:pPr>
        <w:pStyle w:val="BodyText"/>
        <w:rPr>
          <w:rFonts w:ascii="Garamond" w:hAnsi="Garamond"/>
          <w:b w:val="0"/>
          <w:color w:val="000000" w:themeColor="text1"/>
          <w:sz w:val="20"/>
        </w:rPr>
      </w:pPr>
      <w:r w:rsidRPr="00E605DA">
        <w:rPr>
          <w:rFonts w:ascii="Garamond" w:hAnsi="Garamond"/>
          <w:b w:val="0"/>
          <w:color w:val="000000" w:themeColor="text1"/>
          <w:sz w:val="20"/>
        </w:rPr>
        <w:t>Professor of Internal Medicine, Section of Infectious Diseases</w:t>
      </w:r>
    </w:p>
    <w:p w14:paraId="22EC3019" w14:textId="66721FDB" w:rsidR="00E605DA" w:rsidRPr="00E605DA" w:rsidRDefault="00E605DA" w:rsidP="00EF4B72">
      <w:pPr>
        <w:pStyle w:val="BodyText"/>
        <w:rPr>
          <w:rFonts w:ascii="Garamond" w:hAnsi="Garamond"/>
          <w:b w:val="0"/>
          <w:color w:val="000000" w:themeColor="text1"/>
          <w:sz w:val="20"/>
        </w:rPr>
      </w:pPr>
      <w:r>
        <w:rPr>
          <w:rFonts w:ascii="Garamond" w:hAnsi="Garamond"/>
          <w:b w:val="0"/>
          <w:color w:val="000000" w:themeColor="text1"/>
          <w:sz w:val="20"/>
        </w:rPr>
        <w:t xml:space="preserve">Professor of Medicine, </w:t>
      </w:r>
      <w:r w:rsidRPr="00E605DA">
        <w:rPr>
          <w:rFonts w:ascii="Garamond" w:hAnsi="Garamond"/>
          <w:b w:val="0"/>
          <w:color w:val="000000" w:themeColor="text1"/>
          <w:sz w:val="20"/>
        </w:rPr>
        <w:t>Microbial Pathogenesis</w:t>
      </w:r>
    </w:p>
    <w:p w14:paraId="0A8EB05C" w14:textId="4243EE2F" w:rsidR="00EF4B72" w:rsidRPr="00E605DA" w:rsidRDefault="00E605DA" w:rsidP="00E605DA">
      <w:pPr>
        <w:pStyle w:val="BodyText"/>
        <w:rPr>
          <w:rFonts w:ascii="Garamond" w:hAnsi="Garamond"/>
          <w:b w:val="0"/>
          <w:color w:val="00B050"/>
          <w:sz w:val="96"/>
          <w:szCs w:val="144"/>
        </w:rPr>
      </w:pPr>
      <w:r w:rsidRPr="00E605DA">
        <w:rPr>
          <w:rFonts w:ascii="Garamond" w:hAnsi="Garamond"/>
          <w:b w:val="0"/>
          <w:color w:val="00B050"/>
          <w:sz w:val="96"/>
          <w:szCs w:val="144"/>
        </w:rPr>
        <w:t>“AIDS: The First 40 Years and Where Are We Now?”</w:t>
      </w:r>
    </w:p>
    <w:p w14:paraId="0D782E8D" w14:textId="77777777" w:rsidR="006D51F2" w:rsidRPr="00224AF1" w:rsidRDefault="006D51F2" w:rsidP="00224AF1">
      <w:pPr>
        <w:pStyle w:val="BodyText"/>
        <w:rPr>
          <w:rFonts w:ascii="Garamond" w:hAnsi="Garamond"/>
          <w:b w:val="0"/>
          <w:sz w:val="24"/>
          <w:szCs w:val="28"/>
        </w:rPr>
      </w:pPr>
    </w:p>
    <w:p w14:paraId="519146D6" w14:textId="39FB27E1" w:rsidR="000E00A4" w:rsidRPr="00F46948" w:rsidRDefault="004A3256" w:rsidP="00F46948">
      <w:pPr>
        <w:jc w:val="center"/>
        <w:rPr>
          <w:rFonts w:ascii="Garamond" w:hAnsi="Garamond"/>
          <w:b/>
        </w:rPr>
      </w:pPr>
      <w:r>
        <w:rPr>
          <w:rFonts w:ascii="Garamond" w:hAnsi="Garamond"/>
          <w:b/>
        </w:rPr>
        <w:t>Date:</w:t>
      </w:r>
      <w:r w:rsidR="00EF4B72">
        <w:rPr>
          <w:rFonts w:ascii="Garamond" w:hAnsi="Garamond"/>
          <w:b/>
        </w:rPr>
        <w:t xml:space="preserve"> January 7</w:t>
      </w:r>
      <w:r w:rsidR="00B343B0">
        <w:rPr>
          <w:rFonts w:ascii="Garamond" w:hAnsi="Garamond"/>
          <w:b/>
        </w:rPr>
        <w:t xml:space="preserve">, </w:t>
      </w:r>
      <w:r w:rsidR="00EC18ED">
        <w:rPr>
          <w:rFonts w:ascii="Garamond" w:hAnsi="Garamond"/>
          <w:b/>
        </w:rPr>
        <w:t>20</w:t>
      </w:r>
      <w:r w:rsidR="00723DD5">
        <w:rPr>
          <w:rFonts w:ascii="Garamond" w:hAnsi="Garamond"/>
          <w:b/>
        </w:rPr>
        <w:t>2</w:t>
      </w:r>
      <w:r w:rsidR="00EF4B72">
        <w:rPr>
          <w:rFonts w:ascii="Garamond" w:hAnsi="Garamond"/>
          <w:b/>
        </w:rPr>
        <w:t>1</w:t>
      </w:r>
      <w:r w:rsidR="000E00A4" w:rsidRPr="00F46948">
        <w:rPr>
          <w:rFonts w:ascii="Garamond" w:hAnsi="Garamond"/>
          <w:b/>
        </w:rPr>
        <w:t xml:space="preserve">  </w:t>
      </w:r>
      <w:r w:rsidR="00E605DA">
        <w:rPr>
          <w:rFonts w:ascii="Garamond" w:hAnsi="Garamond"/>
          <w:b/>
        </w:rPr>
        <w:t xml:space="preserve">   </w:t>
      </w:r>
      <w:r w:rsidR="000E00A4" w:rsidRPr="00F46948">
        <w:rPr>
          <w:rFonts w:ascii="Garamond" w:hAnsi="Garamond"/>
          <w:b/>
        </w:rPr>
        <w:t>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39EF1185" w:rsidR="00DD2BF3" w:rsidRDefault="00880576" w:rsidP="001B6215">
      <w:pPr>
        <w:jc w:val="both"/>
        <w:rPr>
          <w:rFonts w:ascii="Garamond" w:hAnsi="Garamond"/>
          <w:sz w:val="20"/>
          <w:szCs w:val="20"/>
        </w:rPr>
      </w:pPr>
      <w:r w:rsidRPr="00880576">
        <w:rPr>
          <w:rFonts w:ascii="Garamond" w:hAnsi="Garamond"/>
          <w:sz w:val="20"/>
          <w:szCs w:val="20"/>
        </w:rPr>
        <w:t>Significant advances in care of people living with HIV have been achieved in recent years by use of highly active antiretroviral therapy (HAART). Clinicians need to understand current recommendations for use of HAART, know about the limitations of HAART, and have knowledge of novel therapeutic approaches with potential for eventual eradication of HIV.</w:t>
      </w:r>
    </w:p>
    <w:p w14:paraId="237FDF94" w14:textId="77777777" w:rsidR="00880576" w:rsidRPr="00C61164" w:rsidRDefault="00880576"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656DCE3" w14:textId="25F8BD01" w:rsidR="00E605DA" w:rsidRPr="00E605DA" w:rsidRDefault="00E605DA" w:rsidP="00E605DA">
      <w:pPr>
        <w:jc w:val="both"/>
        <w:rPr>
          <w:rFonts w:ascii="Garamond" w:hAnsi="Garamond"/>
          <w:bCs/>
          <w:sz w:val="20"/>
          <w:szCs w:val="20"/>
        </w:rPr>
      </w:pPr>
      <w:r w:rsidRPr="00E605DA">
        <w:rPr>
          <w:rFonts w:ascii="Garamond" w:hAnsi="Garamond"/>
          <w:bCs/>
          <w:sz w:val="20"/>
          <w:szCs w:val="20"/>
        </w:rPr>
        <w:t>1.</w:t>
      </w:r>
      <w:r>
        <w:rPr>
          <w:rFonts w:ascii="Garamond" w:hAnsi="Garamond"/>
          <w:bCs/>
          <w:sz w:val="20"/>
          <w:szCs w:val="20"/>
        </w:rPr>
        <w:t xml:space="preserve"> </w:t>
      </w:r>
      <w:r w:rsidRPr="00E605DA">
        <w:rPr>
          <w:rFonts w:ascii="Garamond" w:hAnsi="Garamond"/>
          <w:bCs/>
          <w:sz w:val="20"/>
          <w:szCs w:val="20"/>
        </w:rPr>
        <w:t xml:space="preserve">Learn about the positive effects of HAART on the HIV </w:t>
      </w:r>
      <w:r>
        <w:rPr>
          <w:rFonts w:ascii="Garamond" w:hAnsi="Garamond"/>
          <w:bCs/>
          <w:sz w:val="20"/>
          <w:szCs w:val="20"/>
        </w:rPr>
        <w:t>epidemic</w:t>
      </w:r>
      <w:r w:rsidRPr="00E605DA">
        <w:rPr>
          <w:rFonts w:ascii="Garamond" w:hAnsi="Garamond"/>
          <w:bCs/>
          <w:sz w:val="20"/>
          <w:szCs w:val="20"/>
        </w:rPr>
        <w:t>: Current ‘State of the HAART’</w:t>
      </w:r>
    </w:p>
    <w:p w14:paraId="6D64B745" w14:textId="2824326A" w:rsidR="00E605DA" w:rsidRPr="00E605DA" w:rsidRDefault="00E605DA" w:rsidP="00E605DA">
      <w:pPr>
        <w:jc w:val="both"/>
        <w:rPr>
          <w:rFonts w:ascii="Garamond" w:hAnsi="Garamond"/>
          <w:bCs/>
          <w:sz w:val="20"/>
          <w:szCs w:val="20"/>
        </w:rPr>
      </w:pPr>
      <w:r>
        <w:rPr>
          <w:rFonts w:ascii="Garamond" w:hAnsi="Garamond"/>
          <w:bCs/>
          <w:sz w:val="20"/>
          <w:szCs w:val="20"/>
        </w:rPr>
        <w:t xml:space="preserve">2. </w:t>
      </w:r>
      <w:r w:rsidRPr="00E605DA">
        <w:rPr>
          <w:rFonts w:ascii="Garamond" w:hAnsi="Garamond"/>
          <w:bCs/>
          <w:sz w:val="20"/>
          <w:szCs w:val="20"/>
        </w:rPr>
        <w:t>Learn about the limitations of HAART &amp; barriers to eradication</w:t>
      </w:r>
    </w:p>
    <w:p w14:paraId="352454B2" w14:textId="4687319A" w:rsidR="000E00A4" w:rsidRPr="00E605DA" w:rsidRDefault="00E605DA" w:rsidP="00E605DA">
      <w:pPr>
        <w:jc w:val="both"/>
        <w:rPr>
          <w:rFonts w:ascii="Garamond" w:hAnsi="Garamond"/>
          <w:bCs/>
          <w:sz w:val="20"/>
          <w:szCs w:val="20"/>
        </w:rPr>
      </w:pPr>
      <w:r>
        <w:rPr>
          <w:rFonts w:ascii="Garamond" w:hAnsi="Garamond"/>
          <w:bCs/>
          <w:sz w:val="20"/>
          <w:szCs w:val="20"/>
        </w:rPr>
        <w:t xml:space="preserve">3. </w:t>
      </w:r>
      <w:r w:rsidRPr="00E605DA">
        <w:rPr>
          <w:rFonts w:ascii="Garamond" w:hAnsi="Garamond"/>
          <w:bCs/>
          <w:sz w:val="20"/>
          <w:szCs w:val="20"/>
        </w:rPr>
        <w:t>Learn about novel therapies and scientific approaches that will lead (eventually) to the end of HIV</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D2FB18B" w14:textId="77777777" w:rsidR="004842C0" w:rsidRDefault="004842C0" w:rsidP="001B6215">
      <w:pPr>
        <w:jc w:val="both"/>
        <w:rPr>
          <w:rFonts w:ascii="Garamond" w:hAnsi="Garamond"/>
          <w:b/>
          <w:sz w:val="20"/>
          <w:szCs w:val="20"/>
          <w:u w:val="single"/>
        </w:rPr>
      </w:pPr>
      <w:bookmarkStart w:id="0" w:name="_GoBack"/>
      <w:bookmarkEnd w:id="0"/>
    </w:p>
    <w:p w14:paraId="7BA99A87" w14:textId="77777777" w:rsidR="004842C0" w:rsidRDefault="004842C0" w:rsidP="001B6215">
      <w:pPr>
        <w:jc w:val="both"/>
        <w:rPr>
          <w:rFonts w:ascii="Garamond" w:hAnsi="Garamond"/>
          <w:b/>
          <w:sz w:val="20"/>
          <w:szCs w:val="20"/>
          <w:u w:val="single"/>
        </w:rPr>
      </w:pPr>
    </w:p>
    <w:p w14:paraId="1D56F6F4" w14:textId="59BB25E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7890DB31" w:rsidR="005A7B39" w:rsidRDefault="00766FCD" w:rsidP="001B6215">
      <w:pPr>
        <w:jc w:val="both"/>
        <w:rPr>
          <w:rFonts w:ascii="Garamond" w:hAnsi="Garamond"/>
          <w:sz w:val="20"/>
          <w:szCs w:val="20"/>
        </w:rPr>
      </w:pPr>
      <w:r>
        <w:rPr>
          <w:rFonts w:ascii="Garamond" w:hAnsi="Garamond"/>
          <w:sz w:val="20"/>
          <w:szCs w:val="20"/>
        </w:rPr>
        <w:t xml:space="preserve">Speaker: </w:t>
      </w:r>
      <w:r w:rsidR="00E605DA">
        <w:rPr>
          <w:rFonts w:ascii="Garamond" w:hAnsi="Garamond"/>
          <w:sz w:val="20"/>
          <w:szCs w:val="20"/>
        </w:rPr>
        <w:t>Richard Sutton, MD</w:t>
      </w:r>
      <w:r w:rsidR="00E05611">
        <w:rPr>
          <w:rFonts w:ascii="Garamond" w:hAnsi="Garamond"/>
          <w:sz w:val="20"/>
          <w:szCs w:val="20"/>
        </w:rPr>
        <w:t>, PhD</w:t>
      </w:r>
      <w:r w:rsidR="00E605DA">
        <w:rPr>
          <w:rFonts w:ascii="Garamond" w:hAnsi="Garamond"/>
          <w:sz w:val="20"/>
          <w:szCs w:val="20"/>
        </w:rPr>
        <w:t xml:space="preserve">- </w:t>
      </w:r>
      <w:proofErr w:type="spellStart"/>
      <w:r w:rsidR="00E605DA" w:rsidRPr="00E605DA">
        <w:rPr>
          <w:rFonts w:ascii="Garamond" w:hAnsi="Garamond"/>
          <w:sz w:val="20"/>
          <w:szCs w:val="20"/>
        </w:rPr>
        <w:t>ViiV</w:t>
      </w:r>
      <w:proofErr w:type="spellEnd"/>
      <w:r w:rsidR="00E605DA" w:rsidRPr="00E605DA">
        <w:rPr>
          <w:rFonts w:ascii="Garamond" w:hAnsi="Garamond"/>
          <w:sz w:val="20"/>
          <w:szCs w:val="20"/>
        </w:rPr>
        <w:t xml:space="preserve"> Healthcare</w:t>
      </w:r>
      <w:r w:rsidR="00E605DA">
        <w:rPr>
          <w:rFonts w:ascii="Garamond" w:hAnsi="Garamond"/>
          <w:sz w:val="20"/>
          <w:szCs w:val="20"/>
        </w:rPr>
        <w:t xml:space="preserve">; </w:t>
      </w:r>
      <w:r w:rsidR="00E605DA" w:rsidRPr="00E605DA">
        <w:rPr>
          <w:rFonts w:ascii="Garamond" w:hAnsi="Garamond"/>
          <w:sz w:val="20"/>
          <w:szCs w:val="20"/>
        </w:rPr>
        <w:t>Research Project Support for Lab</w:t>
      </w:r>
      <w:r w:rsidR="00E605DA">
        <w:rPr>
          <w:rFonts w:ascii="Garamond" w:hAnsi="Garamond"/>
          <w:sz w:val="20"/>
          <w:szCs w:val="20"/>
        </w:rPr>
        <w:t xml:space="preserve">; </w:t>
      </w:r>
      <w:r w:rsidR="00E605DA" w:rsidRPr="00E605DA">
        <w:rPr>
          <w:rFonts w:ascii="Garamond" w:hAnsi="Garamond"/>
          <w:sz w:val="20"/>
          <w:szCs w:val="20"/>
        </w:rPr>
        <w:t>Contracted research</w:t>
      </w:r>
    </w:p>
    <w:p w14:paraId="6835E128" w14:textId="77777777" w:rsidR="00E05611" w:rsidRPr="00C61164" w:rsidRDefault="00E05611" w:rsidP="001B6215">
      <w:pPr>
        <w:jc w:val="both"/>
        <w:rPr>
          <w:rFonts w:ascii="Garamond" w:hAnsi="Garamond"/>
          <w:sz w:val="20"/>
          <w:szCs w:val="20"/>
        </w:rPr>
      </w:pP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3D34C" w14:textId="77777777" w:rsidR="0045643D" w:rsidRDefault="0045643D" w:rsidP="00C56D8A">
      <w:r>
        <w:separator/>
      </w:r>
    </w:p>
  </w:endnote>
  <w:endnote w:type="continuationSeparator" w:id="0">
    <w:p w14:paraId="5632AA72" w14:textId="77777777" w:rsidR="0045643D" w:rsidRDefault="0045643D"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4EF5A" w14:textId="77777777" w:rsidR="0045643D" w:rsidRDefault="0045643D" w:rsidP="00C56D8A">
      <w:r>
        <w:separator/>
      </w:r>
    </w:p>
  </w:footnote>
  <w:footnote w:type="continuationSeparator" w:id="0">
    <w:p w14:paraId="4C3C5439" w14:textId="77777777" w:rsidR="0045643D" w:rsidRDefault="0045643D"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9156011"/>
    <w:multiLevelType w:val="hybridMultilevel"/>
    <w:tmpl w:val="7996D51A"/>
    <w:lvl w:ilvl="0" w:tplc="F20E8B08">
      <w:start w:val="1"/>
      <w:numFmt w:val="decimal"/>
      <w:lvlText w:val="%1."/>
      <w:lvlJc w:val="left"/>
      <w:pPr>
        <w:ind w:left="864" w:hanging="720"/>
      </w:pPr>
      <w:rPr>
        <w:rFonts w:ascii="Garamond" w:eastAsia="Times New Roman" w:hAnsi="Garamond" w:cs="Times New Roman"/>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FA757C3"/>
    <w:multiLevelType w:val="hybridMultilevel"/>
    <w:tmpl w:val="54584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4514C"/>
    <w:multiLevelType w:val="hybridMultilevel"/>
    <w:tmpl w:val="4B0A2A96"/>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75714781"/>
    <w:multiLevelType w:val="hybridMultilevel"/>
    <w:tmpl w:val="D7AC7C0C"/>
    <w:lvl w:ilvl="0" w:tplc="683A0ED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16DF6"/>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76FFB"/>
    <w:rsid w:val="00197EC6"/>
    <w:rsid w:val="001B4B85"/>
    <w:rsid w:val="001B6215"/>
    <w:rsid w:val="001C5C49"/>
    <w:rsid w:val="001E4EB0"/>
    <w:rsid w:val="00207B34"/>
    <w:rsid w:val="00224AF1"/>
    <w:rsid w:val="00261840"/>
    <w:rsid w:val="00263DA5"/>
    <w:rsid w:val="00274DBF"/>
    <w:rsid w:val="002834B8"/>
    <w:rsid w:val="002A0E2E"/>
    <w:rsid w:val="002C3259"/>
    <w:rsid w:val="002E2023"/>
    <w:rsid w:val="003206A1"/>
    <w:rsid w:val="00371900"/>
    <w:rsid w:val="00372998"/>
    <w:rsid w:val="003841BE"/>
    <w:rsid w:val="00386D2B"/>
    <w:rsid w:val="00391279"/>
    <w:rsid w:val="003943F5"/>
    <w:rsid w:val="003C31D5"/>
    <w:rsid w:val="003C538E"/>
    <w:rsid w:val="003D4BC1"/>
    <w:rsid w:val="00456098"/>
    <w:rsid w:val="0045643D"/>
    <w:rsid w:val="00466BA1"/>
    <w:rsid w:val="00472605"/>
    <w:rsid w:val="00481F88"/>
    <w:rsid w:val="004842C0"/>
    <w:rsid w:val="004A3256"/>
    <w:rsid w:val="004B7394"/>
    <w:rsid w:val="004D0CDB"/>
    <w:rsid w:val="00556381"/>
    <w:rsid w:val="005640BD"/>
    <w:rsid w:val="005876B3"/>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80576"/>
    <w:rsid w:val="008D318D"/>
    <w:rsid w:val="00935EF4"/>
    <w:rsid w:val="00941C2E"/>
    <w:rsid w:val="00951DAB"/>
    <w:rsid w:val="00954871"/>
    <w:rsid w:val="00961B92"/>
    <w:rsid w:val="009C79AA"/>
    <w:rsid w:val="009D487C"/>
    <w:rsid w:val="009E57E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13C11"/>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DF757C"/>
    <w:rsid w:val="00E05611"/>
    <w:rsid w:val="00E605DA"/>
    <w:rsid w:val="00E65180"/>
    <w:rsid w:val="00E94611"/>
    <w:rsid w:val="00EA471E"/>
    <w:rsid w:val="00EB6641"/>
    <w:rsid w:val="00EC0BFF"/>
    <w:rsid w:val="00EC18ED"/>
    <w:rsid w:val="00EF4B72"/>
    <w:rsid w:val="00F125B9"/>
    <w:rsid w:val="00F46948"/>
    <w:rsid w:val="00F747AA"/>
    <w:rsid w:val="00F75FDE"/>
    <w:rsid w:val="00FA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97099073">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1450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Microsoft Office User</cp:lastModifiedBy>
  <cp:revision>6</cp:revision>
  <cp:lastPrinted>2016-05-13T15:17:00Z</cp:lastPrinted>
  <dcterms:created xsi:type="dcterms:W3CDTF">2020-11-11T15:30:00Z</dcterms:created>
  <dcterms:modified xsi:type="dcterms:W3CDTF">2020-12-14T15:01:00Z</dcterms:modified>
</cp:coreProperties>
</file>