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447CC83"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117DA1EC" w14:textId="1F7403A7" w:rsidR="007D648C" w:rsidRDefault="007D648C" w:rsidP="00766FCD">
      <w:pPr>
        <w:pStyle w:val="BodyText"/>
        <w:rPr>
          <w:rFonts w:ascii="Garamond" w:hAnsi="Garamond"/>
          <w:sz w:val="28"/>
          <w:szCs w:val="28"/>
        </w:rPr>
      </w:pPr>
      <w:r>
        <w:rPr>
          <w:rFonts w:ascii="Garamond" w:hAnsi="Garamond"/>
          <w:sz w:val="28"/>
          <w:szCs w:val="28"/>
        </w:rPr>
        <w:t>Section of Pulmonary, Critical Care and Sleep Medicine</w:t>
      </w:r>
    </w:p>
    <w:p w14:paraId="46244158" w14:textId="238C276F" w:rsidR="007D648C" w:rsidRPr="007D648C" w:rsidRDefault="007D648C" w:rsidP="007D648C">
      <w:pPr>
        <w:pStyle w:val="BodyText"/>
        <w:rPr>
          <w:rFonts w:ascii="Garamond" w:hAnsi="Garamond"/>
          <w:b w:val="0"/>
          <w:color w:val="0037A8"/>
          <w:sz w:val="128"/>
          <w:szCs w:val="128"/>
        </w:rPr>
      </w:pPr>
      <w:r w:rsidRPr="007D648C">
        <w:rPr>
          <w:rFonts w:ascii="Garamond" w:hAnsi="Garamond"/>
          <w:b w:val="0"/>
          <w:color w:val="0037A8"/>
          <w:sz w:val="128"/>
          <w:szCs w:val="128"/>
        </w:rPr>
        <w:t>Mar</w:t>
      </w:r>
      <w:r w:rsidR="00E1274F">
        <w:rPr>
          <w:rFonts w:ascii="Garamond" w:hAnsi="Garamond"/>
          <w:b w:val="0"/>
          <w:color w:val="0037A8"/>
          <w:sz w:val="128"/>
          <w:szCs w:val="128"/>
        </w:rPr>
        <w:t>c</w:t>
      </w:r>
      <w:r w:rsidRPr="007D648C">
        <w:rPr>
          <w:rFonts w:ascii="Garamond" w:hAnsi="Garamond"/>
          <w:b w:val="0"/>
          <w:color w:val="0037A8"/>
          <w:sz w:val="128"/>
          <w:szCs w:val="128"/>
        </w:rPr>
        <w:t xml:space="preserve"> Moss, MD</w:t>
      </w:r>
      <w:bookmarkStart w:id="0" w:name="_GoBack"/>
      <w:bookmarkEnd w:id="0"/>
    </w:p>
    <w:p w14:paraId="449D18D5" w14:textId="77777777" w:rsidR="007F69F8" w:rsidRPr="007F69F8" w:rsidRDefault="007D648C" w:rsidP="007F69F8">
      <w:pPr>
        <w:pStyle w:val="BodyText"/>
        <w:rPr>
          <w:rFonts w:ascii="Garamond" w:hAnsi="Garamond"/>
          <w:b w:val="0"/>
          <w:sz w:val="24"/>
          <w:szCs w:val="28"/>
        </w:rPr>
      </w:pPr>
      <w:r w:rsidRPr="007D648C">
        <w:rPr>
          <w:rFonts w:ascii="Garamond" w:hAnsi="Garamond"/>
          <w:b w:val="0"/>
          <w:sz w:val="24"/>
          <w:szCs w:val="28"/>
        </w:rPr>
        <w:t xml:space="preserve">      </w:t>
      </w:r>
      <w:r w:rsidR="007F69F8" w:rsidRPr="007F69F8">
        <w:rPr>
          <w:rFonts w:ascii="Garamond" w:hAnsi="Garamond"/>
          <w:b w:val="0"/>
          <w:sz w:val="24"/>
          <w:szCs w:val="28"/>
        </w:rPr>
        <w:t>Roger S. Mitchell Professor of Medicine</w:t>
      </w:r>
    </w:p>
    <w:p w14:paraId="6264567A" w14:textId="23E841AD" w:rsidR="007F69F8" w:rsidRPr="007F69F8" w:rsidRDefault="007F69F8" w:rsidP="007F69F8">
      <w:pPr>
        <w:pStyle w:val="BodyText"/>
        <w:rPr>
          <w:rFonts w:ascii="Garamond" w:hAnsi="Garamond"/>
          <w:b w:val="0"/>
          <w:sz w:val="24"/>
          <w:szCs w:val="28"/>
        </w:rPr>
      </w:pPr>
      <w:r w:rsidRPr="007F69F8">
        <w:rPr>
          <w:rFonts w:ascii="Garamond" w:hAnsi="Garamond"/>
          <w:b w:val="0"/>
          <w:sz w:val="24"/>
          <w:szCs w:val="28"/>
        </w:rPr>
        <w:t>Head</w:t>
      </w:r>
      <w:r>
        <w:rPr>
          <w:rFonts w:ascii="Garamond" w:hAnsi="Garamond"/>
          <w:b w:val="0"/>
          <w:sz w:val="24"/>
          <w:szCs w:val="28"/>
        </w:rPr>
        <w:t xml:space="preserve">, </w:t>
      </w:r>
      <w:r w:rsidRPr="007F69F8">
        <w:rPr>
          <w:rFonts w:ascii="Garamond" w:hAnsi="Garamond"/>
          <w:b w:val="0"/>
          <w:sz w:val="24"/>
          <w:szCs w:val="28"/>
        </w:rPr>
        <w:t>Division of Pulmonary Sciences and Critical Care Medicine</w:t>
      </w:r>
    </w:p>
    <w:p w14:paraId="14C382A6" w14:textId="3E5682A0" w:rsidR="007D648C" w:rsidRDefault="007F69F8" w:rsidP="007F69F8">
      <w:pPr>
        <w:pStyle w:val="BodyText"/>
        <w:rPr>
          <w:rFonts w:ascii="Garamond" w:hAnsi="Garamond"/>
          <w:b w:val="0"/>
          <w:sz w:val="24"/>
          <w:szCs w:val="28"/>
        </w:rPr>
      </w:pPr>
      <w:r w:rsidRPr="007F69F8">
        <w:rPr>
          <w:rFonts w:ascii="Garamond" w:hAnsi="Garamond"/>
          <w:b w:val="0"/>
          <w:sz w:val="24"/>
          <w:szCs w:val="28"/>
        </w:rPr>
        <w:t>University of Colorado School of Medicine</w:t>
      </w:r>
    </w:p>
    <w:p w14:paraId="0D782E8D" w14:textId="2F423297" w:rsidR="006D51F2" w:rsidRPr="00F63E33" w:rsidRDefault="00F63E33" w:rsidP="00224AF1">
      <w:pPr>
        <w:pStyle w:val="BodyText"/>
        <w:rPr>
          <w:rFonts w:ascii="Garamond" w:hAnsi="Garamond"/>
          <w:b w:val="0"/>
          <w:color w:val="00B050"/>
          <w:sz w:val="72"/>
          <w:szCs w:val="28"/>
        </w:rPr>
      </w:pPr>
      <w:r w:rsidRPr="00F63E33">
        <w:rPr>
          <w:rFonts w:ascii="Garamond" w:hAnsi="Garamond"/>
          <w:b w:val="0"/>
          <w:color w:val="00B050"/>
          <w:sz w:val="72"/>
          <w:szCs w:val="28"/>
        </w:rPr>
        <w:t xml:space="preserve">"Acute Respiratory Distress Syndrome </w:t>
      </w:r>
      <w:r w:rsidRPr="00F63E33">
        <w:rPr>
          <w:rFonts w:ascii="Garamond" w:hAnsi="Garamond"/>
          <w:b w:val="0"/>
          <w:color w:val="00B050"/>
          <w:sz w:val="96"/>
          <w:szCs w:val="28"/>
        </w:rPr>
        <w:t>(ARDS)</w:t>
      </w:r>
      <w:r w:rsidRPr="00F63E33">
        <w:rPr>
          <w:rFonts w:ascii="Garamond" w:hAnsi="Garamond"/>
          <w:b w:val="0"/>
          <w:color w:val="00B050"/>
          <w:sz w:val="72"/>
          <w:szCs w:val="28"/>
        </w:rPr>
        <w:t>”</w:t>
      </w:r>
    </w:p>
    <w:p w14:paraId="519146D6" w14:textId="60116549"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7D648C">
        <w:rPr>
          <w:rFonts w:ascii="Garamond" w:hAnsi="Garamond"/>
          <w:b/>
        </w:rPr>
        <w:t>February 27</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3E5F0428" w14:textId="79C6941F" w:rsidR="006C5EF6" w:rsidRDefault="0049309E" w:rsidP="001B6215">
      <w:pPr>
        <w:jc w:val="both"/>
        <w:rPr>
          <w:rFonts w:ascii="Garamond" w:hAnsi="Garamond"/>
          <w:sz w:val="20"/>
          <w:szCs w:val="20"/>
        </w:rPr>
      </w:pPr>
      <w:r w:rsidRPr="0049309E">
        <w:rPr>
          <w:rFonts w:ascii="Garamond" w:hAnsi="Garamond"/>
          <w:sz w:val="20"/>
          <w:szCs w:val="20"/>
        </w:rPr>
        <w:t>Acute Respiratory Distress Syndrome (ARDS) is common in critically ill patients and is associated with high mortality. Clinicians need to know the definition of ARDS, and have knowledge of the risk factors, management, and long-term outcomes of ARDS.</w:t>
      </w:r>
    </w:p>
    <w:p w14:paraId="522D5E00" w14:textId="77777777" w:rsidR="0049309E" w:rsidRPr="00C61164" w:rsidRDefault="0049309E"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546A59D9" w14:textId="10436059" w:rsidR="00F63E33" w:rsidRPr="00F63E33" w:rsidRDefault="00F63E33" w:rsidP="00F63E33">
      <w:pPr>
        <w:pStyle w:val="ListParagraph"/>
        <w:numPr>
          <w:ilvl w:val="0"/>
          <w:numId w:val="7"/>
        </w:numPr>
        <w:rPr>
          <w:rFonts w:ascii="Garamond" w:hAnsi="Garamond"/>
          <w:sz w:val="20"/>
          <w:szCs w:val="20"/>
        </w:rPr>
      </w:pPr>
      <w:r w:rsidRPr="00F63E33">
        <w:rPr>
          <w:rFonts w:ascii="Garamond" w:hAnsi="Garamond"/>
          <w:sz w:val="20"/>
          <w:szCs w:val="20"/>
        </w:rPr>
        <w:t>To understand how to define ARDS and identify risk factors for the development of ARDS</w:t>
      </w:r>
    </w:p>
    <w:p w14:paraId="0F05C3C9" w14:textId="1DB4182D" w:rsidR="00F63E33" w:rsidRPr="00F63E33" w:rsidRDefault="00F63E33" w:rsidP="00F63E33">
      <w:pPr>
        <w:pStyle w:val="ListParagraph"/>
        <w:numPr>
          <w:ilvl w:val="0"/>
          <w:numId w:val="7"/>
        </w:numPr>
        <w:rPr>
          <w:rFonts w:ascii="Garamond" w:hAnsi="Garamond"/>
          <w:sz w:val="20"/>
          <w:szCs w:val="20"/>
        </w:rPr>
      </w:pPr>
      <w:r w:rsidRPr="00F63E33">
        <w:rPr>
          <w:rFonts w:ascii="Garamond" w:hAnsi="Garamond"/>
          <w:sz w:val="20"/>
          <w:szCs w:val="20"/>
        </w:rPr>
        <w:t>To understand the ventilatory and non-ventilatory management for ARDS</w:t>
      </w:r>
    </w:p>
    <w:p w14:paraId="4D07E66D" w14:textId="48949B6C" w:rsidR="00F46948" w:rsidRPr="00F63E33" w:rsidRDefault="00F63E33" w:rsidP="00F63E33">
      <w:pPr>
        <w:pStyle w:val="ListParagraph"/>
        <w:numPr>
          <w:ilvl w:val="0"/>
          <w:numId w:val="7"/>
        </w:numPr>
        <w:rPr>
          <w:rFonts w:ascii="Garamond" w:hAnsi="Garamond"/>
          <w:sz w:val="20"/>
          <w:szCs w:val="20"/>
        </w:rPr>
      </w:pPr>
      <w:r w:rsidRPr="00F63E33">
        <w:rPr>
          <w:rFonts w:ascii="Garamond" w:hAnsi="Garamond"/>
          <w:sz w:val="20"/>
          <w:szCs w:val="20"/>
        </w:rPr>
        <w:t>To understand the long-term consequences of ARDS</w:t>
      </w:r>
    </w:p>
    <w:p w14:paraId="6BC12423" w14:textId="77777777" w:rsidR="00372998" w:rsidRPr="00C61164" w:rsidRDefault="00372998" w:rsidP="00DD2BF3">
      <w:pPr>
        <w:rPr>
          <w:rFonts w:ascii="Garamond" w:hAnsi="Garamond"/>
          <w:b/>
          <w:sz w:val="20"/>
          <w:szCs w:val="20"/>
          <w:u w:val="single"/>
        </w:rPr>
      </w:pPr>
    </w:p>
    <w:p w14:paraId="7B7A357A" w14:textId="5D3749A9" w:rsidR="00D10323" w:rsidRDefault="00D10323" w:rsidP="001B6215">
      <w:pPr>
        <w:jc w:val="both"/>
        <w:rPr>
          <w:rFonts w:ascii="Garamond" w:hAnsi="Garamond"/>
          <w:b/>
          <w:sz w:val="20"/>
          <w:szCs w:val="20"/>
          <w:u w:val="single"/>
        </w:rPr>
      </w:pPr>
    </w:p>
    <w:p w14:paraId="2D11B6BB" w14:textId="77777777" w:rsidR="00F63E33" w:rsidRDefault="00F63E33" w:rsidP="001B6215">
      <w:pPr>
        <w:jc w:val="both"/>
        <w:rPr>
          <w:rFonts w:ascii="Garamond" w:hAnsi="Garamond"/>
          <w:b/>
          <w:sz w:val="20"/>
          <w:szCs w:val="20"/>
          <w:u w:val="single"/>
        </w:rPr>
      </w:pPr>
    </w:p>
    <w:p w14:paraId="0183798F" w14:textId="77777777" w:rsidR="00F63E33" w:rsidRDefault="00F63E33" w:rsidP="001B6215">
      <w:pPr>
        <w:jc w:val="both"/>
        <w:rPr>
          <w:rFonts w:ascii="Garamond" w:hAnsi="Garamond"/>
          <w:b/>
          <w:sz w:val="20"/>
          <w:szCs w:val="20"/>
          <w:u w:val="single"/>
        </w:rPr>
      </w:pPr>
    </w:p>
    <w:p w14:paraId="1D56F6F4" w14:textId="5D6B8969"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27F11393"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083B57">
        <w:rPr>
          <w:rFonts w:ascii="Garamond" w:hAnsi="Garamond"/>
          <w:sz w:val="20"/>
          <w:szCs w:val="20"/>
        </w:rPr>
        <w:t>-</w:t>
      </w:r>
      <w:r w:rsidR="00224AF1">
        <w:rPr>
          <w:rFonts w:ascii="Garamond" w:hAnsi="Garamond"/>
          <w:sz w:val="20"/>
          <w:szCs w:val="20"/>
        </w:rPr>
        <w:t xml:space="preserve"> </w:t>
      </w:r>
      <w:r w:rsidR="007D648C">
        <w:rPr>
          <w:rFonts w:ascii="Garamond" w:hAnsi="Garamond"/>
          <w:sz w:val="20"/>
          <w:szCs w:val="20"/>
        </w:rPr>
        <w:t>Mark Moss, M</w:t>
      </w:r>
      <w:r w:rsidR="007F69F8">
        <w:rPr>
          <w:rFonts w:ascii="Garamond" w:hAnsi="Garamond"/>
          <w:sz w:val="20"/>
          <w:szCs w:val="20"/>
        </w:rPr>
        <w:t>D-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4B9C" w14:textId="77777777" w:rsidR="00E12671" w:rsidRDefault="00E12671" w:rsidP="00C56D8A">
      <w:r>
        <w:separator/>
      </w:r>
    </w:p>
  </w:endnote>
  <w:endnote w:type="continuationSeparator" w:id="0">
    <w:p w14:paraId="10AFABA1" w14:textId="77777777" w:rsidR="00E12671" w:rsidRDefault="00E12671"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D0486" w14:textId="77777777" w:rsidR="00E12671" w:rsidRDefault="00E12671" w:rsidP="00C56D8A">
      <w:r>
        <w:separator/>
      </w:r>
    </w:p>
  </w:footnote>
  <w:footnote w:type="continuationSeparator" w:id="0">
    <w:p w14:paraId="5E4FBF70" w14:textId="77777777" w:rsidR="00E12671" w:rsidRDefault="00E12671"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734"/>
    <w:multiLevelType w:val="hybridMultilevel"/>
    <w:tmpl w:val="79588A4C"/>
    <w:lvl w:ilvl="0" w:tplc="19E48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BDA0E5F"/>
    <w:multiLevelType w:val="hybridMultilevel"/>
    <w:tmpl w:val="184C8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63D02"/>
    <w:multiLevelType w:val="hybridMultilevel"/>
    <w:tmpl w:val="2F36AAC0"/>
    <w:lvl w:ilvl="0" w:tplc="248455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C191B"/>
    <w:multiLevelType w:val="hybridMultilevel"/>
    <w:tmpl w:val="9918D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0253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9028B"/>
    <w:rsid w:val="002A0E2E"/>
    <w:rsid w:val="002C3259"/>
    <w:rsid w:val="003206A1"/>
    <w:rsid w:val="00371900"/>
    <w:rsid w:val="00372998"/>
    <w:rsid w:val="003841BE"/>
    <w:rsid w:val="00386D2B"/>
    <w:rsid w:val="00391279"/>
    <w:rsid w:val="003943F5"/>
    <w:rsid w:val="003C31D5"/>
    <w:rsid w:val="003C538E"/>
    <w:rsid w:val="003D4BC1"/>
    <w:rsid w:val="003F6AFD"/>
    <w:rsid w:val="00456098"/>
    <w:rsid w:val="00466BA1"/>
    <w:rsid w:val="00472605"/>
    <w:rsid w:val="00481F88"/>
    <w:rsid w:val="0049309E"/>
    <w:rsid w:val="004A3256"/>
    <w:rsid w:val="004B7394"/>
    <w:rsid w:val="004D0CDB"/>
    <w:rsid w:val="00556381"/>
    <w:rsid w:val="005675A1"/>
    <w:rsid w:val="005876B3"/>
    <w:rsid w:val="005A7B39"/>
    <w:rsid w:val="005C628E"/>
    <w:rsid w:val="006346C1"/>
    <w:rsid w:val="0064239A"/>
    <w:rsid w:val="00677794"/>
    <w:rsid w:val="006C5EF6"/>
    <w:rsid w:val="006D51F2"/>
    <w:rsid w:val="00711E95"/>
    <w:rsid w:val="00723DD5"/>
    <w:rsid w:val="00745D86"/>
    <w:rsid w:val="00763E1A"/>
    <w:rsid w:val="00766FCD"/>
    <w:rsid w:val="0077143C"/>
    <w:rsid w:val="007768A6"/>
    <w:rsid w:val="007A7132"/>
    <w:rsid w:val="007C6AD7"/>
    <w:rsid w:val="007C6DFB"/>
    <w:rsid w:val="007D32D5"/>
    <w:rsid w:val="007D48BC"/>
    <w:rsid w:val="007D648C"/>
    <w:rsid w:val="007F5064"/>
    <w:rsid w:val="007F69F8"/>
    <w:rsid w:val="007F6B0F"/>
    <w:rsid w:val="008056E6"/>
    <w:rsid w:val="008200E1"/>
    <w:rsid w:val="00841EE6"/>
    <w:rsid w:val="00853985"/>
    <w:rsid w:val="00866F4A"/>
    <w:rsid w:val="0086761B"/>
    <w:rsid w:val="008D318D"/>
    <w:rsid w:val="00935EF4"/>
    <w:rsid w:val="00941C2E"/>
    <w:rsid w:val="00954871"/>
    <w:rsid w:val="009C79AA"/>
    <w:rsid w:val="009D487C"/>
    <w:rsid w:val="009E57E2"/>
    <w:rsid w:val="00A46992"/>
    <w:rsid w:val="00AD5711"/>
    <w:rsid w:val="00AE26F0"/>
    <w:rsid w:val="00B343B0"/>
    <w:rsid w:val="00B474CF"/>
    <w:rsid w:val="00B83336"/>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F391D"/>
    <w:rsid w:val="00D100AA"/>
    <w:rsid w:val="00D10323"/>
    <w:rsid w:val="00D1124B"/>
    <w:rsid w:val="00D418C8"/>
    <w:rsid w:val="00D4600A"/>
    <w:rsid w:val="00D529D8"/>
    <w:rsid w:val="00D74FCC"/>
    <w:rsid w:val="00DD2BF3"/>
    <w:rsid w:val="00E12671"/>
    <w:rsid w:val="00E1274F"/>
    <w:rsid w:val="00E65180"/>
    <w:rsid w:val="00E94611"/>
    <w:rsid w:val="00EA471E"/>
    <w:rsid w:val="00EB6641"/>
    <w:rsid w:val="00EC0BFF"/>
    <w:rsid w:val="00EC18ED"/>
    <w:rsid w:val="00F125B9"/>
    <w:rsid w:val="00F46948"/>
    <w:rsid w:val="00F63E33"/>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5020">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88408293">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996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2020-02-10T15:36:00Z</cp:lastPrinted>
  <dcterms:created xsi:type="dcterms:W3CDTF">2020-01-10T17:34:00Z</dcterms:created>
  <dcterms:modified xsi:type="dcterms:W3CDTF">2020-02-10T15:38:00Z</dcterms:modified>
</cp:coreProperties>
</file>