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5A67" w14:textId="77777777" w:rsidR="000A4A5D" w:rsidRDefault="007C47AA" w:rsidP="00654C31">
      <w:pPr>
        <w:tabs>
          <w:tab w:val="right" w:pos="9360"/>
        </w:tabs>
      </w:pPr>
      <w:r>
        <w:tab/>
      </w:r>
    </w:p>
    <w:p w14:paraId="2EA71A6E" w14:textId="77777777" w:rsidR="000A4A5D" w:rsidRDefault="00CC3595"/>
    <w:p w14:paraId="52207CF2" w14:textId="77777777" w:rsidR="00246336" w:rsidRPr="00CA3F34" w:rsidRDefault="00246336" w:rsidP="00246336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72"/>
          <w:szCs w:val="72"/>
        </w:rPr>
      </w:pPr>
      <w:r w:rsidRPr="00CA3F34">
        <w:rPr>
          <w:rFonts w:ascii="Garamond" w:eastAsiaTheme="minorHAnsi" w:hAnsi="Garamond"/>
          <w:color w:val="000000"/>
          <w:sz w:val="72"/>
          <w:szCs w:val="72"/>
        </w:rPr>
        <w:t>Medical Grand Rounds</w:t>
      </w:r>
    </w:p>
    <w:p w14:paraId="43663C1C" w14:textId="77777777" w:rsidR="00246336" w:rsidRPr="00CA3F34" w:rsidRDefault="00246336" w:rsidP="00246336">
      <w:pPr>
        <w:autoSpaceDE w:val="0"/>
        <w:autoSpaceDN w:val="0"/>
        <w:adjustRightInd w:val="0"/>
        <w:jc w:val="center"/>
        <w:rPr>
          <w:rFonts w:ascii="Garamond" w:eastAsiaTheme="minorHAnsi" w:hAnsi="Garamond"/>
          <w:i/>
          <w:iCs/>
          <w:color w:val="000000"/>
          <w:sz w:val="28"/>
          <w:szCs w:val="28"/>
        </w:rPr>
      </w:pPr>
      <w:r w:rsidRPr="00CA3F34">
        <w:rPr>
          <w:rFonts w:ascii="Garamond" w:eastAsiaTheme="minorHAnsi" w:hAnsi="Garamond"/>
          <w:i/>
          <w:iCs/>
          <w:color w:val="000000"/>
          <w:sz w:val="28"/>
          <w:szCs w:val="28"/>
        </w:rPr>
        <w:t>Presented by</w:t>
      </w:r>
    </w:p>
    <w:p w14:paraId="441CE31A" w14:textId="7786F854" w:rsidR="00246336" w:rsidRDefault="00246336" w:rsidP="00246336">
      <w:pPr>
        <w:jc w:val="center"/>
        <w:rPr>
          <w:rFonts w:ascii="Garamond" w:eastAsiaTheme="minorHAnsi" w:hAnsi="Garamond"/>
          <w:color w:val="000000"/>
          <w:sz w:val="28"/>
          <w:szCs w:val="28"/>
        </w:rPr>
      </w:pPr>
      <w:r w:rsidRPr="00CA3F34">
        <w:rPr>
          <w:rFonts w:ascii="Garamond" w:eastAsiaTheme="minorHAnsi" w:hAnsi="Garamond"/>
          <w:color w:val="000000"/>
          <w:sz w:val="28"/>
          <w:szCs w:val="28"/>
        </w:rPr>
        <w:t>Yale School of Medicine, Department of Internal Medicine</w:t>
      </w:r>
    </w:p>
    <w:p w14:paraId="0ECF423B" w14:textId="4A1708E5" w:rsidR="00E91BAB" w:rsidRPr="00E91BAB" w:rsidRDefault="00E91BAB" w:rsidP="00E91BAB">
      <w:pPr>
        <w:jc w:val="center"/>
        <w:rPr>
          <w:rFonts w:ascii="Garamond" w:eastAsiaTheme="minorHAnsi" w:hAnsi="Garamond"/>
          <w:color w:val="000000"/>
          <w:sz w:val="52"/>
          <w:szCs w:val="52"/>
        </w:rPr>
      </w:pPr>
      <w:r w:rsidRPr="00E91BAB">
        <w:rPr>
          <w:rFonts w:ascii="Garamond" w:eastAsiaTheme="minorHAnsi" w:hAnsi="Garamond"/>
          <w:color w:val="000000"/>
          <w:sz w:val="52"/>
          <w:szCs w:val="52"/>
        </w:rPr>
        <w:t xml:space="preserve">The </w:t>
      </w:r>
      <w:r w:rsidR="00CA2E48">
        <w:rPr>
          <w:rFonts w:ascii="Garamond" w:eastAsiaTheme="minorHAnsi" w:hAnsi="Garamond"/>
          <w:color w:val="000000"/>
          <w:sz w:val="52"/>
          <w:szCs w:val="52"/>
        </w:rPr>
        <w:t>6</w:t>
      </w:r>
      <w:r w:rsidRPr="00E91BAB">
        <w:rPr>
          <w:rFonts w:ascii="Garamond" w:eastAsiaTheme="minorHAnsi" w:hAnsi="Garamond"/>
          <w:color w:val="000000"/>
          <w:sz w:val="52"/>
          <w:szCs w:val="52"/>
        </w:rPr>
        <w:t>th Annual Special Medical Grand Rounds</w:t>
      </w:r>
    </w:p>
    <w:p w14:paraId="0FF19AB7" w14:textId="5106A7C1" w:rsidR="00E91BAB" w:rsidRPr="00A93DC3" w:rsidRDefault="00E91BAB" w:rsidP="00E91BAB">
      <w:pPr>
        <w:jc w:val="center"/>
        <w:rPr>
          <w:rFonts w:ascii="Garamond" w:eastAsiaTheme="minorHAnsi" w:hAnsi="Garamond"/>
          <w:color w:val="00B050"/>
          <w:sz w:val="72"/>
          <w:szCs w:val="72"/>
        </w:rPr>
      </w:pPr>
      <w:r w:rsidRPr="00A93DC3">
        <w:rPr>
          <w:rFonts w:ascii="Garamond" w:eastAsiaTheme="minorHAnsi" w:hAnsi="Garamond"/>
          <w:color w:val="00B050"/>
          <w:sz w:val="72"/>
          <w:szCs w:val="72"/>
        </w:rPr>
        <w:t>“Stories of Yale Internal Medicine”</w:t>
      </w:r>
    </w:p>
    <w:p w14:paraId="54A74717" w14:textId="6698E5EC" w:rsidR="007726A3" w:rsidRDefault="007726A3" w:rsidP="007726A3">
      <w:pPr>
        <w:autoSpaceDE w:val="0"/>
        <w:autoSpaceDN w:val="0"/>
        <w:adjustRightInd w:val="0"/>
        <w:jc w:val="center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462BA3">
        <w:rPr>
          <w:rFonts w:ascii="Garamond" w:eastAsiaTheme="minorHAnsi" w:hAnsi="Garamond"/>
          <w:b/>
          <w:bCs/>
          <w:color w:val="000000"/>
          <w:sz w:val="22"/>
          <w:szCs w:val="22"/>
        </w:rPr>
        <w:t>Date:</w:t>
      </w:r>
      <w:r w:rsidR="00E91BAB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 June 30</w:t>
      </w:r>
      <w:r>
        <w:rPr>
          <w:rFonts w:ascii="Garamond" w:eastAsiaTheme="minorHAnsi" w:hAnsi="Garamond"/>
          <w:b/>
          <w:bCs/>
          <w:color w:val="000000"/>
          <w:sz w:val="22"/>
          <w:szCs w:val="22"/>
        </w:rPr>
        <w:t>,</w:t>
      </w:r>
      <w:r w:rsidRPr="00462BA3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 </w:t>
      </w:r>
      <w:proofErr w:type="gramStart"/>
      <w:r w:rsidRPr="00462BA3">
        <w:rPr>
          <w:rFonts w:ascii="Garamond" w:eastAsiaTheme="minorHAnsi" w:hAnsi="Garamond"/>
          <w:b/>
          <w:bCs/>
          <w:color w:val="000000"/>
          <w:sz w:val="22"/>
          <w:szCs w:val="22"/>
        </w:rPr>
        <w:t>2022</w:t>
      </w:r>
      <w:proofErr w:type="gramEnd"/>
      <w:r w:rsidRPr="00462BA3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 </w:t>
      </w:r>
      <w:r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    </w:t>
      </w:r>
      <w:r w:rsidRPr="00462BA3">
        <w:rPr>
          <w:rFonts w:ascii="Garamond" w:eastAsiaTheme="minorHAnsi" w:hAnsi="Garamond"/>
          <w:b/>
          <w:bCs/>
          <w:color w:val="000000"/>
          <w:sz w:val="22"/>
          <w:szCs w:val="22"/>
        </w:rPr>
        <w:t>Time: 8:30-9:30am</w:t>
      </w:r>
    </w:p>
    <w:p w14:paraId="36D65536" w14:textId="77777777" w:rsidR="00F70303" w:rsidRDefault="00F70303" w:rsidP="00F70303">
      <w:pPr>
        <w:tabs>
          <w:tab w:val="left" w:pos="1398"/>
          <w:tab w:val="center" w:pos="5400"/>
        </w:tabs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>
        <w:rPr>
          <w:rFonts w:ascii="Garamond" w:eastAsiaTheme="minorHAnsi" w:hAnsi="Garamond"/>
          <w:color w:val="000000"/>
          <w:sz w:val="22"/>
          <w:szCs w:val="22"/>
        </w:rPr>
        <w:tab/>
      </w:r>
    </w:p>
    <w:p w14:paraId="53B6E4EF" w14:textId="684B966A" w:rsidR="00A801E3" w:rsidRDefault="00F70303" w:rsidP="00F70303">
      <w:pPr>
        <w:tabs>
          <w:tab w:val="left" w:pos="1398"/>
          <w:tab w:val="center" w:pos="5400"/>
        </w:tabs>
        <w:autoSpaceDE w:val="0"/>
        <w:autoSpaceDN w:val="0"/>
        <w:adjustRightInd w:val="0"/>
        <w:rPr>
          <w:rFonts w:ascii="Garamond" w:eastAsiaTheme="minorHAnsi" w:hAnsi="Garamond"/>
          <w:color w:val="000000"/>
          <w:sz w:val="22"/>
          <w:szCs w:val="22"/>
        </w:rPr>
      </w:pPr>
      <w:r>
        <w:rPr>
          <w:rFonts w:ascii="Garamond" w:eastAsiaTheme="minorHAnsi" w:hAnsi="Garamond"/>
          <w:color w:val="000000"/>
          <w:sz w:val="22"/>
          <w:szCs w:val="22"/>
        </w:rPr>
        <w:tab/>
      </w:r>
    </w:p>
    <w:p w14:paraId="1D812D80" w14:textId="66CFFA01" w:rsidR="00A801E3" w:rsidRDefault="00A801E3" w:rsidP="007726A3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22"/>
          <w:szCs w:val="22"/>
        </w:rPr>
        <w:sectPr w:rsidR="00A801E3" w:rsidSect="007726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2B9698D" w14:textId="4F701C5C" w:rsidR="008743C9" w:rsidRPr="003437A3" w:rsidRDefault="008743C9" w:rsidP="007726A3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ABD"/>
          <w:sz w:val="28"/>
          <w:szCs w:val="28"/>
        </w:rPr>
      </w:pPr>
      <w:r w:rsidRPr="003437A3">
        <w:rPr>
          <w:rFonts w:ascii="Garamond" w:eastAsiaTheme="minorHAnsi" w:hAnsi="Garamond"/>
          <w:color w:val="003ABD"/>
          <w:sz w:val="28"/>
          <w:szCs w:val="28"/>
        </w:rPr>
        <w:t>Anita Vasudevan</w:t>
      </w:r>
      <w:r w:rsidR="00C7130F" w:rsidRPr="003437A3">
        <w:rPr>
          <w:rFonts w:ascii="Garamond" w:eastAsiaTheme="minorHAnsi" w:hAnsi="Garamond"/>
          <w:color w:val="003ABD"/>
          <w:sz w:val="28"/>
          <w:szCs w:val="28"/>
        </w:rPr>
        <w:t>, MD</w:t>
      </w:r>
    </w:p>
    <w:p w14:paraId="1AFCCDC4" w14:textId="5ABC8B4E" w:rsidR="00A801E3" w:rsidRPr="003437A3" w:rsidRDefault="003437A3" w:rsidP="007726A3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</w:rPr>
      </w:pPr>
      <w:r w:rsidRPr="003437A3">
        <w:rPr>
          <w:rFonts w:ascii="Garamond" w:eastAsiaTheme="minorHAnsi" w:hAnsi="Garamond"/>
          <w:color w:val="000000"/>
        </w:rPr>
        <w:t>PGY-3 Yale Primary Care</w:t>
      </w:r>
    </w:p>
    <w:p w14:paraId="30FEBFA7" w14:textId="378301E0" w:rsidR="008743C9" w:rsidRPr="00A801E3" w:rsidRDefault="008743C9" w:rsidP="008743C9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B050"/>
          <w:sz w:val="28"/>
          <w:szCs w:val="28"/>
        </w:rPr>
      </w:pPr>
      <w:r w:rsidRPr="00A801E3">
        <w:rPr>
          <w:rFonts w:ascii="Garamond" w:eastAsiaTheme="minorHAnsi" w:hAnsi="Garamond"/>
          <w:color w:val="00B050"/>
          <w:sz w:val="28"/>
          <w:szCs w:val="28"/>
        </w:rPr>
        <w:t xml:space="preserve">  “A Prayer for these Hands” </w:t>
      </w:r>
    </w:p>
    <w:p w14:paraId="37EBC212" w14:textId="77777777" w:rsidR="008743C9" w:rsidRPr="008743C9" w:rsidRDefault="008743C9" w:rsidP="008743C9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22"/>
          <w:szCs w:val="22"/>
        </w:rPr>
      </w:pPr>
    </w:p>
    <w:p w14:paraId="1A9A6836" w14:textId="31FCEAF7" w:rsidR="00A801E3" w:rsidRDefault="008743C9" w:rsidP="00A801E3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ABD"/>
          <w:sz w:val="28"/>
          <w:szCs w:val="28"/>
        </w:rPr>
      </w:pPr>
      <w:r w:rsidRPr="00A801E3">
        <w:rPr>
          <w:rFonts w:ascii="Garamond" w:eastAsiaTheme="minorHAnsi" w:hAnsi="Garamond"/>
          <w:color w:val="000000"/>
          <w:sz w:val="28"/>
          <w:szCs w:val="28"/>
        </w:rPr>
        <w:t xml:space="preserve"> </w:t>
      </w:r>
      <w:r w:rsidRPr="00715826">
        <w:rPr>
          <w:rFonts w:ascii="Garamond" w:eastAsiaTheme="minorHAnsi" w:hAnsi="Garamond"/>
          <w:color w:val="003ABD"/>
          <w:sz w:val="28"/>
          <w:szCs w:val="28"/>
        </w:rPr>
        <w:t>Zoe Adams</w:t>
      </w:r>
      <w:r w:rsidR="00A801E3" w:rsidRPr="00715826">
        <w:rPr>
          <w:rFonts w:ascii="Garamond" w:eastAsiaTheme="minorHAnsi" w:hAnsi="Garamond"/>
          <w:color w:val="003ABD"/>
          <w:sz w:val="28"/>
          <w:szCs w:val="28"/>
        </w:rPr>
        <w:t xml:space="preserve">, </w:t>
      </w:r>
      <w:r w:rsidR="00715826" w:rsidRPr="00715826">
        <w:rPr>
          <w:rFonts w:ascii="Garamond" w:eastAsiaTheme="minorHAnsi" w:hAnsi="Garamond"/>
          <w:color w:val="003ABD"/>
          <w:sz w:val="28"/>
          <w:szCs w:val="28"/>
        </w:rPr>
        <w:t xml:space="preserve">MD, </w:t>
      </w:r>
      <w:r w:rsidR="00A801E3" w:rsidRPr="00715826">
        <w:rPr>
          <w:rFonts w:ascii="Garamond" w:eastAsiaTheme="minorHAnsi" w:hAnsi="Garamond"/>
          <w:color w:val="003ABD"/>
          <w:sz w:val="28"/>
          <w:szCs w:val="28"/>
        </w:rPr>
        <w:t>MA</w:t>
      </w:r>
    </w:p>
    <w:p w14:paraId="4ECEC904" w14:textId="11F917A1" w:rsidR="00715826" w:rsidRPr="00715826" w:rsidRDefault="00715826" w:rsidP="00A801E3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 w:themeColor="text1"/>
          <w:sz w:val="18"/>
          <w:szCs w:val="18"/>
        </w:rPr>
      </w:pPr>
      <w:r w:rsidRPr="00715826">
        <w:rPr>
          <w:rFonts w:ascii="Garamond" w:eastAsiaTheme="minorHAnsi" w:hAnsi="Garamond"/>
          <w:color w:val="000000" w:themeColor="text1"/>
          <w:sz w:val="18"/>
          <w:szCs w:val="18"/>
        </w:rPr>
        <w:t>I</w:t>
      </w:r>
      <w:r w:rsidRPr="00715826">
        <w:rPr>
          <w:rFonts w:ascii="Garamond" w:eastAsiaTheme="minorHAnsi" w:hAnsi="Garamond"/>
          <w:color w:val="000000" w:themeColor="text1"/>
          <w:sz w:val="18"/>
          <w:szCs w:val="18"/>
        </w:rPr>
        <w:t xml:space="preserve">nternal </w:t>
      </w:r>
      <w:r w:rsidRPr="00715826">
        <w:rPr>
          <w:rFonts w:ascii="Garamond" w:eastAsiaTheme="minorHAnsi" w:hAnsi="Garamond"/>
          <w:color w:val="000000" w:themeColor="text1"/>
          <w:sz w:val="18"/>
          <w:szCs w:val="18"/>
        </w:rPr>
        <w:t>M</w:t>
      </w:r>
      <w:r w:rsidRPr="00715826">
        <w:rPr>
          <w:rFonts w:ascii="Garamond" w:eastAsiaTheme="minorHAnsi" w:hAnsi="Garamond"/>
          <w:color w:val="000000" w:themeColor="text1"/>
          <w:sz w:val="18"/>
          <w:szCs w:val="18"/>
        </w:rPr>
        <w:t xml:space="preserve">edicine </w:t>
      </w:r>
      <w:r w:rsidRPr="00715826">
        <w:rPr>
          <w:rFonts w:ascii="Garamond" w:eastAsiaTheme="minorHAnsi" w:hAnsi="Garamond"/>
          <w:color w:val="000000" w:themeColor="text1"/>
          <w:sz w:val="18"/>
          <w:szCs w:val="18"/>
        </w:rPr>
        <w:t>I</w:t>
      </w:r>
      <w:r w:rsidRPr="00715826">
        <w:rPr>
          <w:rFonts w:ascii="Garamond" w:eastAsiaTheme="minorHAnsi" w:hAnsi="Garamond"/>
          <w:color w:val="000000" w:themeColor="text1"/>
          <w:sz w:val="18"/>
          <w:szCs w:val="18"/>
        </w:rPr>
        <w:t>ntern</w:t>
      </w:r>
      <w:r>
        <w:rPr>
          <w:rFonts w:ascii="Garamond" w:eastAsiaTheme="minorHAnsi" w:hAnsi="Garamond"/>
          <w:color w:val="000000" w:themeColor="text1"/>
          <w:sz w:val="18"/>
          <w:szCs w:val="18"/>
        </w:rPr>
        <w:t xml:space="preserve">, </w:t>
      </w:r>
      <w:r w:rsidRPr="00715826">
        <w:rPr>
          <w:rFonts w:ascii="Garamond" w:eastAsiaTheme="minorHAnsi" w:hAnsi="Garamond"/>
          <w:color w:val="000000" w:themeColor="text1"/>
          <w:sz w:val="18"/>
          <w:szCs w:val="18"/>
        </w:rPr>
        <w:t>Massachusetts General Hospital</w:t>
      </w:r>
    </w:p>
    <w:p w14:paraId="3AFD23DC" w14:textId="4F5A7997" w:rsidR="008743C9" w:rsidRPr="00213F4E" w:rsidRDefault="00213F4E" w:rsidP="00213F4E">
      <w:pPr>
        <w:autoSpaceDE w:val="0"/>
        <w:autoSpaceDN w:val="0"/>
        <w:adjustRightInd w:val="0"/>
        <w:rPr>
          <w:rFonts w:ascii="Garamond" w:eastAsiaTheme="minorHAnsi" w:hAnsi="Garamond"/>
          <w:color w:val="00B050"/>
          <w:sz w:val="28"/>
          <w:szCs w:val="28"/>
        </w:rPr>
      </w:pPr>
      <w:r>
        <w:rPr>
          <w:rFonts w:ascii="Garamond" w:eastAsiaTheme="minorHAnsi" w:hAnsi="Garamond"/>
          <w:color w:val="00B050"/>
          <w:sz w:val="28"/>
          <w:szCs w:val="28"/>
        </w:rPr>
        <w:t xml:space="preserve">                    </w:t>
      </w:r>
      <w:r w:rsidRPr="00213F4E">
        <w:rPr>
          <w:rFonts w:ascii="Garamond" w:eastAsiaTheme="minorHAnsi" w:hAnsi="Garamond"/>
          <w:color w:val="00B050"/>
          <w:sz w:val="28"/>
          <w:szCs w:val="28"/>
        </w:rPr>
        <w:t>“Talking History”</w:t>
      </w:r>
    </w:p>
    <w:p w14:paraId="19752593" w14:textId="77777777" w:rsidR="005D48CE" w:rsidRPr="005D48CE" w:rsidRDefault="005D48CE" w:rsidP="00715826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18"/>
          <w:szCs w:val="18"/>
        </w:rPr>
      </w:pPr>
    </w:p>
    <w:p w14:paraId="43E0BFF1" w14:textId="127FF173" w:rsidR="008743C9" w:rsidRDefault="008743C9" w:rsidP="008743C9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ABD"/>
          <w:sz w:val="28"/>
          <w:szCs w:val="28"/>
        </w:rPr>
      </w:pPr>
      <w:r w:rsidRPr="00113E53">
        <w:rPr>
          <w:rFonts w:ascii="Garamond" w:eastAsiaTheme="minorHAnsi" w:hAnsi="Garamond"/>
          <w:color w:val="003ABD"/>
          <w:sz w:val="28"/>
          <w:szCs w:val="28"/>
        </w:rPr>
        <w:t>Nathan Wood</w:t>
      </w:r>
      <w:r w:rsidR="00E333DB" w:rsidRPr="00113E53">
        <w:rPr>
          <w:rFonts w:ascii="Garamond" w:eastAsiaTheme="minorHAnsi" w:hAnsi="Garamond"/>
          <w:color w:val="003ABD"/>
          <w:sz w:val="28"/>
          <w:szCs w:val="28"/>
        </w:rPr>
        <w:t>, MD</w:t>
      </w:r>
      <w:r w:rsidRPr="00113E53">
        <w:rPr>
          <w:rFonts w:ascii="Garamond" w:eastAsiaTheme="minorHAnsi" w:hAnsi="Garamond"/>
          <w:color w:val="003ABD"/>
          <w:sz w:val="28"/>
          <w:szCs w:val="28"/>
        </w:rPr>
        <w:t xml:space="preserve"> </w:t>
      </w:r>
    </w:p>
    <w:p w14:paraId="515E9401" w14:textId="2D152982" w:rsidR="0019308B" w:rsidRPr="0019308B" w:rsidRDefault="0019308B" w:rsidP="008743C9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 w:themeColor="text1"/>
        </w:rPr>
      </w:pPr>
      <w:r w:rsidRPr="0019308B">
        <w:rPr>
          <w:rFonts w:ascii="Garamond" w:eastAsiaTheme="minorHAnsi" w:hAnsi="Garamond"/>
          <w:color w:val="000000" w:themeColor="text1"/>
        </w:rPr>
        <w:t>Resident Physician</w:t>
      </w:r>
      <w:r w:rsidRPr="0019308B">
        <w:rPr>
          <w:rFonts w:ascii="Garamond" w:eastAsiaTheme="minorHAnsi" w:hAnsi="Garamond"/>
          <w:color w:val="000000" w:themeColor="text1"/>
        </w:rPr>
        <w:t>,</w:t>
      </w:r>
      <w:r w:rsidRPr="0019308B">
        <w:rPr>
          <w:rFonts w:ascii="Garamond" w:eastAsiaTheme="minorHAnsi" w:hAnsi="Garamond"/>
          <w:color w:val="000000" w:themeColor="text1"/>
        </w:rPr>
        <w:t xml:space="preserve"> Yale Primary Care</w:t>
      </w:r>
    </w:p>
    <w:p w14:paraId="5E1C5672" w14:textId="1C0C2C7E" w:rsidR="00A801E3" w:rsidRPr="00715826" w:rsidRDefault="008743C9" w:rsidP="00715826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B050"/>
          <w:sz w:val="28"/>
          <w:szCs w:val="28"/>
        </w:rPr>
      </w:pPr>
      <w:r w:rsidRPr="00A801E3">
        <w:rPr>
          <w:rFonts w:ascii="Garamond" w:eastAsiaTheme="minorHAnsi" w:hAnsi="Garamond"/>
          <w:color w:val="00B050"/>
          <w:sz w:val="28"/>
          <w:szCs w:val="28"/>
        </w:rPr>
        <w:t>“Supportive Care”</w:t>
      </w:r>
    </w:p>
    <w:p w14:paraId="631386EB" w14:textId="77777777" w:rsidR="00A801E3" w:rsidRPr="005D48CE" w:rsidRDefault="00A801E3" w:rsidP="008743C9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5AB"/>
          <w:sz w:val="22"/>
          <w:szCs w:val="22"/>
        </w:rPr>
      </w:pPr>
    </w:p>
    <w:p w14:paraId="6D3B8345" w14:textId="002D4097" w:rsidR="008743C9" w:rsidRPr="00A801E3" w:rsidRDefault="008743C9" w:rsidP="008743C9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5AB"/>
          <w:sz w:val="28"/>
          <w:szCs w:val="28"/>
        </w:rPr>
      </w:pPr>
      <w:r w:rsidRPr="00A801E3">
        <w:rPr>
          <w:rFonts w:ascii="Garamond" w:eastAsiaTheme="minorHAnsi" w:hAnsi="Garamond"/>
          <w:color w:val="0035AB"/>
          <w:sz w:val="28"/>
          <w:szCs w:val="28"/>
        </w:rPr>
        <w:t>Paul Bernstein</w:t>
      </w:r>
      <w:r w:rsidR="00382137" w:rsidRPr="00A801E3">
        <w:rPr>
          <w:rFonts w:ascii="Garamond" w:eastAsiaTheme="minorHAnsi" w:hAnsi="Garamond"/>
          <w:color w:val="0035AB"/>
          <w:sz w:val="28"/>
          <w:szCs w:val="28"/>
        </w:rPr>
        <w:t>, MD</w:t>
      </w:r>
    </w:p>
    <w:p w14:paraId="6BF78919" w14:textId="3F499A44" w:rsidR="00382137" w:rsidRPr="008743C9" w:rsidRDefault="00382137" w:rsidP="008743C9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22"/>
          <w:szCs w:val="22"/>
        </w:rPr>
      </w:pPr>
      <w:r w:rsidRPr="00382137">
        <w:rPr>
          <w:rFonts w:ascii="Garamond" w:eastAsiaTheme="minorHAnsi" w:hAnsi="Garamond"/>
          <w:color w:val="000000"/>
          <w:sz w:val="22"/>
          <w:szCs w:val="22"/>
        </w:rPr>
        <w:t>Associate Professor of Clinical Internal Medicine</w:t>
      </w:r>
    </w:p>
    <w:p w14:paraId="333A4255" w14:textId="38D69887" w:rsidR="005D48CE" w:rsidRDefault="008743C9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B050"/>
          <w:sz w:val="28"/>
          <w:szCs w:val="28"/>
        </w:rPr>
      </w:pPr>
      <w:r w:rsidRPr="00A801E3">
        <w:rPr>
          <w:rFonts w:ascii="Garamond" w:eastAsiaTheme="minorHAnsi" w:hAnsi="Garamond"/>
          <w:color w:val="00B050"/>
          <w:sz w:val="28"/>
          <w:szCs w:val="28"/>
        </w:rPr>
        <w:t xml:space="preserve"> “A Dubious Discharge”</w:t>
      </w:r>
    </w:p>
    <w:p w14:paraId="1BA632BC" w14:textId="77777777" w:rsidR="005D48CE" w:rsidRPr="00213F4E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B050"/>
          <w:sz w:val="15"/>
          <w:szCs w:val="15"/>
        </w:rPr>
      </w:pPr>
    </w:p>
    <w:p w14:paraId="4DB2293B" w14:textId="77777777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5AB"/>
          <w:sz w:val="28"/>
          <w:szCs w:val="28"/>
        </w:rPr>
      </w:pPr>
      <w:proofErr w:type="spellStart"/>
      <w:r w:rsidRPr="00A801E3">
        <w:rPr>
          <w:rFonts w:ascii="Garamond" w:eastAsiaTheme="minorHAnsi" w:hAnsi="Garamond"/>
          <w:color w:val="0035AB"/>
          <w:sz w:val="28"/>
          <w:szCs w:val="28"/>
        </w:rPr>
        <w:t>Koeun</w:t>
      </w:r>
      <w:proofErr w:type="spellEnd"/>
      <w:r w:rsidRPr="00A801E3">
        <w:rPr>
          <w:rFonts w:ascii="Garamond" w:eastAsiaTheme="minorHAnsi" w:hAnsi="Garamond"/>
          <w:color w:val="0035AB"/>
          <w:sz w:val="28"/>
          <w:szCs w:val="28"/>
        </w:rPr>
        <w:t xml:space="preserve"> Choi, MD</w:t>
      </w:r>
    </w:p>
    <w:p w14:paraId="46E4A70E" w14:textId="77777777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 w:themeColor="text1"/>
        </w:rPr>
      </w:pPr>
      <w:r w:rsidRPr="00A801E3">
        <w:rPr>
          <w:rFonts w:ascii="Garamond" w:eastAsiaTheme="minorHAnsi" w:hAnsi="Garamond"/>
          <w:color w:val="000000" w:themeColor="text1"/>
        </w:rPr>
        <w:t>Resident, PGY 2, Traditional Internal Medicine</w:t>
      </w:r>
    </w:p>
    <w:p w14:paraId="4CE9B022" w14:textId="77777777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B050"/>
          <w:sz w:val="28"/>
          <w:szCs w:val="28"/>
        </w:rPr>
      </w:pPr>
      <w:r w:rsidRPr="00A801E3">
        <w:rPr>
          <w:rFonts w:ascii="Garamond" w:eastAsiaTheme="minorHAnsi" w:hAnsi="Garamond"/>
          <w:color w:val="00B050"/>
          <w:sz w:val="28"/>
          <w:szCs w:val="28"/>
        </w:rPr>
        <w:t>“Love Letters from a Mobile Clinic”</w:t>
      </w:r>
    </w:p>
    <w:p w14:paraId="3C16DF58" w14:textId="77777777" w:rsidR="005D48CE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22"/>
          <w:szCs w:val="22"/>
        </w:rPr>
      </w:pPr>
    </w:p>
    <w:p w14:paraId="54830863" w14:textId="77777777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5AB"/>
          <w:sz w:val="28"/>
          <w:szCs w:val="28"/>
        </w:rPr>
      </w:pPr>
      <w:r w:rsidRPr="00A801E3">
        <w:rPr>
          <w:rFonts w:ascii="Garamond" w:eastAsiaTheme="minorHAnsi" w:hAnsi="Garamond"/>
          <w:color w:val="0035AB"/>
          <w:sz w:val="28"/>
          <w:szCs w:val="28"/>
        </w:rPr>
        <w:t xml:space="preserve">Andi </w:t>
      </w:r>
      <w:proofErr w:type="spellStart"/>
      <w:r w:rsidRPr="00A801E3">
        <w:rPr>
          <w:rFonts w:ascii="Garamond" w:eastAsiaTheme="minorHAnsi" w:hAnsi="Garamond"/>
          <w:color w:val="0035AB"/>
          <w:sz w:val="28"/>
          <w:szCs w:val="28"/>
        </w:rPr>
        <w:t>Shahu</w:t>
      </w:r>
      <w:proofErr w:type="spellEnd"/>
      <w:r w:rsidRPr="00A801E3">
        <w:rPr>
          <w:rFonts w:ascii="Garamond" w:eastAsiaTheme="minorHAnsi" w:hAnsi="Garamond"/>
          <w:color w:val="0035AB"/>
          <w:sz w:val="28"/>
          <w:szCs w:val="28"/>
        </w:rPr>
        <w:t>, MD</w:t>
      </w:r>
    </w:p>
    <w:p w14:paraId="41E59A80" w14:textId="77777777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 w:themeColor="text1"/>
        </w:rPr>
      </w:pPr>
      <w:r w:rsidRPr="00A801E3">
        <w:rPr>
          <w:rFonts w:ascii="Garamond" w:eastAsiaTheme="minorHAnsi" w:hAnsi="Garamond"/>
          <w:color w:val="000000" w:themeColor="text1"/>
        </w:rPr>
        <w:t>Assistant Chief of Service</w:t>
      </w:r>
    </w:p>
    <w:p w14:paraId="206506DB" w14:textId="77777777" w:rsidR="005D48CE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 w:themeColor="text1"/>
        </w:rPr>
      </w:pPr>
      <w:r w:rsidRPr="00A801E3">
        <w:rPr>
          <w:rFonts w:ascii="Garamond" w:eastAsiaTheme="minorHAnsi" w:hAnsi="Garamond"/>
          <w:color w:val="000000" w:themeColor="text1"/>
        </w:rPr>
        <w:t>Osler Medical Residency, Department of Medicine,</w:t>
      </w:r>
    </w:p>
    <w:p w14:paraId="5EC4B7AE" w14:textId="77777777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 w:themeColor="text1"/>
        </w:rPr>
      </w:pPr>
      <w:r w:rsidRPr="00A801E3">
        <w:rPr>
          <w:rFonts w:ascii="Garamond" w:eastAsiaTheme="minorHAnsi" w:hAnsi="Garamond"/>
          <w:color w:val="000000" w:themeColor="text1"/>
        </w:rPr>
        <w:t xml:space="preserve"> Johns Hopkins Hospital</w:t>
      </w:r>
    </w:p>
    <w:p w14:paraId="3BC769EC" w14:textId="77777777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B050"/>
          <w:sz w:val="32"/>
          <w:szCs w:val="32"/>
        </w:rPr>
      </w:pPr>
      <w:r w:rsidRPr="00A801E3">
        <w:rPr>
          <w:rFonts w:ascii="Garamond" w:eastAsiaTheme="minorHAnsi" w:hAnsi="Garamond"/>
          <w:color w:val="00B050"/>
          <w:sz w:val="32"/>
          <w:szCs w:val="32"/>
        </w:rPr>
        <w:t xml:space="preserve"> “Night Shift Commander”</w:t>
      </w:r>
    </w:p>
    <w:p w14:paraId="6C376929" w14:textId="77777777" w:rsidR="005D48CE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22"/>
          <w:szCs w:val="22"/>
        </w:rPr>
      </w:pPr>
    </w:p>
    <w:p w14:paraId="24CA2F59" w14:textId="534500B2" w:rsidR="005D48CE" w:rsidRPr="00A801E3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5AB"/>
          <w:sz w:val="28"/>
          <w:szCs w:val="28"/>
        </w:rPr>
      </w:pPr>
      <w:r w:rsidRPr="00A801E3">
        <w:rPr>
          <w:rFonts w:ascii="Garamond" w:eastAsiaTheme="minorHAnsi" w:hAnsi="Garamond"/>
          <w:color w:val="0035AB"/>
          <w:sz w:val="28"/>
          <w:szCs w:val="28"/>
        </w:rPr>
        <w:t>Abby Jones, MEd</w:t>
      </w:r>
    </w:p>
    <w:p w14:paraId="7B874112" w14:textId="77777777" w:rsidR="005D48CE" w:rsidRPr="008743C9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22"/>
          <w:szCs w:val="22"/>
        </w:rPr>
      </w:pPr>
      <w:r w:rsidRPr="008743C9">
        <w:rPr>
          <w:rFonts w:ascii="Garamond" w:eastAsiaTheme="minorHAnsi" w:hAnsi="Garamond"/>
          <w:color w:val="000000"/>
          <w:sz w:val="22"/>
          <w:szCs w:val="22"/>
        </w:rPr>
        <w:t>Adult Geriatric Acute Care Nurse Practitioner student</w:t>
      </w:r>
    </w:p>
    <w:p w14:paraId="0ED84448" w14:textId="77777777" w:rsidR="005D48CE" w:rsidRPr="005A7BCF" w:rsidRDefault="005D48CE" w:rsidP="005D48CE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B050"/>
          <w:sz w:val="28"/>
          <w:szCs w:val="28"/>
        </w:rPr>
      </w:pPr>
      <w:r w:rsidRPr="005A7BCF">
        <w:rPr>
          <w:rFonts w:ascii="Garamond" w:eastAsiaTheme="minorHAnsi" w:hAnsi="Garamond"/>
          <w:color w:val="00B050"/>
          <w:sz w:val="28"/>
          <w:szCs w:val="28"/>
        </w:rPr>
        <w:t>“Carwash”</w:t>
      </w:r>
    </w:p>
    <w:p w14:paraId="7FBB4C6E" w14:textId="77777777" w:rsidR="00A801E3" w:rsidRDefault="00A801E3" w:rsidP="00894075">
      <w:pPr>
        <w:autoSpaceDE w:val="0"/>
        <w:autoSpaceDN w:val="0"/>
        <w:adjustRightInd w:val="0"/>
        <w:jc w:val="center"/>
        <w:rPr>
          <w:rFonts w:ascii="Garamond" w:eastAsiaTheme="minorHAnsi" w:hAnsi="Garamond"/>
          <w:b/>
          <w:bCs/>
          <w:color w:val="000000"/>
          <w:sz w:val="22"/>
          <w:szCs w:val="22"/>
        </w:rPr>
        <w:sectPr w:rsidR="00A801E3" w:rsidSect="00A801E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4112B" w14:textId="3BCEEB50" w:rsidR="007726A3" w:rsidRDefault="007726A3" w:rsidP="00894075">
      <w:pPr>
        <w:autoSpaceDE w:val="0"/>
        <w:autoSpaceDN w:val="0"/>
        <w:adjustRightInd w:val="0"/>
        <w:jc w:val="center"/>
        <w:rPr>
          <w:rFonts w:ascii="Garamond" w:eastAsiaTheme="minorHAnsi" w:hAnsi="Garamond"/>
          <w:b/>
          <w:bCs/>
          <w:color w:val="000000"/>
          <w:sz w:val="22"/>
          <w:szCs w:val="22"/>
        </w:rPr>
      </w:pPr>
      <w:r w:rsidRPr="00462BA3">
        <w:rPr>
          <w:rFonts w:ascii="Garamond" w:eastAsiaTheme="minorHAnsi" w:hAnsi="Garamond"/>
          <w:b/>
          <w:bCs/>
          <w:color w:val="000000"/>
          <w:sz w:val="22"/>
          <w:szCs w:val="22"/>
        </w:rPr>
        <w:t>Location</w:t>
      </w:r>
      <w:r w:rsidR="00894075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: </w:t>
      </w:r>
      <w:proofErr w:type="spellStart"/>
      <w:r w:rsidR="00894075">
        <w:rPr>
          <w:rFonts w:ascii="Garamond" w:eastAsiaTheme="minorHAnsi" w:hAnsi="Garamond"/>
          <w:b/>
          <w:bCs/>
          <w:color w:val="000000"/>
          <w:sz w:val="22"/>
          <w:szCs w:val="22"/>
        </w:rPr>
        <w:t>Fitkin</w:t>
      </w:r>
      <w:proofErr w:type="spellEnd"/>
      <w:r w:rsidR="00894075">
        <w:rPr>
          <w:rFonts w:ascii="Garamond" w:eastAsiaTheme="minorHAnsi" w:hAnsi="Garamond"/>
          <w:b/>
          <w:bCs/>
          <w:color w:val="000000"/>
          <w:sz w:val="22"/>
          <w:szCs w:val="22"/>
        </w:rPr>
        <w:t xml:space="preserve"> Amphitheater </w:t>
      </w:r>
    </w:p>
    <w:p w14:paraId="3133AD7D" w14:textId="77777777" w:rsidR="00894075" w:rsidRPr="003F1364" w:rsidRDefault="00894075" w:rsidP="00894075">
      <w:pPr>
        <w:jc w:val="center"/>
        <w:rPr>
          <w:rFonts w:ascii="Garamond" w:hAnsi="Garamond" w:cs="Calibri"/>
          <w:color w:val="000000"/>
          <w:sz w:val="22"/>
          <w:szCs w:val="22"/>
        </w:rPr>
      </w:pPr>
      <w:r w:rsidRPr="003F1364">
        <w:rPr>
          <w:rFonts w:ascii="Garamond" w:eastAsiaTheme="minorHAnsi" w:hAnsi="Garamond"/>
          <w:color w:val="000000"/>
        </w:rPr>
        <w:t xml:space="preserve">Zoom: </w:t>
      </w:r>
      <w:r>
        <w:rPr>
          <w:rFonts w:ascii="Garamond" w:hAnsi="Garamond" w:cs="Calibri"/>
          <w:color w:val="000000"/>
          <w:sz w:val="22"/>
          <w:szCs w:val="22"/>
        </w:rPr>
        <w:t xml:space="preserve"> </w:t>
      </w:r>
      <w:hyperlink r:id="rId14" w:history="1">
        <w:r w:rsidRPr="00222730">
          <w:rPr>
            <w:rStyle w:val="Hyperlink"/>
            <w:rFonts w:ascii="Garamond" w:hAnsi="Garamond" w:cs="Calibri"/>
            <w:sz w:val="22"/>
            <w:szCs w:val="22"/>
          </w:rPr>
          <w:t>https://yale.zoom.us/j/94463525432</w:t>
        </w:r>
      </w:hyperlink>
    </w:p>
    <w:p w14:paraId="0C2637B4" w14:textId="77777777" w:rsidR="00894075" w:rsidRDefault="00894075" w:rsidP="00894075">
      <w:pPr>
        <w:autoSpaceDE w:val="0"/>
        <w:autoSpaceDN w:val="0"/>
        <w:adjustRightInd w:val="0"/>
        <w:jc w:val="center"/>
        <w:rPr>
          <w:rFonts w:ascii="Garamond" w:eastAsia="Cambria" w:hAnsi="Garamond" w:cs="Arial"/>
          <w:b/>
          <w:bCs/>
          <w:iCs/>
          <w:sz w:val="22"/>
          <w:szCs w:val="22"/>
        </w:rPr>
      </w:pPr>
    </w:p>
    <w:p w14:paraId="064B20E0" w14:textId="3F1FE7C5" w:rsidR="007726A3" w:rsidRPr="000E3FC8" w:rsidRDefault="007726A3" w:rsidP="000E3FC8">
      <w:pPr>
        <w:spacing w:after="200"/>
        <w:jc w:val="center"/>
        <w:rPr>
          <w:rFonts w:ascii="Garamond" w:eastAsia="Cambria" w:hAnsi="Garamond" w:cs="Arial"/>
          <w:b/>
          <w:bCs/>
          <w:noProof/>
          <w:sz w:val="22"/>
          <w:szCs w:val="22"/>
        </w:rPr>
        <w:sectPr w:rsidR="007726A3" w:rsidRPr="000E3FC8" w:rsidSect="00A801E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6A4E6B">
        <w:rPr>
          <w:rFonts w:ascii="Garamond" w:eastAsia="Cambria" w:hAnsi="Garamond" w:cs="Arial"/>
          <w:b/>
          <w:bCs/>
          <w:iCs/>
          <w:sz w:val="22"/>
          <w:szCs w:val="22"/>
        </w:rPr>
        <w:t xml:space="preserve">Texting code for </w:t>
      </w:r>
      <w:r>
        <w:rPr>
          <w:rFonts w:ascii="Garamond" w:eastAsia="Cambria" w:hAnsi="Garamond" w:cs="Arial"/>
          <w:b/>
          <w:bCs/>
          <w:iCs/>
          <w:sz w:val="22"/>
          <w:szCs w:val="22"/>
        </w:rPr>
        <w:t xml:space="preserve">this </w:t>
      </w:r>
      <w:r w:rsidRPr="006A4E6B">
        <w:rPr>
          <w:rFonts w:ascii="Garamond" w:eastAsia="Cambria" w:hAnsi="Garamond" w:cs="Arial"/>
          <w:b/>
          <w:bCs/>
          <w:iCs/>
          <w:sz w:val="22"/>
          <w:szCs w:val="22"/>
        </w:rPr>
        <w:t>session:</w:t>
      </w:r>
      <w:r>
        <w:rPr>
          <w:rFonts w:ascii="Garamond" w:eastAsia="Cambria" w:hAnsi="Garamond" w:cs="Arial"/>
          <w:b/>
          <w:bCs/>
          <w:iCs/>
          <w:sz w:val="22"/>
          <w:szCs w:val="22"/>
        </w:rPr>
        <w:t xml:space="preserve"> </w:t>
      </w:r>
      <w:r w:rsidR="009F08C7">
        <w:rPr>
          <w:rFonts w:ascii="Garamond" w:eastAsia="Cambria" w:hAnsi="Garamond" w:cs="Arial"/>
          <w:b/>
          <w:bCs/>
          <w:iCs/>
          <w:sz w:val="22"/>
          <w:szCs w:val="22"/>
        </w:rPr>
        <w:t xml:space="preserve"> </w:t>
      </w:r>
      <w:r w:rsidR="009F08C7" w:rsidRPr="009F08C7">
        <w:rPr>
          <w:rFonts w:ascii="Garamond" w:eastAsia="Cambria" w:hAnsi="Garamond" w:cs="Arial"/>
          <w:b/>
          <w:bCs/>
          <w:iCs/>
          <w:sz w:val="22"/>
          <w:szCs w:val="22"/>
        </w:rPr>
        <w:t>26282</w:t>
      </w:r>
    </w:p>
    <w:tbl>
      <w:tblPr>
        <w:tblStyle w:val="ListTable5Dark-Accent51"/>
        <w:tblW w:w="10440" w:type="dxa"/>
        <w:tblInd w:w="-390" w:type="dxa"/>
        <w:tblLook w:val="04A0" w:firstRow="1" w:lastRow="0" w:firstColumn="1" w:lastColumn="0" w:noHBand="0" w:noVBand="1"/>
      </w:tblPr>
      <w:tblGrid>
        <w:gridCol w:w="10440"/>
      </w:tblGrid>
      <w:tr w:rsidR="00A9038F" w14:paraId="59825D0A" w14:textId="77777777" w:rsidTr="009F08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40" w:type="dxa"/>
            <w:tcBorders>
              <w:right w:val="single" w:sz="4" w:space="0" w:color="FFFFFF" w:themeColor="background1"/>
            </w:tcBorders>
          </w:tcPr>
          <w:p w14:paraId="0B38EB39" w14:textId="52D43630" w:rsidR="008F5709" w:rsidRPr="007726A3" w:rsidRDefault="007C47AA" w:rsidP="007726A3">
            <w:pPr>
              <w:spacing w:before="120" w:after="120"/>
              <w:jc w:val="center"/>
              <w:rPr>
                <w:rFonts w:ascii="Garamond" w:eastAsia="Cambria" w:hAnsi="Garamond" w:cs="Arial"/>
                <w:u w:val="single"/>
              </w:rPr>
            </w:pPr>
            <w:r w:rsidRPr="007726A3">
              <w:rPr>
                <w:rFonts w:ascii="Garamond" w:eastAsia="Cambria" w:hAnsi="Garamond" w:cs="Arial"/>
                <w:u w:val="single"/>
              </w:rPr>
              <w:t>Program Goal:</w:t>
            </w:r>
          </w:p>
          <w:p w14:paraId="40AAAEDE" w14:textId="4BC29707" w:rsidR="009F08C7" w:rsidRPr="006C5E58" w:rsidRDefault="009F08C7" w:rsidP="009F08C7">
            <w:pPr>
              <w:pStyle w:val="ListParagraph"/>
              <w:numPr>
                <w:ilvl w:val="0"/>
                <w:numId w:val="1"/>
              </w:numPr>
              <w:ind w:right="-288"/>
              <w:jc w:val="center"/>
              <w:rPr>
                <w:rFonts w:ascii="Garamond" w:hAnsi="Garamond"/>
                <w:sz w:val="15"/>
                <w:szCs w:val="15"/>
              </w:rPr>
            </w:pPr>
            <w:r w:rsidRPr="006C5E58">
              <w:rPr>
                <w:rFonts w:ascii="Garamond" w:hAnsi="Garamond"/>
                <w:sz w:val="15"/>
                <w:szCs w:val="15"/>
              </w:rPr>
              <w:t>Illustrate human stories of patient care or biomedical discovery among Yale Internal Medicine physicians/medical students</w:t>
            </w:r>
          </w:p>
          <w:p w14:paraId="6F0345B9" w14:textId="77777777" w:rsidR="009F08C7" w:rsidRPr="006C5E58" w:rsidRDefault="009F08C7" w:rsidP="009F08C7">
            <w:pPr>
              <w:pStyle w:val="ListParagraph"/>
              <w:numPr>
                <w:ilvl w:val="0"/>
                <w:numId w:val="1"/>
              </w:numPr>
              <w:ind w:right="-288"/>
              <w:jc w:val="center"/>
              <w:rPr>
                <w:rFonts w:ascii="Garamond" w:hAnsi="Garamond"/>
                <w:sz w:val="15"/>
                <w:szCs w:val="15"/>
              </w:rPr>
            </w:pPr>
            <w:r w:rsidRPr="006C5E58">
              <w:rPr>
                <w:rFonts w:ascii="Garamond" w:hAnsi="Garamond"/>
                <w:sz w:val="15"/>
                <w:szCs w:val="15"/>
              </w:rPr>
              <w:t>Foster a joint discussion of similar provider-patient interactions among the audience of physicians/trainees</w:t>
            </w:r>
          </w:p>
          <w:p w14:paraId="7118A517" w14:textId="008935AC" w:rsidR="008F5709" w:rsidRPr="009F08C7" w:rsidRDefault="009F08C7" w:rsidP="009F08C7">
            <w:pPr>
              <w:pStyle w:val="ListParagraph"/>
              <w:numPr>
                <w:ilvl w:val="0"/>
                <w:numId w:val="1"/>
              </w:numPr>
              <w:ind w:right="-288"/>
              <w:jc w:val="center"/>
              <w:rPr>
                <w:rFonts w:ascii="Garamond" w:hAnsi="Garamond"/>
                <w:sz w:val="15"/>
                <w:szCs w:val="15"/>
              </w:rPr>
            </w:pPr>
            <w:r w:rsidRPr="006C5E58">
              <w:rPr>
                <w:rFonts w:ascii="Garamond" w:hAnsi="Garamond"/>
                <w:sz w:val="15"/>
                <w:szCs w:val="15"/>
              </w:rPr>
              <w:t>Identify common themes of the human experience that physicians/trainees can learn from to improve the patient experience and medical education</w:t>
            </w:r>
          </w:p>
        </w:tc>
      </w:tr>
      <w:tr w:rsidR="00A9038F" w14:paraId="79784EA9" w14:textId="77777777" w:rsidTr="009F0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40" w:type="dxa"/>
          </w:tcPr>
          <w:p w14:paraId="793821DF" w14:textId="77777777" w:rsidR="008F5709" w:rsidRPr="007726A3" w:rsidRDefault="007C47AA" w:rsidP="007726A3">
            <w:pPr>
              <w:spacing w:before="120" w:after="200"/>
              <w:jc w:val="center"/>
              <w:rPr>
                <w:rFonts w:ascii="Garamond" w:eastAsia="Cambria" w:hAnsi="Garamond" w:cs="Arial"/>
              </w:rPr>
            </w:pPr>
            <w:r w:rsidRPr="007726A3">
              <w:rPr>
                <w:rFonts w:ascii="Garamond" w:eastAsia="Cambria" w:hAnsi="Garamond" w:cs="Arial"/>
              </w:rPr>
              <w:t xml:space="preserve">Target Audience: </w:t>
            </w:r>
            <w:r w:rsidRPr="007726A3">
              <w:rPr>
                <w:rFonts w:ascii="Garamond" w:eastAsia="Cambria" w:hAnsi="Garamond" w:cs="Arial"/>
                <w:b w:val="0"/>
                <w:bCs w:val="0"/>
                <w:noProof/>
              </w:rPr>
              <w:t>Internal Medicine</w:t>
            </w:r>
          </w:p>
        </w:tc>
      </w:tr>
    </w:tbl>
    <w:p w14:paraId="176EA3E8" w14:textId="77777777" w:rsidR="00CC0ABE" w:rsidRPr="007726A3" w:rsidRDefault="00CC3595" w:rsidP="007726A3">
      <w:pPr>
        <w:spacing w:after="200"/>
        <w:jc w:val="center"/>
        <w:rPr>
          <w:rFonts w:ascii="Garamond" w:eastAsia="Cambria" w:hAnsi="Garamond" w:cs="Arial"/>
          <w:i/>
          <w:sz w:val="16"/>
          <w:szCs w:val="16"/>
        </w:rPr>
      </w:pPr>
    </w:p>
    <w:p w14:paraId="0A92AE29" w14:textId="57E5A842" w:rsidR="004A543C" w:rsidRDefault="007C47AA" w:rsidP="00A801E3">
      <w:pPr>
        <w:jc w:val="center"/>
        <w:rPr>
          <w:rFonts w:ascii="Garamond" w:eastAsia="Cambria" w:hAnsi="Garamond" w:cs="Arial"/>
          <w:i/>
          <w:sz w:val="16"/>
          <w:szCs w:val="16"/>
        </w:rPr>
      </w:pPr>
      <w:r w:rsidRPr="007726A3">
        <w:rPr>
          <w:rFonts w:ascii="Garamond" w:eastAsia="Cambria" w:hAnsi="Garamond" w:cs="Arial"/>
          <w:i/>
          <w:sz w:val="16"/>
          <w:szCs w:val="16"/>
        </w:rPr>
        <w:t>Financial Disclosure Information:</w:t>
      </w:r>
    </w:p>
    <w:p w14:paraId="3BCA099B" w14:textId="77777777" w:rsidR="007726A3" w:rsidRPr="00C7130F" w:rsidRDefault="007726A3" w:rsidP="00A801E3">
      <w:pPr>
        <w:jc w:val="center"/>
        <w:rPr>
          <w:rFonts w:ascii="Garamond" w:eastAsia="Cambria" w:hAnsi="Garamond" w:cs="Arial"/>
          <w:iCs/>
          <w:sz w:val="16"/>
          <w:szCs w:val="16"/>
        </w:rPr>
      </w:pPr>
      <w:r w:rsidRPr="00C7130F">
        <w:rPr>
          <w:rFonts w:ascii="Garamond" w:eastAsia="Cambria" w:hAnsi="Garamond" w:cs="Arial"/>
          <w:iCs/>
          <w:sz w:val="16"/>
          <w:szCs w:val="16"/>
        </w:rPr>
        <w:t xml:space="preserve">Course Director: Vincent </w:t>
      </w:r>
      <w:proofErr w:type="spellStart"/>
      <w:r w:rsidRPr="00C7130F">
        <w:rPr>
          <w:rFonts w:ascii="Garamond" w:eastAsia="Cambria" w:hAnsi="Garamond" w:cs="Arial"/>
          <w:iCs/>
          <w:sz w:val="16"/>
          <w:szCs w:val="16"/>
        </w:rPr>
        <w:t>Quagliarello</w:t>
      </w:r>
      <w:proofErr w:type="spellEnd"/>
      <w:r w:rsidRPr="00C7130F">
        <w:rPr>
          <w:rFonts w:ascii="Garamond" w:eastAsia="Cambria" w:hAnsi="Garamond" w:cs="Arial"/>
          <w:iCs/>
          <w:sz w:val="16"/>
          <w:szCs w:val="16"/>
        </w:rPr>
        <w:t>, MD - None</w:t>
      </w:r>
    </w:p>
    <w:p w14:paraId="325CD8AD" w14:textId="5DED66C8" w:rsidR="00A801E3" w:rsidRPr="00A801E3" w:rsidRDefault="007726A3" w:rsidP="00A801E3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0000"/>
          <w:sz w:val="22"/>
          <w:szCs w:val="22"/>
        </w:rPr>
      </w:pPr>
      <w:r w:rsidRPr="00C7130F">
        <w:rPr>
          <w:rFonts w:ascii="Garamond" w:eastAsia="Cambria" w:hAnsi="Garamond" w:cs="Arial"/>
          <w:iCs/>
          <w:sz w:val="16"/>
          <w:szCs w:val="16"/>
        </w:rPr>
        <w:t>Speaker:</w:t>
      </w:r>
      <w:r w:rsidRPr="00C7130F">
        <w:rPr>
          <w:sz w:val="16"/>
          <w:szCs w:val="16"/>
        </w:rPr>
        <w:t xml:space="preserve"> </w:t>
      </w:r>
      <w:r w:rsidR="00A801E3" w:rsidRPr="00A801E3">
        <w:rPr>
          <w:rFonts w:ascii="Garamond" w:hAnsi="Garamond"/>
          <w:sz w:val="16"/>
          <w:szCs w:val="16"/>
        </w:rPr>
        <w:t xml:space="preserve">Anita Vasudevan, MD; </w:t>
      </w:r>
      <w:r w:rsidR="00A801E3" w:rsidRPr="00A801E3">
        <w:rPr>
          <w:rFonts w:ascii="Garamond" w:eastAsiaTheme="minorHAnsi" w:hAnsi="Garamond"/>
          <w:color w:val="000000"/>
          <w:sz w:val="16"/>
          <w:szCs w:val="16"/>
        </w:rPr>
        <w:t xml:space="preserve">Zoe Adams, MA; Nathan Wood, </w:t>
      </w:r>
      <w:proofErr w:type="gramStart"/>
      <w:r w:rsidR="00A801E3" w:rsidRPr="00A801E3">
        <w:rPr>
          <w:rFonts w:ascii="Garamond" w:eastAsiaTheme="minorHAnsi" w:hAnsi="Garamond"/>
          <w:color w:val="000000"/>
          <w:sz w:val="16"/>
          <w:szCs w:val="16"/>
        </w:rPr>
        <w:t>MD;</w:t>
      </w:r>
      <w:proofErr w:type="gramEnd"/>
      <w:r w:rsidR="00A801E3">
        <w:rPr>
          <w:rFonts w:ascii="Garamond" w:eastAsiaTheme="minorHAnsi" w:hAnsi="Garamond"/>
          <w:color w:val="000000"/>
          <w:sz w:val="22"/>
          <w:szCs w:val="22"/>
        </w:rPr>
        <w:t xml:space="preserve"> </w:t>
      </w:r>
    </w:p>
    <w:p w14:paraId="2074CC30" w14:textId="24B92F90" w:rsidR="007726A3" w:rsidRPr="005A7BCF" w:rsidRDefault="00C7130F" w:rsidP="005A7BCF">
      <w:pPr>
        <w:autoSpaceDE w:val="0"/>
        <w:autoSpaceDN w:val="0"/>
        <w:adjustRightInd w:val="0"/>
        <w:jc w:val="center"/>
        <w:rPr>
          <w:rFonts w:ascii="Garamond" w:eastAsiaTheme="minorHAnsi" w:hAnsi="Garamond"/>
          <w:color w:val="0035AB"/>
          <w:sz w:val="16"/>
          <w:szCs w:val="16"/>
        </w:rPr>
      </w:pPr>
      <w:r w:rsidRPr="00C7130F">
        <w:rPr>
          <w:rFonts w:ascii="Garamond" w:hAnsi="Garamond"/>
          <w:sz w:val="16"/>
          <w:szCs w:val="16"/>
        </w:rPr>
        <w:t xml:space="preserve">Abby Jones, M.Ed.- None; Andi </w:t>
      </w:r>
      <w:proofErr w:type="spellStart"/>
      <w:r w:rsidRPr="00C7130F">
        <w:rPr>
          <w:rFonts w:ascii="Garamond" w:hAnsi="Garamond"/>
          <w:sz w:val="16"/>
          <w:szCs w:val="16"/>
        </w:rPr>
        <w:t>Shahu</w:t>
      </w:r>
      <w:proofErr w:type="spellEnd"/>
      <w:r w:rsidRPr="00C7130F">
        <w:rPr>
          <w:rFonts w:ascii="Garamond" w:hAnsi="Garamond"/>
          <w:sz w:val="16"/>
          <w:szCs w:val="16"/>
        </w:rPr>
        <w:t xml:space="preserve">, MD- None; </w:t>
      </w:r>
      <w:proofErr w:type="spellStart"/>
      <w:r w:rsidRPr="00C7130F">
        <w:rPr>
          <w:rFonts w:ascii="Garamond" w:hAnsi="Garamond"/>
          <w:sz w:val="16"/>
          <w:szCs w:val="16"/>
        </w:rPr>
        <w:t>Koeun</w:t>
      </w:r>
      <w:proofErr w:type="spellEnd"/>
      <w:r w:rsidRPr="00C7130F">
        <w:rPr>
          <w:rFonts w:ascii="Garamond" w:hAnsi="Garamond"/>
          <w:sz w:val="16"/>
          <w:szCs w:val="16"/>
        </w:rPr>
        <w:t xml:space="preserve"> Choi, MD- None; </w:t>
      </w:r>
      <w:r w:rsidRPr="00C7130F">
        <w:rPr>
          <w:rFonts w:ascii="Garamond" w:eastAsiaTheme="minorHAnsi" w:hAnsi="Garamond"/>
          <w:color w:val="000000" w:themeColor="text1"/>
          <w:sz w:val="16"/>
          <w:szCs w:val="16"/>
        </w:rPr>
        <w:t>Paul Bernstein, MD- None</w:t>
      </w:r>
    </w:p>
    <w:p w14:paraId="38301B2F" w14:textId="77777777" w:rsidR="00C86889" w:rsidRPr="007726A3" w:rsidRDefault="007C47AA" w:rsidP="007726A3">
      <w:pPr>
        <w:spacing w:after="120"/>
        <w:jc w:val="center"/>
        <w:rPr>
          <w:rFonts w:ascii="Garamond" w:eastAsia="Cambria" w:hAnsi="Garamond" w:cs="Arial"/>
          <w:i/>
          <w:sz w:val="16"/>
          <w:szCs w:val="16"/>
        </w:rPr>
      </w:pPr>
      <w:r w:rsidRPr="007726A3">
        <w:rPr>
          <w:rFonts w:ascii="Garamond" w:eastAsia="Cambria" w:hAnsi="Garamond" w:cs="Arial"/>
          <w:i/>
          <w:sz w:val="16"/>
          <w:szCs w:val="16"/>
        </w:rPr>
        <w:t>Accreditation Statement: Yale School of Medicine is accredited by the Accreditation Council for Continuing Medical Education (ACCME) to provide continuing medical education for physicians.</w:t>
      </w:r>
    </w:p>
    <w:p w14:paraId="288FAE12" w14:textId="77777777" w:rsidR="00C86889" w:rsidRPr="007726A3" w:rsidRDefault="007C47AA" w:rsidP="007726A3">
      <w:pPr>
        <w:spacing w:after="120"/>
        <w:jc w:val="center"/>
        <w:rPr>
          <w:rFonts w:ascii="Garamond" w:eastAsia="Cambria" w:hAnsi="Garamond" w:cs="Arial"/>
          <w:i/>
          <w:sz w:val="16"/>
          <w:szCs w:val="16"/>
        </w:rPr>
      </w:pPr>
      <w:r w:rsidRPr="007726A3">
        <w:rPr>
          <w:rFonts w:ascii="Garamond" w:eastAsia="Cambria" w:hAnsi="Garamond" w:cs="Arial"/>
          <w:i/>
          <w:sz w:val="16"/>
          <w:szCs w:val="16"/>
        </w:rPr>
        <w:t xml:space="preserve">Designation Statement: Yale School of Medicine designates this </w:t>
      </w:r>
      <w:r w:rsidRPr="007726A3">
        <w:rPr>
          <w:rFonts w:ascii="Garamond" w:eastAsia="Cambria" w:hAnsi="Garamond" w:cs="Arial"/>
          <w:i/>
          <w:noProof/>
          <w:sz w:val="16"/>
          <w:szCs w:val="16"/>
        </w:rPr>
        <w:t>Live Activity</w:t>
      </w:r>
      <w:r w:rsidRPr="007726A3">
        <w:rPr>
          <w:rFonts w:ascii="Garamond" w:eastAsia="Cambria" w:hAnsi="Garamond" w:cs="Arial"/>
          <w:i/>
          <w:sz w:val="16"/>
          <w:szCs w:val="16"/>
        </w:rPr>
        <w:t xml:space="preserve"> for a maximum of </w:t>
      </w:r>
      <w:r w:rsidRPr="007726A3">
        <w:rPr>
          <w:rFonts w:ascii="Garamond" w:eastAsia="Cambria" w:hAnsi="Garamond" w:cs="Arial"/>
          <w:b/>
          <w:bCs/>
          <w:i/>
          <w:noProof/>
          <w:color w:val="0078BF"/>
          <w:sz w:val="16"/>
          <w:szCs w:val="16"/>
        </w:rPr>
        <w:t>1.00</w:t>
      </w:r>
      <w:r w:rsidRPr="007726A3">
        <w:rPr>
          <w:rFonts w:ascii="Garamond" w:eastAsia="Cambria" w:hAnsi="Garamond" w:cs="Arial"/>
          <w:b/>
          <w:bCs/>
          <w:i/>
          <w:color w:val="0078BF"/>
          <w:sz w:val="16"/>
          <w:szCs w:val="16"/>
        </w:rPr>
        <w:t xml:space="preserve"> AMA PRA Category 1 Credit(s)™.</w:t>
      </w:r>
      <w:r w:rsidRPr="007726A3">
        <w:rPr>
          <w:rFonts w:ascii="Garamond" w:eastAsia="Cambria" w:hAnsi="Garamond" w:cs="Arial"/>
          <w:i/>
          <w:color w:val="0078BF"/>
          <w:sz w:val="16"/>
          <w:szCs w:val="16"/>
        </w:rPr>
        <w:t xml:space="preserve"> </w:t>
      </w:r>
      <w:r w:rsidRPr="007726A3">
        <w:rPr>
          <w:rFonts w:ascii="Garamond" w:eastAsia="Cambria" w:hAnsi="Garamond" w:cs="Arial"/>
          <w:i/>
          <w:sz w:val="16"/>
          <w:szCs w:val="16"/>
        </w:rPr>
        <w:t>Physicians should only claim credit commensurate with the extent of their participation in the activity.</w:t>
      </w:r>
    </w:p>
    <w:p w14:paraId="7A9E4E20" w14:textId="2DC2CC37" w:rsidR="00B85050" w:rsidRPr="005A7BCF" w:rsidRDefault="007C47AA" w:rsidP="005A7BCF">
      <w:pPr>
        <w:spacing w:after="120"/>
        <w:jc w:val="center"/>
        <w:rPr>
          <w:rFonts w:ascii="Garamond" w:eastAsia="Cambria" w:hAnsi="Garamond" w:cs="Arial"/>
          <w:b/>
          <w:bCs/>
          <w:sz w:val="22"/>
          <w:szCs w:val="22"/>
        </w:rPr>
      </w:pPr>
      <w:r w:rsidRPr="007726A3">
        <w:rPr>
          <w:rFonts w:ascii="Garamond" w:eastAsia="Cambria" w:hAnsi="Garamond" w:cs="Arial"/>
          <w:b/>
          <w:bCs/>
          <w:sz w:val="22"/>
          <w:szCs w:val="22"/>
        </w:rPr>
        <w:t xml:space="preserve">For questions, email </w:t>
      </w:r>
      <w:hyperlink r:id="rId15" w:history="1">
        <w:r w:rsidR="007726A3" w:rsidRPr="000B3FF2">
          <w:rPr>
            <w:rStyle w:val="Hyperlink"/>
            <w:rFonts w:ascii="Garamond" w:eastAsia="Cambria" w:hAnsi="Garamond" w:cs="Arial"/>
            <w:b/>
            <w:bCs/>
            <w:noProof/>
            <w:sz w:val="22"/>
            <w:szCs w:val="22"/>
          </w:rPr>
          <w:t>roberta.biceglia@yale.edu</w:t>
        </w:r>
      </w:hyperlink>
    </w:p>
    <w:sectPr w:rsidR="00B85050" w:rsidRPr="005A7BCF" w:rsidSect="0051213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04B6" w14:textId="77777777" w:rsidR="00CC3595" w:rsidRDefault="00CC3595">
      <w:r>
        <w:separator/>
      </w:r>
    </w:p>
  </w:endnote>
  <w:endnote w:type="continuationSeparator" w:id="0">
    <w:p w14:paraId="2EF5A1E9" w14:textId="77777777" w:rsidR="00CC3595" w:rsidRDefault="00CC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5D3D" w14:textId="77777777" w:rsidR="0029613C" w:rsidRDefault="002961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6631" w14:textId="77777777" w:rsidR="0029613C" w:rsidRDefault="002961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E8726" w14:textId="77777777" w:rsidR="0029613C" w:rsidRDefault="00296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128D" w14:textId="77777777" w:rsidR="00CC3595" w:rsidRDefault="00CC3595">
      <w:r>
        <w:separator/>
      </w:r>
    </w:p>
  </w:footnote>
  <w:footnote w:type="continuationSeparator" w:id="0">
    <w:p w14:paraId="2F57A89D" w14:textId="77777777" w:rsidR="00CC3595" w:rsidRDefault="00CC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7D4A" w14:textId="77777777" w:rsidR="0029613C" w:rsidRDefault="002961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92B15" w14:textId="77777777" w:rsidR="00525504" w:rsidRDefault="007C47AA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FA5F520" wp14:editId="6FB8390D">
          <wp:simplePos x="0" y="0"/>
          <wp:positionH relativeFrom="margin">
            <wp:posOffset>-552450</wp:posOffset>
          </wp:positionH>
          <wp:positionV relativeFrom="page">
            <wp:posOffset>-222885</wp:posOffset>
          </wp:positionV>
          <wp:extent cx="7949421" cy="10287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9421" cy="1028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8D84" w14:textId="77777777" w:rsidR="0029613C" w:rsidRDefault="00296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67852"/>
    <w:multiLevelType w:val="hybridMultilevel"/>
    <w:tmpl w:val="2DD6F24C"/>
    <w:lvl w:ilvl="0" w:tplc="BF20B8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76A64"/>
    <w:multiLevelType w:val="hybridMultilevel"/>
    <w:tmpl w:val="B8227F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7836717">
    <w:abstractNumId w:val="1"/>
  </w:num>
  <w:num w:numId="2" w16cid:durableId="1411150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38F"/>
    <w:rsid w:val="000E3FC8"/>
    <w:rsid w:val="000F59BE"/>
    <w:rsid w:val="00113E53"/>
    <w:rsid w:val="0019308B"/>
    <w:rsid w:val="001D2F7B"/>
    <w:rsid w:val="00213F4E"/>
    <w:rsid w:val="00246336"/>
    <w:rsid w:val="0029121A"/>
    <w:rsid w:val="0029613C"/>
    <w:rsid w:val="002E6512"/>
    <w:rsid w:val="003437A3"/>
    <w:rsid w:val="00382137"/>
    <w:rsid w:val="004569DA"/>
    <w:rsid w:val="004F6953"/>
    <w:rsid w:val="005217C5"/>
    <w:rsid w:val="005A7BCF"/>
    <w:rsid w:val="005D48CE"/>
    <w:rsid w:val="0064386B"/>
    <w:rsid w:val="006D4225"/>
    <w:rsid w:val="00715826"/>
    <w:rsid w:val="00753897"/>
    <w:rsid w:val="007726A3"/>
    <w:rsid w:val="007C47AA"/>
    <w:rsid w:val="008743C9"/>
    <w:rsid w:val="00894075"/>
    <w:rsid w:val="00937CAA"/>
    <w:rsid w:val="00997F0B"/>
    <w:rsid w:val="009F08C7"/>
    <w:rsid w:val="00A801E3"/>
    <w:rsid w:val="00A9038F"/>
    <w:rsid w:val="00A93DC3"/>
    <w:rsid w:val="00AA5A9A"/>
    <w:rsid w:val="00B91C73"/>
    <w:rsid w:val="00B95BA1"/>
    <w:rsid w:val="00C05226"/>
    <w:rsid w:val="00C31026"/>
    <w:rsid w:val="00C7130F"/>
    <w:rsid w:val="00CA2E48"/>
    <w:rsid w:val="00CC3595"/>
    <w:rsid w:val="00D471D4"/>
    <w:rsid w:val="00D80FBC"/>
    <w:rsid w:val="00DD5D30"/>
    <w:rsid w:val="00E333DB"/>
    <w:rsid w:val="00E50669"/>
    <w:rsid w:val="00E664C5"/>
    <w:rsid w:val="00E91BAB"/>
    <w:rsid w:val="00F54A78"/>
    <w:rsid w:val="00F70303"/>
    <w:rsid w:val="00F7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4B22F"/>
  <w15:docId w15:val="{418FA162-A176-EA4E-BCA4-88FAABF3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4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ted">
    <w:name w:val="granted"/>
    <w:basedOn w:val="Normal"/>
    <w:rsid w:val="000A4A5D"/>
    <w:pPr>
      <w:spacing w:before="100" w:beforeAutospacing="1" w:after="100" w:afterAutospacing="1"/>
    </w:pPr>
    <w:rPr>
      <w:i/>
      <w:iCs/>
      <w:color w:val="003399"/>
      <w:sz w:val="21"/>
      <w:szCs w:val="21"/>
    </w:rPr>
  </w:style>
  <w:style w:type="table" w:styleId="TableGrid">
    <w:name w:val="Table Grid"/>
    <w:basedOn w:val="TableNormal"/>
    <w:uiPriority w:val="39"/>
    <w:rsid w:val="00512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5Dark-Accent51">
    <w:name w:val="List Table 5 Dark - Accent 51"/>
    <w:basedOn w:val="TableNormal"/>
    <w:uiPriority w:val="50"/>
    <w:rsid w:val="0051213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25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50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5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50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26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726A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B91C73"/>
    <w:pPr>
      <w:jc w:val="center"/>
    </w:pPr>
    <w:rPr>
      <w:b/>
      <w:snapToGrid w:val="0"/>
      <w:sz w:val="56"/>
    </w:rPr>
  </w:style>
  <w:style w:type="character" w:customStyle="1" w:styleId="BodyTextChar">
    <w:name w:val="Body Text Char"/>
    <w:basedOn w:val="DefaultParagraphFont"/>
    <w:link w:val="BodyText"/>
    <w:rsid w:val="00B91C73"/>
    <w:rPr>
      <w:rFonts w:ascii="Times New Roman" w:eastAsia="Times New Roman" w:hAnsi="Times New Roman" w:cs="Times New Roman"/>
      <w:b/>
      <w:snapToGrid w:val="0"/>
      <w:sz w:val="56"/>
      <w:szCs w:val="20"/>
    </w:rPr>
  </w:style>
  <w:style w:type="paragraph" w:styleId="ListParagraph">
    <w:name w:val="List Paragraph"/>
    <w:basedOn w:val="Normal"/>
    <w:uiPriority w:val="34"/>
    <w:qFormat/>
    <w:rsid w:val="009F08C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roberta.biceglia@yale.ed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yale.zoom.us/j/9446352543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F5606E-282C-B14C-917F-C1F24911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 Prentice, Nixida</dc:creator>
  <cp:lastModifiedBy>Biceglia, Roberta</cp:lastModifiedBy>
  <cp:revision>18</cp:revision>
  <cp:lastPrinted>2022-06-07T17:30:00Z</cp:lastPrinted>
  <dcterms:created xsi:type="dcterms:W3CDTF">2022-05-25T17:16:00Z</dcterms:created>
  <dcterms:modified xsi:type="dcterms:W3CDTF">2022-06-07T17:30:00Z</dcterms:modified>
</cp:coreProperties>
</file>