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67556" w14:textId="77777777" w:rsidR="007A3B7B" w:rsidRPr="007A3B7B" w:rsidRDefault="007A3B7B" w:rsidP="007A3B7B">
      <w:pPr>
        <w:rPr>
          <w:rFonts w:ascii="Calibri" w:eastAsia="Times New Roman" w:hAnsi="Calibri" w:cs="Calibri"/>
          <w:color w:val="000000"/>
        </w:rPr>
      </w:pPr>
      <w:r w:rsidRPr="007A3B7B">
        <w:rPr>
          <w:rFonts w:ascii="Calibri" w:eastAsia="Times New Roman" w:hAnsi="Calibri" w:cs="Calibri"/>
          <w:b/>
          <w:bCs/>
          <w:color w:val="000000"/>
          <w:sz w:val="22"/>
          <w:szCs w:val="22"/>
        </w:rPr>
        <w:t>AMPATH-Mexico Background</w:t>
      </w:r>
    </w:p>
    <w:p w14:paraId="60601338" w14:textId="77777777" w:rsidR="007A3B7B" w:rsidRPr="007A3B7B" w:rsidRDefault="007A3B7B" w:rsidP="007A3B7B">
      <w:pPr>
        <w:rPr>
          <w:rFonts w:ascii="Calibri" w:eastAsia="Times New Roman" w:hAnsi="Calibri" w:cs="Calibri"/>
          <w:color w:val="000000"/>
        </w:rPr>
      </w:pPr>
      <w:r w:rsidRPr="007A3B7B">
        <w:rPr>
          <w:rFonts w:ascii="Calibri" w:eastAsia="Times New Roman" w:hAnsi="Calibri" w:cs="Calibri"/>
          <w:color w:val="000000"/>
          <w:sz w:val="22"/>
          <w:szCs w:val="22"/>
        </w:rPr>
        <w:t> </w:t>
      </w:r>
    </w:p>
    <w:p w14:paraId="60CE4746" w14:textId="77777777" w:rsidR="007A3B7B" w:rsidRPr="007A3B7B" w:rsidRDefault="007A3B7B" w:rsidP="007A3B7B">
      <w:pPr>
        <w:rPr>
          <w:rFonts w:ascii="Calibri" w:eastAsia="Times New Roman" w:hAnsi="Calibri" w:cs="Calibri"/>
          <w:color w:val="000000"/>
        </w:rPr>
      </w:pPr>
      <w:r w:rsidRPr="007A3B7B">
        <w:rPr>
          <w:rFonts w:ascii="Calibri" w:eastAsia="Times New Roman" w:hAnsi="Calibri" w:cs="Calibri"/>
          <w:color w:val="000000"/>
          <w:sz w:val="22"/>
          <w:szCs w:val="22"/>
        </w:rPr>
        <w:t>The Academic Model Providing Access to Healthcare (AMPATH) is a global network of academic health centers (AHCs) collaborating with ministries of health in low and middle-income countries (LMICs) to ensure essential health care for all.  AMPATH’s partnership model has unleashed the inherent power of academic medical centers to support public-sector health care delivery systems to improve population health.  In the case of AMPATH-Kenya, it is an alliance between Moi Teaching and Referral Hospital, Moi University and the AMPATH Consortium, a network of North American universities and academic health centers led by Indiana University. The AMPATH Consortium aims to foster long-term, equitable partnerships with AHCs and universities across the globe and the AMPATH principles represent a replicable and adaptable academic global health partnership model.</w:t>
      </w:r>
    </w:p>
    <w:p w14:paraId="649132E7" w14:textId="77777777" w:rsidR="007A3B7B" w:rsidRPr="007A3B7B" w:rsidRDefault="007A3B7B" w:rsidP="007A3B7B">
      <w:pPr>
        <w:rPr>
          <w:rFonts w:ascii="Calibri" w:eastAsia="Times New Roman" w:hAnsi="Calibri" w:cs="Calibri"/>
          <w:color w:val="000000"/>
        </w:rPr>
      </w:pPr>
      <w:r w:rsidRPr="007A3B7B">
        <w:rPr>
          <w:rFonts w:ascii="Calibri" w:eastAsia="Times New Roman" w:hAnsi="Calibri" w:cs="Calibri"/>
          <w:color w:val="000000"/>
          <w:sz w:val="22"/>
          <w:szCs w:val="22"/>
        </w:rPr>
        <w:t> </w:t>
      </w:r>
    </w:p>
    <w:p w14:paraId="315AA607" w14:textId="77777777" w:rsidR="007A3B7B" w:rsidRPr="007A3B7B" w:rsidRDefault="007A3B7B" w:rsidP="007A3B7B">
      <w:pPr>
        <w:rPr>
          <w:rFonts w:ascii="Calibri" w:eastAsia="Times New Roman" w:hAnsi="Calibri" w:cs="Calibri"/>
          <w:color w:val="000000"/>
        </w:rPr>
      </w:pPr>
      <w:r w:rsidRPr="007A3B7B">
        <w:rPr>
          <w:rFonts w:ascii="Calibri" w:eastAsia="Times New Roman" w:hAnsi="Calibri" w:cs="Calibri"/>
          <w:color w:val="000000"/>
          <w:sz w:val="22"/>
          <w:szCs w:val="22"/>
        </w:rPr>
        <w:t>Replicating AMPATH furthers the consortium’s vision of a global network of academic health centers collaborating with ministries of health in low and middle-income countries to ensure essential health care for all.  The goals of replicating AMPATH will be aligned with AMPATH’s mission for university and academic health centers to partner in the delivery of health services to build health systems in the public sector that:</w:t>
      </w:r>
    </w:p>
    <w:p w14:paraId="7DA039C6" w14:textId="77777777" w:rsidR="007A3B7B" w:rsidRPr="007A3B7B" w:rsidRDefault="007A3B7B" w:rsidP="007A3B7B">
      <w:pPr>
        <w:rPr>
          <w:rFonts w:ascii="Calibri" w:eastAsia="Times New Roman" w:hAnsi="Calibri" w:cs="Calibri"/>
          <w:color w:val="000000"/>
        </w:rPr>
      </w:pPr>
      <w:r w:rsidRPr="007A3B7B">
        <w:rPr>
          <w:rFonts w:ascii="Calibri" w:eastAsia="Times New Roman" w:hAnsi="Calibri" w:cs="Calibri"/>
          <w:color w:val="000000"/>
          <w:sz w:val="22"/>
          <w:szCs w:val="22"/>
        </w:rPr>
        <w:t>•strengthen and develop sustainable health care services</w:t>
      </w:r>
    </w:p>
    <w:p w14:paraId="06D55BF7" w14:textId="77777777" w:rsidR="007A3B7B" w:rsidRPr="007A3B7B" w:rsidRDefault="007A3B7B" w:rsidP="007A3B7B">
      <w:pPr>
        <w:rPr>
          <w:rFonts w:ascii="Calibri" w:eastAsia="Times New Roman" w:hAnsi="Calibri" w:cs="Calibri"/>
          <w:color w:val="000000"/>
        </w:rPr>
      </w:pPr>
      <w:r w:rsidRPr="007A3B7B">
        <w:rPr>
          <w:rFonts w:ascii="Calibri" w:eastAsia="Times New Roman" w:hAnsi="Calibri" w:cs="Calibri"/>
          <w:color w:val="000000"/>
          <w:sz w:val="22"/>
          <w:szCs w:val="22"/>
        </w:rPr>
        <w:t>•strengthen and develop human capacity through training and education</w:t>
      </w:r>
    </w:p>
    <w:p w14:paraId="4235D019" w14:textId="77777777" w:rsidR="007A3B7B" w:rsidRPr="007A3B7B" w:rsidRDefault="007A3B7B" w:rsidP="007A3B7B">
      <w:pPr>
        <w:rPr>
          <w:rFonts w:ascii="Calibri" w:eastAsia="Times New Roman" w:hAnsi="Calibri" w:cs="Calibri"/>
          <w:color w:val="000000"/>
        </w:rPr>
      </w:pPr>
      <w:r w:rsidRPr="007A3B7B">
        <w:rPr>
          <w:rFonts w:ascii="Calibri" w:eastAsia="Times New Roman" w:hAnsi="Calibri" w:cs="Calibri"/>
          <w:color w:val="000000"/>
          <w:sz w:val="22"/>
          <w:szCs w:val="22"/>
        </w:rPr>
        <w:t>•advance research to improve the health of low-income populations</w:t>
      </w:r>
    </w:p>
    <w:p w14:paraId="257D1FDB" w14:textId="77777777" w:rsidR="007A3B7B" w:rsidRPr="007A3B7B" w:rsidRDefault="007A3B7B" w:rsidP="007A3B7B">
      <w:pPr>
        <w:rPr>
          <w:rFonts w:ascii="Calibri" w:eastAsia="Times New Roman" w:hAnsi="Calibri" w:cs="Calibri"/>
          <w:color w:val="000000"/>
        </w:rPr>
      </w:pPr>
      <w:r w:rsidRPr="007A3B7B">
        <w:rPr>
          <w:rFonts w:ascii="Calibri" w:eastAsia="Times New Roman" w:hAnsi="Calibri" w:cs="Calibri"/>
          <w:color w:val="000000"/>
          <w:sz w:val="22"/>
          <w:szCs w:val="22"/>
        </w:rPr>
        <w:t>•reduce health disparities</w:t>
      </w:r>
    </w:p>
    <w:p w14:paraId="4C3BE70E" w14:textId="77777777" w:rsidR="007A3B7B" w:rsidRPr="007A3B7B" w:rsidRDefault="007A3B7B" w:rsidP="007A3B7B">
      <w:pPr>
        <w:rPr>
          <w:rFonts w:ascii="Calibri" w:eastAsia="Times New Roman" w:hAnsi="Calibri" w:cs="Calibri"/>
          <w:color w:val="000000"/>
        </w:rPr>
      </w:pPr>
      <w:r w:rsidRPr="007A3B7B">
        <w:rPr>
          <w:rFonts w:ascii="Calibri" w:eastAsia="Times New Roman" w:hAnsi="Calibri" w:cs="Calibri"/>
          <w:color w:val="000000"/>
          <w:sz w:val="22"/>
          <w:szCs w:val="22"/>
        </w:rPr>
        <w:t> </w:t>
      </w:r>
    </w:p>
    <w:p w14:paraId="311BDD67" w14:textId="77777777" w:rsidR="007A3B7B" w:rsidRPr="007A3B7B" w:rsidRDefault="007A3B7B" w:rsidP="007A3B7B">
      <w:pPr>
        <w:rPr>
          <w:rFonts w:ascii="Calibri" w:eastAsia="Times New Roman" w:hAnsi="Calibri" w:cs="Calibri"/>
          <w:color w:val="000000"/>
        </w:rPr>
      </w:pPr>
      <w:r w:rsidRPr="007A3B7B">
        <w:rPr>
          <w:rFonts w:ascii="Calibri" w:eastAsia="Times New Roman" w:hAnsi="Calibri" w:cs="Calibri"/>
          <w:color w:val="000000"/>
          <w:sz w:val="22"/>
          <w:szCs w:val="22"/>
        </w:rPr>
        <w:t xml:space="preserve">The Division of Global Health within the Department of Population Health at the University of Texas at Austin Dell Medical School works to leverage the trifold academic mission of service, education, and research to improve health outcomes and promote health equity for poor and vulnerable populations globally.  The University of Texas at Austin Dell Medical School aims to be the first in the world to replicate the AMPATH model and plans to do so with the </w:t>
      </w:r>
      <w:proofErr w:type="spellStart"/>
      <w:r w:rsidRPr="007A3B7B">
        <w:rPr>
          <w:rFonts w:ascii="Calibri" w:eastAsia="Times New Roman" w:hAnsi="Calibri" w:cs="Calibri"/>
          <w:color w:val="000000"/>
          <w:sz w:val="22"/>
          <w:szCs w:val="22"/>
        </w:rPr>
        <w:t>Benemerita</w:t>
      </w:r>
      <w:proofErr w:type="spellEnd"/>
      <w:r w:rsidRPr="007A3B7B">
        <w:rPr>
          <w:rFonts w:ascii="Calibri" w:eastAsia="Times New Roman" w:hAnsi="Calibri" w:cs="Calibri"/>
          <w:color w:val="000000"/>
          <w:sz w:val="22"/>
          <w:szCs w:val="22"/>
        </w:rPr>
        <w:t xml:space="preserve"> Universidad </w:t>
      </w:r>
      <w:proofErr w:type="spellStart"/>
      <w:r w:rsidRPr="007A3B7B">
        <w:rPr>
          <w:rFonts w:ascii="Calibri" w:eastAsia="Times New Roman" w:hAnsi="Calibri" w:cs="Calibri"/>
          <w:color w:val="000000"/>
          <w:sz w:val="22"/>
          <w:szCs w:val="22"/>
        </w:rPr>
        <w:t>Autonoma</w:t>
      </w:r>
      <w:proofErr w:type="spellEnd"/>
      <w:r w:rsidRPr="007A3B7B">
        <w:rPr>
          <w:rFonts w:ascii="Calibri" w:eastAsia="Times New Roman" w:hAnsi="Calibri" w:cs="Calibri"/>
          <w:color w:val="000000"/>
          <w:sz w:val="22"/>
          <w:szCs w:val="22"/>
        </w:rPr>
        <w:t xml:space="preserve"> de Puebla School of Medicine (BUAP) in Mexico, in partnership with Mexico’s </w:t>
      </w:r>
      <w:proofErr w:type="spellStart"/>
      <w:r w:rsidRPr="007A3B7B">
        <w:rPr>
          <w:rFonts w:ascii="Calibri" w:eastAsia="Times New Roman" w:hAnsi="Calibri" w:cs="Calibri"/>
          <w:color w:val="000000"/>
          <w:sz w:val="22"/>
          <w:szCs w:val="22"/>
        </w:rPr>
        <w:t>Secretaria</w:t>
      </w:r>
      <w:proofErr w:type="spellEnd"/>
      <w:r w:rsidRPr="007A3B7B">
        <w:rPr>
          <w:rFonts w:ascii="Calibri" w:eastAsia="Times New Roman" w:hAnsi="Calibri" w:cs="Calibri"/>
          <w:color w:val="000000"/>
          <w:sz w:val="22"/>
          <w:szCs w:val="22"/>
        </w:rPr>
        <w:t xml:space="preserve"> de </w:t>
      </w:r>
      <w:proofErr w:type="spellStart"/>
      <w:r w:rsidRPr="007A3B7B">
        <w:rPr>
          <w:rFonts w:ascii="Calibri" w:eastAsia="Times New Roman" w:hAnsi="Calibri" w:cs="Calibri"/>
          <w:color w:val="000000"/>
          <w:sz w:val="22"/>
          <w:szCs w:val="22"/>
        </w:rPr>
        <w:t>Salud</w:t>
      </w:r>
      <w:proofErr w:type="spellEnd"/>
      <w:r w:rsidRPr="007A3B7B">
        <w:rPr>
          <w:rFonts w:ascii="Calibri" w:eastAsia="Times New Roman" w:hAnsi="Calibri" w:cs="Calibri"/>
          <w:color w:val="000000"/>
          <w:sz w:val="22"/>
          <w:szCs w:val="22"/>
        </w:rPr>
        <w:t xml:space="preserve"> (Ministry of Health).  Through this AMPATH replication effort, we aim to improve population health and transform primary health care delivery in Mexico, Texas, and across the globe.</w:t>
      </w:r>
    </w:p>
    <w:p w14:paraId="1E6A12FB" w14:textId="77777777" w:rsidR="009E4F5A" w:rsidRDefault="009E4F5A"/>
    <w:sectPr w:rsidR="009E4F5A" w:rsidSect="00865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B7B"/>
    <w:rsid w:val="000323FE"/>
    <w:rsid w:val="0003267C"/>
    <w:rsid w:val="00042040"/>
    <w:rsid w:val="000725D3"/>
    <w:rsid w:val="00077D81"/>
    <w:rsid w:val="000934B5"/>
    <w:rsid w:val="000C0A35"/>
    <w:rsid w:val="000E0E73"/>
    <w:rsid w:val="000F04AF"/>
    <w:rsid w:val="0011435B"/>
    <w:rsid w:val="001806A1"/>
    <w:rsid w:val="0019105F"/>
    <w:rsid w:val="00192E28"/>
    <w:rsid w:val="001B3173"/>
    <w:rsid w:val="001C2250"/>
    <w:rsid w:val="001E0751"/>
    <w:rsid w:val="00220CB5"/>
    <w:rsid w:val="00272AB4"/>
    <w:rsid w:val="00276021"/>
    <w:rsid w:val="002B10DC"/>
    <w:rsid w:val="002C571F"/>
    <w:rsid w:val="002E2E34"/>
    <w:rsid w:val="002F2943"/>
    <w:rsid w:val="003472AA"/>
    <w:rsid w:val="00376B46"/>
    <w:rsid w:val="003A1A10"/>
    <w:rsid w:val="003C15E0"/>
    <w:rsid w:val="003D2B0F"/>
    <w:rsid w:val="0044627E"/>
    <w:rsid w:val="00475A95"/>
    <w:rsid w:val="00475EF7"/>
    <w:rsid w:val="004E3F04"/>
    <w:rsid w:val="00591007"/>
    <w:rsid w:val="005B4BC5"/>
    <w:rsid w:val="005D605F"/>
    <w:rsid w:val="005F4887"/>
    <w:rsid w:val="00612A47"/>
    <w:rsid w:val="006139C7"/>
    <w:rsid w:val="00644261"/>
    <w:rsid w:val="006558F9"/>
    <w:rsid w:val="00662E2C"/>
    <w:rsid w:val="00685A9C"/>
    <w:rsid w:val="006A25E7"/>
    <w:rsid w:val="006A59EB"/>
    <w:rsid w:val="006E5297"/>
    <w:rsid w:val="006E6340"/>
    <w:rsid w:val="0070252B"/>
    <w:rsid w:val="007038F3"/>
    <w:rsid w:val="007638F0"/>
    <w:rsid w:val="00772C0E"/>
    <w:rsid w:val="00776BE4"/>
    <w:rsid w:val="007836AF"/>
    <w:rsid w:val="007A02B1"/>
    <w:rsid w:val="007A07C7"/>
    <w:rsid w:val="007A3B7B"/>
    <w:rsid w:val="007A48D8"/>
    <w:rsid w:val="007D16BE"/>
    <w:rsid w:val="007E364D"/>
    <w:rsid w:val="008343B5"/>
    <w:rsid w:val="00840CDD"/>
    <w:rsid w:val="008464D9"/>
    <w:rsid w:val="00857ECB"/>
    <w:rsid w:val="00863435"/>
    <w:rsid w:val="00865382"/>
    <w:rsid w:val="00905183"/>
    <w:rsid w:val="0092543F"/>
    <w:rsid w:val="009928E9"/>
    <w:rsid w:val="00992C7C"/>
    <w:rsid w:val="009E4F5A"/>
    <w:rsid w:val="00A05B7C"/>
    <w:rsid w:val="00A10878"/>
    <w:rsid w:val="00A113F3"/>
    <w:rsid w:val="00A32B61"/>
    <w:rsid w:val="00AD1A69"/>
    <w:rsid w:val="00AF3C20"/>
    <w:rsid w:val="00B25E71"/>
    <w:rsid w:val="00B61602"/>
    <w:rsid w:val="00B71DB4"/>
    <w:rsid w:val="00B8681C"/>
    <w:rsid w:val="00BB1054"/>
    <w:rsid w:val="00BF047A"/>
    <w:rsid w:val="00BF5CB5"/>
    <w:rsid w:val="00C25B05"/>
    <w:rsid w:val="00C3576E"/>
    <w:rsid w:val="00CD6908"/>
    <w:rsid w:val="00D11075"/>
    <w:rsid w:val="00D12916"/>
    <w:rsid w:val="00D21EE0"/>
    <w:rsid w:val="00D635E0"/>
    <w:rsid w:val="00D8102E"/>
    <w:rsid w:val="00DA04EB"/>
    <w:rsid w:val="00DA0ED1"/>
    <w:rsid w:val="00DE155B"/>
    <w:rsid w:val="00E00367"/>
    <w:rsid w:val="00E01D90"/>
    <w:rsid w:val="00E26023"/>
    <w:rsid w:val="00E43A1A"/>
    <w:rsid w:val="00E46121"/>
    <w:rsid w:val="00E9224A"/>
    <w:rsid w:val="00EC3F36"/>
    <w:rsid w:val="00EE3025"/>
    <w:rsid w:val="00F15D17"/>
    <w:rsid w:val="00F20424"/>
    <w:rsid w:val="00F87469"/>
    <w:rsid w:val="00FC5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26B14E"/>
  <w14:defaultImageDpi w14:val="32767"/>
  <w15:chartTrackingRefBased/>
  <w15:docId w15:val="{40D15492-F309-004B-9BDF-70B2F99F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02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Rabin, Tracy</dc:creator>
  <cp:keywords/>
  <dc:description/>
  <cp:lastModifiedBy>Rabin, Tracy</cp:lastModifiedBy>
  <cp:revision>1</cp:revision>
  <dcterms:created xsi:type="dcterms:W3CDTF">2020-09-05T19:12:00Z</dcterms:created>
  <dcterms:modified xsi:type="dcterms:W3CDTF">2020-09-05T19:12:00Z</dcterms:modified>
</cp:coreProperties>
</file>