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B29B" w14:textId="15BBE665" w:rsidR="00572786" w:rsidRPr="00572786" w:rsidRDefault="00572786" w:rsidP="1B452EB5">
      <w:pPr>
        <w:spacing w:line="360" w:lineRule="auto"/>
        <w:jc w:val="center"/>
        <w:rPr>
          <w:rFonts w:eastAsiaTheme="minorEastAsia"/>
          <w:b/>
          <w:bCs/>
          <w:sz w:val="36"/>
          <w:szCs w:val="36"/>
        </w:rPr>
      </w:pPr>
      <w:r w:rsidRPr="1B452EB5">
        <w:rPr>
          <w:rFonts w:eastAsiaTheme="minorEastAsia"/>
          <w:b/>
          <w:bCs/>
          <w:sz w:val="36"/>
          <w:szCs w:val="36"/>
        </w:rPr>
        <w:t>Yale Physician Associate Program Competencies</w:t>
      </w:r>
    </w:p>
    <w:p w14:paraId="2383165F" w14:textId="4236EF26" w:rsidR="00720F64" w:rsidRPr="00720F64" w:rsidRDefault="00720F64" w:rsidP="1B452EB5">
      <w:pPr>
        <w:shd w:val="clear" w:color="auto" w:fill="D9D9D9" w:themeFill="background1" w:themeFillShade="D9"/>
        <w:spacing w:line="360" w:lineRule="auto"/>
        <w:rPr>
          <w:rFonts w:eastAsiaTheme="minorEastAsia"/>
          <w:b/>
          <w:bCs/>
          <w:sz w:val="28"/>
          <w:szCs w:val="28"/>
        </w:rPr>
      </w:pPr>
      <w:r w:rsidRPr="1B452EB5">
        <w:rPr>
          <w:rFonts w:eastAsiaTheme="minorEastAsia"/>
          <w:b/>
          <w:bCs/>
          <w:sz w:val="28"/>
          <w:szCs w:val="28"/>
        </w:rPr>
        <w:t>Y1: Health Promotion &amp; Disease Prevention</w:t>
      </w:r>
    </w:p>
    <w:p w14:paraId="4BB2E739" w14:textId="375A3F06" w:rsidR="00720F64" w:rsidRDefault="00720F64" w:rsidP="1B452EB5">
      <w:pPr>
        <w:spacing w:after="0"/>
        <w:rPr>
          <w:rFonts w:eastAsiaTheme="minorEastAsia"/>
          <w:i/>
          <w:iCs/>
        </w:rPr>
      </w:pPr>
      <w:r w:rsidRPr="1B452EB5">
        <w:rPr>
          <w:rFonts w:eastAsiaTheme="minorEastAsia"/>
          <w:b/>
          <w:bCs/>
        </w:rPr>
        <w:t>Y1.1:</w:t>
      </w:r>
      <w:r w:rsidRPr="1B452EB5">
        <w:rPr>
          <w:rFonts w:eastAsiaTheme="minorEastAsia"/>
        </w:rPr>
        <w:t xml:space="preserve"> Identify biopsychosocial factors affecting patient health, including: </w:t>
      </w:r>
      <w:r w:rsidR="004160A8" w:rsidRPr="1B452EB5">
        <w:rPr>
          <w:rFonts w:eastAsiaTheme="minorEastAsia"/>
          <w:i/>
          <w:iCs/>
        </w:rPr>
        <w:t>(MK</w:t>
      </w:r>
      <w:r w:rsidR="009C1FE9" w:rsidRPr="1B452EB5">
        <w:rPr>
          <w:rFonts w:eastAsiaTheme="minorEastAsia"/>
          <w:i/>
          <w:iCs/>
        </w:rPr>
        <w:t>, CR/PS)</w:t>
      </w:r>
    </w:p>
    <w:p w14:paraId="295D49A1" w14:textId="490260EE" w:rsidR="00720F64" w:rsidRDefault="00720F64" w:rsidP="1B452EB5">
      <w:pPr>
        <w:pStyle w:val="ListParagraph"/>
        <w:numPr>
          <w:ilvl w:val="0"/>
          <w:numId w:val="1"/>
        </w:numPr>
        <w:spacing w:after="0"/>
        <w:rPr>
          <w:rFonts w:eastAsiaTheme="minorEastAsia"/>
        </w:rPr>
      </w:pPr>
      <w:r w:rsidRPr="1B452EB5">
        <w:rPr>
          <w:rFonts w:eastAsiaTheme="minorEastAsia"/>
        </w:rPr>
        <w:t>Population-level health determinants</w:t>
      </w:r>
    </w:p>
    <w:p w14:paraId="58917FB3" w14:textId="2D79C09E" w:rsidR="00720F64" w:rsidRDefault="00720F64" w:rsidP="1B452EB5">
      <w:pPr>
        <w:pStyle w:val="ListParagraph"/>
        <w:numPr>
          <w:ilvl w:val="0"/>
          <w:numId w:val="1"/>
        </w:numPr>
        <w:spacing w:after="0"/>
        <w:rPr>
          <w:rFonts w:eastAsiaTheme="minorEastAsia"/>
        </w:rPr>
      </w:pPr>
      <w:r w:rsidRPr="4C6BCCA8">
        <w:rPr>
          <w:rFonts w:eastAsiaTheme="minorEastAsia"/>
        </w:rPr>
        <w:t>Health disparities within the community</w:t>
      </w:r>
    </w:p>
    <w:p w14:paraId="0719A401" w14:textId="39E4B77D" w:rsidR="4C6BCCA8" w:rsidRDefault="4C6BCCA8" w:rsidP="4C6BCCA8">
      <w:pPr>
        <w:pStyle w:val="ListParagraph"/>
        <w:spacing w:after="0"/>
        <w:rPr>
          <w:rFonts w:eastAsiaTheme="minorEastAsia"/>
        </w:rPr>
      </w:pPr>
    </w:p>
    <w:p w14:paraId="579DAAD6" w14:textId="577F3CC5" w:rsidR="00720F64" w:rsidRDefault="00720F64" w:rsidP="1B452EB5">
      <w:pPr>
        <w:spacing w:after="0"/>
        <w:rPr>
          <w:rFonts w:eastAsiaTheme="minorEastAsia"/>
          <w:i/>
          <w:iCs/>
        </w:rPr>
      </w:pPr>
      <w:r w:rsidRPr="1B452EB5">
        <w:rPr>
          <w:rFonts w:eastAsiaTheme="minorEastAsia"/>
          <w:b/>
          <w:bCs/>
        </w:rPr>
        <w:t xml:space="preserve">Y1.2: </w:t>
      </w:r>
      <w:r w:rsidRPr="1B452EB5">
        <w:rPr>
          <w:rFonts w:eastAsiaTheme="minorEastAsia"/>
        </w:rPr>
        <w:t xml:space="preserve">Apply clinical skills aimed at improving health and preventing disease, including: </w:t>
      </w:r>
      <w:r w:rsidR="00693B41" w:rsidRPr="1B452EB5">
        <w:rPr>
          <w:rFonts w:eastAsiaTheme="minorEastAsia"/>
          <w:i/>
          <w:iCs/>
        </w:rPr>
        <w:t>(MK, CR/PS</w:t>
      </w:r>
      <w:r w:rsidR="6BCCEDFF" w:rsidRPr="1B452EB5">
        <w:rPr>
          <w:rFonts w:eastAsiaTheme="minorEastAsia"/>
          <w:i/>
          <w:iCs/>
        </w:rPr>
        <w:t>, CTS</w:t>
      </w:r>
      <w:r w:rsidR="00693B41" w:rsidRPr="1B452EB5">
        <w:rPr>
          <w:rFonts w:eastAsiaTheme="minorEastAsia"/>
          <w:i/>
          <w:iCs/>
        </w:rPr>
        <w:t>)</w:t>
      </w:r>
    </w:p>
    <w:p w14:paraId="56AFA6FD" w14:textId="4208DFD8" w:rsidR="00720F64" w:rsidRDefault="00720F64" w:rsidP="1B452EB5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</w:rPr>
      </w:pPr>
      <w:r w:rsidRPr="1B452EB5">
        <w:rPr>
          <w:rFonts w:eastAsiaTheme="minorEastAsia"/>
        </w:rPr>
        <w:t>Screening</w:t>
      </w:r>
    </w:p>
    <w:p w14:paraId="2BA60A2F" w14:textId="5FECF031" w:rsidR="00720F64" w:rsidRDefault="00720F64" w:rsidP="1B452EB5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</w:rPr>
      </w:pPr>
      <w:r w:rsidRPr="1B452EB5">
        <w:rPr>
          <w:rFonts w:eastAsiaTheme="minorEastAsia"/>
        </w:rPr>
        <w:t>Counseling</w:t>
      </w:r>
    </w:p>
    <w:p w14:paraId="1BE1717C" w14:textId="2687E5A7" w:rsidR="00720F64" w:rsidRDefault="00720F64" w:rsidP="1B452EB5">
      <w:pPr>
        <w:pStyle w:val="ListParagraph"/>
        <w:numPr>
          <w:ilvl w:val="0"/>
          <w:numId w:val="3"/>
        </w:numPr>
        <w:spacing w:line="240" w:lineRule="auto"/>
        <w:rPr>
          <w:rFonts w:eastAsiaTheme="minorEastAsia"/>
        </w:rPr>
      </w:pPr>
      <w:r w:rsidRPr="1B452EB5">
        <w:rPr>
          <w:rFonts w:eastAsiaTheme="minorEastAsia"/>
        </w:rPr>
        <w:t>Immunizations</w:t>
      </w:r>
    </w:p>
    <w:p w14:paraId="6D4592A8" w14:textId="45C4A872" w:rsidR="00720F64" w:rsidRDefault="00720F64" w:rsidP="00F67610">
      <w:pPr>
        <w:pStyle w:val="ListParagraph"/>
        <w:numPr>
          <w:ilvl w:val="0"/>
          <w:numId w:val="3"/>
        </w:numPr>
        <w:spacing w:line="360" w:lineRule="auto"/>
        <w:rPr>
          <w:rFonts w:eastAsiaTheme="minorEastAsia"/>
        </w:rPr>
      </w:pPr>
      <w:r w:rsidRPr="1B452EB5">
        <w:rPr>
          <w:rFonts w:eastAsiaTheme="minorEastAsia"/>
        </w:rPr>
        <w:t>Chemoprophylaxis</w:t>
      </w:r>
    </w:p>
    <w:p w14:paraId="4D7E23E2" w14:textId="5BD8BCB1" w:rsidR="00720F64" w:rsidRDefault="00720F64" w:rsidP="00F67610">
      <w:pPr>
        <w:shd w:val="clear" w:color="auto" w:fill="D9D9D9" w:themeFill="background1" w:themeFillShade="D9"/>
        <w:spacing w:line="360" w:lineRule="auto"/>
        <w:rPr>
          <w:rFonts w:eastAsiaTheme="minorEastAsia"/>
          <w:b/>
          <w:bCs/>
          <w:sz w:val="28"/>
          <w:szCs w:val="28"/>
        </w:rPr>
      </w:pPr>
      <w:r w:rsidRPr="1B452EB5">
        <w:rPr>
          <w:rFonts w:eastAsiaTheme="minorEastAsia"/>
          <w:b/>
          <w:bCs/>
          <w:sz w:val="28"/>
          <w:szCs w:val="28"/>
        </w:rPr>
        <w:t>Y2: Medical Knowledge</w:t>
      </w:r>
    </w:p>
    <w:p w14:paraId="5AD8E6E7" w14:textId="65011548" w:rsidR="00720F64" w:rsidRPr="00720F64" w:rsidRDefault="00720F64" w:rsidP="1B452EB5">
      <w:pPr>
        <w:rPr>
          <w:rFonts w:eastAsiaTheme="minorEastAsia"/>
        </w:rPr>
      </w:pPr>
      <w:r w:rsidRPr="1B452EB5">
        <w:rPr>
          <w:rFonts w:eastAsiaTheme="minorEastAsia"/>
          <w:b/>
          <w:bCs/>
        </w:rPr>
        <w:t>Y2.1:</w:t>
      </w:r>
      <w:r w:rsidRPr="1B452EB5">
        <w:rPr>
          <w:rFonts w:eastAsiaTheme="minorEastAsia"/>
        </w:rPr>
        <w:t xml:space="preserve"> Distinguish between normal and abnormal health states.</w:t>
      </w:r>
      <w:r w:rsidR="00CE6EE0" w:rsidRPr="1B452EB5">
        <w:rPr>
          <w:rFonts w:eastAsiaTheme="minorEastAsia"/>
        </w:rPr>
        <w:t xml:space="preserve"> </w:t>
      </w:r>
      <w:r w:rsidR="00CE6EE0" w:rsidRPr="1B452EB5">
        <w:rPr>
          <w:rFonts w:eastAsiaTheme="minorEastAsia"/>
          <w:i/>
          <w:iCs/>
        </w:rPr>
        <w:t>(MK)</w:t>
      </w:r>
      <w:r w:rsidRPr="1B452EB5">
        <w:rPr>
          <w:rFonts w:eastAsiaTheme="minorEastAsia"/>
        </w:rPr>
        <w:t xml:space="preserve"> </w:t>
      </w:r>
    </w:p>
    <w:p w14:paraId="39E73DF3" w14:textId="77777777" w:rsidR="00CE6EE0" w:rsidRPr="00720F64" w:rsidRDefault="00720F64" w:rsidP="1B452EB5">
      <w:pPr>
        <w:rPr>
          <w:rFonts w:eastAsiaTheme="minorEastAsia"/>
        </w:rPr>
      </w:pPr>
      <w:r w:rsidRPr="1B452EB5">
        <w:rPr>
          <w:rFonts w:eastAsiaTheme="minorEastAsia"/>
          <w:b/>
          <w:bCs/>
        </w:rPr>
        <w:t>Y2.2</w:t>
      </w:r>
      <w:r w:rsidRPr="1B452EB5">
        <w:rPr>
          <w:rFonts w:eastAsiaTheme="minorEastAsia"/>
        </w:rPr>
        <w:t>: Differentiate between acute, subacute, and chronic disease states.</w:t>
      </w:r>
      <w:r w:rsidR="00CE6EE0" w:rsidRPr="1B452EB5">
        <w:rPr>
          <w:rFonts w:eastAsiaTheme="minorEastAsia"/>
        </w:rPr>
        <w:t xml:space="preserve"> </w:t>
      </w:r>
      <w:r w:rsidR="00CE6EE0" w:rsidRPr="1B452EB5">
        <w:rPr>
          <w:rFonts w:eastAsiaTheme="minorEastAsia"/>
          <w:i/>
          <w:iCs/>
        </w:rPr>
        <w:t>(MK, CR/PS)</w:t>
      </w:r>
      <w:r w:rsidR="00CE6EE0" w:rsidRPr="1B452EB5">
        <w:rPr>
          <w:rFonts w:eastAsiaTheme="minorEastAsia"/>
        </w:rPr>
        <w:t xml:space="preserve"> </w:t>
      </w:r>
    </w:p>
    <w:p w14:paraId="264CE9D1" w14:textId="556BA76A" w:rsidR="00CE6EE0" w:rsidRPr="00720F64" w:rsidRDefault="00720F64" w:rsidP="1B452EB5">
      <w:pPr>
        <w:rPr>
          <w:rFonts w:eastAsiaTheme="minorEastAsia"/>
        </w:rPr>
      </w:pPr>
      <w:r w:rsidRPr="1B452EB5">
        <w:rPr>
          <w:rFonts w:eastAsiaTheme="minorEastAsia"/>
          <w:b/>
          <w:bCs/>
        </w:rPr>
        <w:t>Y2.3</w:t>
      </w:r>
      <w:r w:rsidRPr="1B452EB5">
        <w:rPr>
          <w:rFonts w:eastAsiaTheme="minorEastAsia"/>
        </w:rPr>
        <w:t>: Develop differential diagnoses</w:t>
      </w:r>
      <w:r w:rsidR="5197C36D" w:rsidRPr="1B452EB5">
        <w:rPr>
          <w:rFonts w:eastAsiaTheme="minorEastAsia"/>
        </w:rPr>
        <w:t xml:space="preserve"> supported by clinical data</w:t>
      </w:r>
      <w:r w:rsidRPr="1B452EB5">
        <w:rPr>
          <w:rFonts w:eastAsiaTheme="minorEastAsia"/>
        </w:rPr>
        <w:t>.</w:t>
      </w:r>
      <w:r w:rsidR="00CE6EE0" w:rsidRPr="1B452EB5">
        <w:rPr>
          <w:rFonts w:eastAsiaTheme="minorEastAsia"/>
        </w:rPr>
        <w:t xml:space="preserve"> </w:t>
      </w:r>
      <w:r w:rsidR="00CE6EE0" w:rsidRPr="1B452EB5">
        <w:rPr>
          <w:rFonts w:eastAsiaTheme="minorEastAsia"/>
          <w:i/>
          <w:iCs/>
        </w:rPr>
        <w:t>(MK, CR/PS)</w:t>
      </w:r>
      <w:r w:rsidR="00CE6EE0" w:rsidRPr="1B452EB5">
        <w:rPr>
          <w:rFonts w:eastAsiaTheme="minorEastAsia"/>
        </w:rPr>
        <w:t xml:space="preserve"> </w:t>
      </w:r>
    </w:p>
    <w:p w14:paraId="5BA7B9A0" w14:textId="55DFD6E4" w:rsidR="002C1059" w:rsidRPr="00720F64" w:rsidRDefault="00720F64" w:rsidP="4C6BCCA8">
      <w:pPr>
        <w:rPr>
          <w:rFonts w:eastAsiaTheme="minorEastAsia"/>
        </w:rPr>
      </w:pPr>
      <w:r w:rsidRPr="4C6BCCA8">
        <w:rPr>
          <w:rFonts w:eastAsiaTheme="minorEastAsia"/>
          <w:b/>
          <w:bCs/>
        </w:rPr>
        <w:t>Y2.4:</w:t>
      </w:r>
      <w:r w:rsidRPr="4C6BCCA8">
        <w:rPr>
          <w:rFonts w:eastAsiaTheme="minorEastAsia"/>
        </w:rPr>
        <w:t xml:space="preserve"> Order and interpret diagnostic studies to diagnose, treat, and manage illness.</w:t>
      </w:r>
      <w:r w:rsidR="00CE6EE0" w:rsidRPr="4C6BCCA8">
        <w:rPr>
          <w:rFonts w:eastAsiaTheme="minorEastAsia"/>
        </w:rPr>
        <w:t xml:space="preserve"> </w:t>
      </w:r>
      <w:r w:rsidR="002C1059" w:rsidRPr="4C6BCCA8">
        <w:rPr>
          <w:rFonts w:eastAsiaTheme="minorEastAsia"/>
          <w:i/>
          <w:iCs/>
        </w:rPr>
        <w:t>(MK, CR/PS)</w:t>
      </w:r>
      <w:r w:rsidR="002C1059" w:rsidRPr="4C6BCCA8">
        <w:rPr>
          <w:rFonts w:eastAsiaTheme="minorEastAsia"/>
        </w:rPr>
        <w:t xml:space="preserve"> </w:t>
      </w:r>
    </w:p>
    <w:p w14:paraId="4C79B425" w14:textId="23C278B2" w:rsidR="002C1059" w:rsidRPr="00720F64" w:rsidRDefault="00720F64" w:rsidP="1B452EB5">
      <w:pPr>
        <w:spacing w:line="360" w:lineRule="auto"/>
        <w:rPr>
          <w:rFonts w:eastAsiaTheme="minorEastAsia"/>
        </w:rPr>
      </w:pPr>
      <w:r w:rsidRPr="1B452EB5">
        <w:rPr>
          <w:rFonts w:eastAsiaTheme="minorEastAsia"/>
          <w:b/>
          <w:bCs/>
        </w:rPr>
        <w:t>Y2.5:</w:t>
      </w:r>
      <w:r w:rsidRPr="1B452EB5">
        <w:rPr>
          <w:rFonts w:eastAsiaTheme="minorEastAsia"/>
        </w:rPr>
        <w:t xml:space="preserve"> Formulate </w:t>
      </w:r>
      <w:r w:rsidR="705E2CC8" w:rsidRPr="1B452EB5">
        <w:rPr>
          <w:rFonts w:eastAsiaTheme="minorEastAsia"/>
        </w:rPr>
        <w:t xml:space="preserve">care </w:t>
      </w:r>
      <w:r w:rsidRPr="1B452EB5">
        <w:rPr>
          <w:rFonts w:eastAsiaTheme="minorEastAsia"/>
        </w:rPr>
        <w:t>plans with respect to prognosis, patient autonomy, and patient goals and preferences.</w:t>
      </w:r>
      <w:r w:rsidR="002C1059" w:rsidRPr="1B452EB5">
        <w:rPr>
          <w:rFonts w:eastAsiaTheme="minorEastAsia"/>
        </w:rPr>
        <w:t xml:space="preserve"> </w:t>
      </w:r>
      <w:r w:rsidR="002C1059" w:rsidRPr="1B452EB5">
        <w:rPr>
          <w:rFonts w:eastAsiaTheme="minorEastAsia"/>
          <w:i/>
          <w:iCs/>
        </w:rPr>
        <w:t>(MK, CR/PS, CTS)</w:t>
      </w:r>
      <w:r w:rsidR="002C1059" w:rsidRPr="1B452EB5">
        <w:rPr>
          <w:rFonts w:eastAsiaTheme="minorEastAsia"/>
        </w:rPr>
        <w:t xml:space="preserve"> </w:t>
      </w:r>
    </w:p>
    <w:p w14:paraId="4B3FE10D" w14:textId="639FDF13" w:rsidR="00572786" w:rsidRPr="00572786" w:rsidRDefault="00572786" w:rsidP="1B452EB5">
      <w:pPr>
        <w:shd w:val="clear" w:color="auto" w:fill="D9D9D9" w:themeFill="background1" w:themeFillShade="D9"/>
        <w:spacing w:line="360" w:lineRule="auto"/>
        <w:rPr>
          <w:rFonts w:eastAsiaTheme="minorEastAsia"/>
          <w:b/>
          <w:bCs/>
          <w:sz w:val="28"/>
          <w:szCs w:val="28"/>
        </w:rPr>
      </w:pPr>
      <w:r w:rsidRPr="1B452EB5">
        <w:rPr>
          <w:rFonts w:eastAsiaTheme="minorEastAsia"/>
          <w:b/>
          <w:bCs/>
          <w:sz w:val="28"/>
          <w:szCs w:val="28"/>
        </w:rPr>
        <w:t>Y3: Patient-centered Care</w:t>
      </w:r>
    </w:p>
    <w:p w14:paraId="4DBC8FB6" w14:textId="38355FA8" w:rsidR="00572786" w:rsidRPr="00572786" w:rsidRDefault="00572786" w:rsidP="1B452EB5">
      <w:pPr>
        <w:rPr>
          <w:rFonts w:eastAsiaTheme="minorEastAsia"/>
          <w:b/>
          <w:bCs/>
        </w:rPr>
      </w:pPr>
      <w:r w:rsidRPr="1B452EB5">
        <w:rPr>
          <w:rFonts w:eastAsiaTheme="minorEastAsia"/>
          <w:b/>
          <w:bCs/>
        </w:rPr>
        <w:t xml:space="preserve">Y3.1: </w:t>
      </w:r>
      <w:r w:rsidRPr="1B452EB5">
        <w:rPr>
          <w:rFonts w:eastAsiaTheme="minorEastAsia"/>
        </w:rPr>
        <w:t>Obtain a thorough patient history and conduct a relevant physical examination to support clinical reasoning.</w:t>
      </w:r>
      <w:r w:rsidRPr="1B452EB5">
        <w:rPr>
          <w:rFonts w:eastAsiaTheme="minorEastAsia"/>
          <w:b/>
          <w:bCs/>
        </w:rPr>
        <w:t xml:space="preserve"> </w:t>
      </w:r>
      <w:r w:rsidR="006B75DA" w:rsidRPr="1B452EB5">
        <w:rPr>
          <w:rFonts w:eastAsiaTheme="minorEastAsia"/>
          <w:i/>
          <w:iCs/>
        </w:rPr>
        <w:t>(</w:t>
      </w:r>
      <w:r w:rsidR="0012763D" w:rsidRPr="1B452EB5">
        <w:rPr>
          <w:rFonts w:eastAsiaTheme="minorEastAsia"/>
          <w:i/>
          <w:iCs/>
        </w:rPr>
        <w:t>MK, IS, CTS</w:t>
      </w:r>
      <w:r w:rsidR="001F28C9" w:rsidRPr="1B452EB5">
        <w:rPr>
          <w:rFonts w:eastAsiaTheme="minorEastAsia"/>
          <w:i/>
          <w:iCs/>
        </w:rPr>
        <w:t>)</w:t>
      </w:r>
      <w:r w:rsidRPr="1B452EB5">
        <w:rPr>
          <w:rFonts w:eastAsiaTheme="minorEastAsia"/>
          <w:b/>
          <w:bCs/>
        </w:rPr>
        <w:t xml:space="preserve"> </w:t>
      </w:r>
    </w:p>
    <w:p w14:paraId="55E20997" w14:textId="6813644D" w:rsidR="00572786" w:rsidRPr="00572786" w:rsidRDefault="00572786" w:rsidP="1B452EB5">
      <w:pPr>
        <w:spacing w:after="0"/>
        <w:rPr>
          <w:rFonts w:eastAsiaTheme="minorEastAsia"/>
        </w:rPr>
      </w:pPr>
      <w:r w:rsidRPr="1B452EB5">
        <w:rPr>
          <w:rFonts w:eastAsiaTheme="minorEastAsia"/>
          <w:b/>
          <w:bCs/>
        </w:rPr>
        <w:t xml:space="preserve">Y3.2: </w:t>
      </w:r>
      <w:r w:rsidRPr="1B452EB5">
        <w:rPr>
          <w:rFonts w:eastAsiaTheme="minorEastAsia"/>
        </w:rPr>
        <w:t>Communicate effectively with:</w:t>
      </w:r>
      <w:r w:rsidR="001F28C9" w:rsidRPr="1B452EB5">
        <w:rPr>
          <w:rFonts w:eastAsiaTheme="minorEastAsia"/>
        </w:rPr>
        <w:t xml:space="preserve"> </w:t>
      </w:r>
      <w:r w:rsidR="001F28C9" w:rsidRPr="1B452EB5">
        <w:rPr>
          <w:rFonts w:eastAsiaTheme="minorEastAsia"/>
          <w:i/>
          <w:iCs/>
        </w:rPr>
        <w:t>(IS, CTS)</w:t>
      </w:r>
    </w:p>
    <w:p w14:paraId="5B96C2D7" w14:textId="6BB736E0" w:rsidR="00572786" w:rsidRPr="00572786" w:rsidRDefault="00572786" w:rsidP="1B452EB5">
      <w:pPr>
        <w:pStyle w:val="ListParagraph"/>
        <w:numPr>
          <w:ilvl w:val="0"/>
          <w:numId w:val="5"/>
        </w:numPr>
        <w:spacing w:after="0" w:line="240" w:lineRule="auto"/>
        <w:rPr>
          <w:rFonts w:eastAsiaTheme="minorEastAsia"/>
        </w:rPr>
      </w:pPr>
      <w:r w:rsidRPr="1B452EB5">
        <w:rPr>
          <w:rFonts w:eastAsiaTheme="minorEastAsia"/>
        </w:rPr>
        <w:t>Patients</w:t>
      </w:r>
    </w:p>
    <w:p w14:paraId="41BD9BE8" w14:textId="72A1757A" w:rsidR="00572786" w:rsidRPr="00572786" w:rsidRDefault="00572786" w:rsidP="1B452EB5">
      <w:pPr>
        <w:pStyle w:val="ListParagraph"/>
        <w:numPr>
          <w:ilvl w:val="0"/>
          <w:numId w:val="5"/>
        </w:numPr>
        <w:spacing w:after="0" w:line="240" w:lineRule="auto"/>
        <w:rPr>
          <w:rFonts w:eastAsiaTheme="minorEastAsia"/>
        </w:rPr>
      </w:pPr>
      <w:r w:rsidRPr="1B452EB5">
        <w:rPr>
          <w:rFonts w:eastAsiaTheme="minorEastAsia"/>
        </w:rPr>
        <w:t>Families</w:t>
      </w:r>
    </w:p>
    <w:p w14:paraId="2212D90B" w14:textId="404C3E3C" w:rsidR="00572786" w:rsidRPr="00572786" w:rsidRDefault="00572786" w:rsidP="1B452EB5">
      <w:pPr>
        <w:pStyle w:val="ListParagraph"/>
        <w:numPr>
          <w:ilvl w:val="0"/>
          <w:numId w:val="5"/>
        </w:numPr>
        <w:spacing w:line="240" w:lineRule="auto"/>
        <w:rPr>
          <w:rFonts w:eastAsiaTheme="minorEastAsia"/>
        </w:rPr>
      </w:pPr>
      <w:r w:rsidRPr="1B452EB5">
        <w:rPr>
          <w:rFonts w:eastAsiaTheme="minorEastAsia"/>
        </w:rPr>
        <w:t>Health care professionals</w:t>
      </w:r>
    </w:p>
    <w:p w14:paraId="232AC285" w14:textId="0F313BCE" w:rsidR="00572786" w:rsidRPr="00572786" w:rsidRDefault="00572786" w:rsidP="1B452EB5">
      <w:pPr>
        <w:rPr>
          <w:rFonts w:eastAsiaTheme="minorEastAsia"/>
          <w:b/>
          <w:bCs/>
        </w:rPr>
      </w:pPr>
      <w:r w:rsidRPr="1B452EB5">
        <w:rPr>
          <w:rFonts w:eastAsiaTheme="minorEastAsia"/>
          <w:b/>
          <w:bCs/>
        </w:rPr>
        <w:t xml:space="preserve">Y3.3: </w:t>
      </w:r>
      <w:r w:rsidRPr="1B452EB5">
        <w:rPr>
          <w:rFonts w:eastAsiaTheme="minorEastAsia"/>
        </w:rPr>
        <w:t>Collaborate with other members of the healthcare team in the provision of patient care.</w:t>
      </w:r>
      <w:r w:rsidR="001F28C9" w:rsidRPr="1B452EB5">
        <w:rPr>
          <w:rFonts w:eastAsiaTheme="minorEastAsia"/>
        </w:rPr>
        <w:t xml:space="preserve"> </w:t>
      </w:r>
      <w:r w:rsidR="001F28C9" w:rsidRPr="1B452EB5">
        <w:rPr>
          <w:rFonts w:eastAsiaTheme="minorEastAsia"/>
          <w:i/>
          <w:iCs/>
        </w:rPr>
        <w:t>(P, IS</w:t>
      </w:r>
      <w:r w:rsidR="007400AE" w:rsidRPr="1B452EB5">
        <w:rPr>
          <w:rFonts w:eastAsiaTheme="minorEastAsia"/>
          <w:i/>
          <w:iCs/>
        </w:rPr>
        <w:t>, CR/PS)</w:t>
      </w:r>
    </w:p>
    <w:p w14:paraId="20705562" w14:textId="0FBBD965" w:rsidR="00572786" w:rsidRDefault="00572786" w:rsidP="00F67610">
      <w:pPr>
        <w:spacing w:line="360" w:lineRule="auto"/>
        <w:rPr>
          <w:rFonts w:eastAsiaTheme="minorEastAsia"/>
          <w:i/>
          <w:iCs/>
        </w:rPr>
      </w:pPr>
      <w:r w:rsidRPr="1B452EB5">
        <w:rPr>
          <w:rFonts w:eastAsiaTheme="minorEastAsia"/>
          <w:b/>
          <w:bCs/>
        </w:rPr>
        <w:lastRenderedPageBreak/>
        <w:t xml:space="preserve">Y3.4: </w:t>
      </w:r>
      <w:r w:rsidRPr="1B452EB5">
        <w:rPr>
          <w:rFonts w:eastAsiaTheme="minorEastAsia"/>
        </w:rPr>
        <w:t xml:space="preserve">Perform </w:t>
      </w:r>
      <w:r w:rsidR="1299DE98" w:rsidRPr="1B452EB5">
        <w:rPr>
          <w:rFonts w:eastAsiaTheme="minorEastAsia"/>
        </w:rPr>
        <w:t xml:space="preserve">clinical skills, including </w:t>
      </w:r>
      <w:r w:rsidRPr="1B452EB5">
        <w:rPr>
          <w:rFonts w:eastAsiaTheme="minorEastAsia"/>
        </w:rPr>
        <w:t>technical procedures</w:t>
      </w:r>
      <w:r w:rsidR="380D6EB5" w:rsidRPr="1B452EB5">
        <w:rPr>
          <w:rFonts w:eastAsiaTheme="minorEastAsia"/>
        </w:rPr>
        <w:t>,</w:t>
      </w:r>
      <w:r w:rsidRPr="1B452EB5">
        <w:rPr>
          <w:rFonts w:eastAsiaTheme="minorEastAsia"/>
        </w:rPr>
        <w:t xml:space="preserve"> considered essential to the basic competency of a new graduate Physician Associate.</w:t>
      </w:r>
      <w:r w:rsidR="001F28C9" w:rsidRPr="1B452EB5">
        <w:rPr>
          <w:rFonts w:eastAsiaTheme="minorEastAsia"/>
        </w:rPr>
        <w:t xml:space="preserve"> </w:t>
      </w:r>
      <w:r w:rsidR="001F28C9" w:rsidRPr="1B452EB5">
        <w:rPr>
          <w:rFonts w:eastAsiaTheme="minorEastAsia"/>
          <w:i/>
          <w:iCs/>
        </w:rPr>
        <w:t>(CTS)</w:t>
      </w:r>
    </w:p>
    <w:p w14:paraId="7E452A56" w14:textId="77777777" w:rsidR="00572786" w:rsidRDefault="00572786" w:rsidP="00F67610">
      <w:pPr>
        <w:shd w:val="clear" w:color="auto" w:fill="D9D9D9" w:themeFill="background1" w:themeFillShade="D9"/>
        <w:spacing w:line="360" w:lineRule="auto"/>
        <w:rPr>
          <w:rFonts w:eastAsiaTheme="minorEastAsia"/>
          <w:b/>
          <w:bCs/>
          <w:sz w:val="28"/>
          <w:szCs w:val="28"/>
        </w:rPr>
      </w:pPr>
      <w:r w:rsidRPr="1B452EB5">
        <w:rPr>
          <w:rFonts w:eastAsiaTheme="minorEastAsia"/>
          <w:b/>
          <w:bCs/>
          <w:sz w:val="28"/>
          <w:szCs w:val="28"/>
        </w:rPr>
        <w:t xml:space="preserve">Y4: Professionalism </w:t>
      </w:r>
    </w:p>
    <w:p w14:paraId="3DD274DE" w14:textId="23F15CED" w:rsidR="00572786" w:rsidRPr="00572786" w:rsidRDefault="00572786" w:rsidP="1B452EB5">
      <w:pPr>
        <w:spacing w:after="0"/>
        <w:rPr>
          <w:rFonts w:eastAsiaTheme="minorEastAsia"/>
        </w:rPr>
      </w:pPr>
      <w:r w:rsidRPr="1B452EB5">
        <w:rPr>
          <w:rFonts w:eastAsiaTheme="minorEastAsia"/>
          <w:b/>
          <w:bCs/>
        </w:rPr>
        <w:t>Y4.1:</w:t>
      </w:r>
      <w:r w:rsidRPr="1B452EB5">
        <w:rPr>
          <w:rFonts w:eastAsiaTheme="minorEastAsia"/>
        </w:rPr>
        <w:t xml:space="preserve"> Demonstrate respectful behavior and responsiveness to:</w:t>
      </w:r>
      <w:r w:rsidR="00590574" w:rsidRPr="1B452EB5">
        <w:rPr>
          <w:rFonts w:eastAsiaTheme="minorEastAsia"/>
        </w:rPr>
        <w:t xml:space="preserve"> </w:t>
      </w:r>
      <w:r w:rsidR="00590574" w:rsidRPr="1B452EB5">
        <w:rPr>
          <w:rFonts w:eastAsiaTheme="minorEastAsia"/>
          <w:i/>
          <w:iCs/>
        </w:rPr>
        <w:t>(P, IS)</w:t>
      </w:r>
    </w:p>
    <w:p w14:paraId="4DDA3B38" w14:textId="4D6A8AF3" w:rsidR="00572786" w:rsidRPr="00572786" w:rsidRDefault="00572786" w:rsidP="1B452EB5">
      <w:pPr>
        <w:pStyle w:val="ListParagraph"/>
        <w:numPr>
          <w:ilvl w:val="0"/>
          <w:numId w:val="6"/>
        </w:numPr>
        <w:spacing w:after="0"/>
        <w:rPr>
          <w:rFonts w:eastAsiaTheme="minorEastAsia"/>
        </w:rPr>
      </w:pPr>
      <w:r w:rsidRPr="1B452EB5">
        <w:rPr>
          <w:rFonts w:eastAsiaTheme="minorEastAsia"/>
        </w:rPr>
        <w:t>Patients</w:t>
      </w:r>
    </w:p>
    <w:p w14:paraId="481EB3A0" w14:textId="5962BFB4" w:rsidR="00572786" w:rsidRPr="00572786" w:rsidRDefault="00572786" w:rsidP="1B452EB5">
      <w:pPr>
        <w:pStyle w:val="ListParagraph"/>
        <w:numPr>
          <w:ilvl w:val="0"/>
          <w:numId w:val="6"/>
        </w:numPr>
        <w:spacing w:after="0"/>
        <w:rPr>
          <w:rFonts w:eastAsiaTheme="minorEastAsia"/>
        </w:rPr>
      </w:pPr>
      <w:r w:rsidRPr="1B452EB5">
        <w:rPr>
          <w:rFonts w:eastAsiaTheme="minorEastAsia"/>
        </w:rPr>
        <w:t>Members of the healthcare team</w:t>
      </w:r>
    </w:p>
    <w:p w14:paraId="5CDDEA9F" w14:textId="0730E0A7" w:rsidR="00572786" w:rsidRPr="00572786" w:rsidRDefault="00572786" w:rsidP="1B452EB5">
      <w:pPr>
        <w:pStyle w:val="ListParagraph"/>
        <w:numPr>
          <w:ilvl w:val="0"/>
          <w:numId w:val="6"/>
        </w:numPr>
        <w:spacing w:after="0"/>
        <w:rPr>
          <w:rFonts w:eastAsiaTheme="minorEastAsia"/>
        </w:rPr>
      </w:pPr>
      <w:r w:rsidRPr="4C6BCCA8">
        <w:rPr>
          <w:rFonts w:eastAsiaTheme="minorEastAsia"/>
        </w:rPr>
        <w:t>The PA Program</w:t>
      </w:r>
    </w:p>
    <w:p w14:paraId="1A40C8F7" w14:textId="46854951" w:rsidR="4C6BCCA8" w:rsidRDefault="4C6BCCA8" w:rsidP="4C6BCCA8">
      <w:pPr>
        <w:pStyle w:val="ListParagraph"/>
        <w:spacing w:after="0"/>
        <w:rPr>
          <w:rFonts w:eastAsiaTheme="minorEastAsia"/>
        </w:rPr>
      </w:pPr>
    </w:p>
    <w:p w14:paraId="41CFA0A5" w14:textId="57055651" w:rsidR="00572786" w:rsidRDefault="00572786" w:rsidP="1B452EB5">
      <w:pPr>
        <w:spacing w:line="360" w:lineRule="auto"/>
        <w:rPr>
          <w:rFonts w:eastAsiaTheme="minorEastAsia"/>
          <w:i/>
          <w:iCs/>
        </w:rPr>
      </w:pPr>
      <w:r w:rsidRPr="1B452EB5">
        <w:rPr>
          <w:rFonts w:eastAsiaTheme="minorEastAsia"/>
          <w:b/>
          <w:bCs/>
        </w:rPr>
        <w:t>Y4.2:</w:t>
      </w:r>
      <w:r w:rsidRPr="1B452EB5">
        <w:rPr>
          <w:rFonts w:eastAsiaTheme="minorEastAsia"/>
        </w:rPr>
        <w:t xml:space="preserve"> Identify and address gaps in one’s knowledge, skills, and attitudes to improve performance.</w:t>
      </w:r>
      <w:r w:rsidR="00590574" w:rsidRPr="1B452EB5">
        <w:rPr>
          <w:rFonts w:eastAsiaTheme="minorEastAsia"/>
        </w:rPr>
        <w:t xml:space="preserve"> </w:t>
      </w:r>
      <w:r w:rsidR="00590574" w:rsidRPr="1B452EB5">
        <w:rPr>
          <w:rFonts w:eastAsiaTheme="minorEastAsia"/>
          <w:i/>
          <w:iCs/>
        </w:rPr>
        <w:t>(P)</w:t>
      </w:r>
    </w:p>
    <w:p w14:paraId="3D43DFE4" w14:textId="1DE375D2" w:rsidR="161C9CD6" w:rsidRDefault="161C9CD6" w:rsidP="00F67610">
      <w:pPr>
        <w:spacing w:line="360" w:lineRule="auto"/>
        <w:rPr>
          <w:rFonts w:eastAsiaTheme="minorEastAsia"/>
          <w:i/>
          <w:iCs/>
        </w:rPr>
      </w:pPr>
      <w:r w:rsidRPr="1B452EB5">
        <w:rPr>
          <w:rFonts w:eastAsiaTheme="minorEastAsia"/>
          <w:b/>
          <w:bCs/>
        </w:rPr>
        <w:t>Y4.3:</w:t>
      </w:r>
      <w:r w:rsidRPr="1B452EB5">
        <w:rPr>
          <w:rFonts w:eastAsiaTheme="minorEastAsia"/>
        </w:rPr>
        <w:t xml:space="preserve"> Recognize risks of provider burnout and the importance of self-care. </w:t>
      </w:r>
      <w:r w:rsidRPr="1B452EB5">
        <w:rPr>
          <w:rFonts w:eastAsiaTheme="minorEastAsia"/>
          <w:i/>
          <w:iCs/>
        </w:rPr>
        <w:t>(P)</w:t>
      </w:r>
    </w:p>
    <w:p w14:paraId="69E79959" w14:textId="77777777" w:rsidR="00572786" w:rsidRDefault="00572786" w:rsidP="00F67610">
      <w:pPr>
        <w:shd w:val="clear" w:color="auto" w:fill="D9D9D9" w:themeFill="background1" w:themeFillShade="D9"/>
        <w:spacing w:line="360" w:lineRule="auto"/>
        <w:rPr>
          <w:rFonts w:eastAsiaTheme="minorEastAsia"/>
          <w:b/>
          <w:bCs/>
          <w:sz w:val="28"/>
          <w:szCs w:val="28"/>
        </w:rPr>
      </w:pPr>
      <w:r w:rsidRPr="1B452EB5">
        <w:rPr>
          <w:rFonts w:eastAsiaTheme="minorEastAsia"/>
          <w:b/>
          <w:bCs/>
          <w:sz w:val="28"/>
          <w:szCs w:val="28"/>
        </w:rPr>
        <w:t>Y5: Leadership and Advocacy</w:t>
      </w:r>
    </w:p>
    <w:p w14:paraId="2D4FF96B" w14:textId="48D73620" w:rsidR="00572786" w:rsidRPr="00572786" w:rsidRDefault="00572786" w:rsidP="1B452EB5">
      <w:pPr>
        <w:spacing w:line="259" w:lineRule="auto"/>
        <w:rPr>
          <w:rFonts w:eastAsiaTheme="minorEastAsia"/>
        </w:rPr>
      </w:pPr>
      <w:r w:rsidRPr="1B452EB5">
        <w:rPr>
          <w:rFonts w:eastAsiaTheme="minorEastAsia"/>
          <w:b/>
          <w:bCs/>
        </w:rPr>
        <w:t>Y5.</w:t>
      </w:r>
      <w:r w:rsidR="631F1609" w:rsidRPr="1B452EB5">
        <w:rPr>
          <w:rFonts w:eastAsiaTheme="minorEastAsia"/>
          <w:b/>
          <w:bCs/>
        </w:rPr>
        <w:t>1</w:t>
      </w:r>
      <w:r w:rsidRPr="1B452EB5">
        <w:rPr>
          <w:rFonts w:eastAsiaTheme="minorEastAsia"/>
          <w:b/>
          <w:bCs/>
        </w:rPr>
        <w:t>:</w:t>
      </w:r>
      <w:r w:rsidRPr="1B452EB5">
        <w:rPr>
          <w:rFonts w:eastAsiaTheme="minorEastAsia"/>
        </w:rPr>
        <w:t xml:space="preserve"> Recognize the legal, financial and regulatory frameworks that impact the provision of healthcare.</w:t>
      </w:r>
      <w:r w:rsidR="00255889" w:rsidRPr="1B452EB5">
        <w:rPr>
          <w:rFonts w:eastAsiaTheme="minorEastAsia"/>
        </w:rPr>
        <w:t xml:space="preserve"> </w:t>
      </w:r>
      <w:r w:rsidR="00255889" w:rsidRPr="1B452EB5">
        <w:rPr>
          <w:rFonts w:eastAsiaTheme="minorEastAsia"/>
          <w:i/>
          <w:iCs/>
        </w:rPr>
        <w:t>(</w:t>
      </w:r>
      <w:r w:rsidR="003D611F" w:rsidRPr="1B452EB5">
        <w:rPr>
          <w:rFonts w:eastAsiaTheme="minorEastAsia"/>
          <w:i/>
          <w:iCs/>
        </w:rPr>
        <w:t>P)</w:t>
      </w:r>
    </w:p>
    <w:p w14:paraId="70205C0E" w14:textId="039511A4" w:rsidR="00572786" w:rsidRPr="00572786" w:rsidRDefault="00572786" w:rsidP="1B452EB5">
      <w:pPr>
        <w:spacing w:line="259" w:lineRule="auto"/>
        <w:rPr>
          <w:rFonts w:eastAsiaTheme="minorEastAsia"/>
        </w:rPr>
      </w:pPr>
      <w:r w:rsidRPr="1B452EB5">
        <w:rPr>
          <w:rFonts w:eastAsiaTheme="minorEastAsia"/>
          <w:b/>
          <w:bCs/>
        </w:rPr>
        <w:t>Y5.</w:t>
      </w:r>
      <w:r w:rsidR="72C96BFF" w:rsidRPr="1B452EB5">
        <w:rPr>
          <w:rFonts w:eastAsiaTheme="minorEastAsia"/>
          <w:b/>
          <w:bCs/>
        </w:rPr>
        <w:t>2</w:t>
      </w:r>
      <w:r w:rsidRPr="1B452EB5">
        <w:rPr>
          <w:rFonts w:eastAsiaTheme="minorEastAsia"/>
          <w:b/>
          <w:bCs/>
        </w:rPr>
        <w:t>:</w:t>
      </w:r>
      <w:r w:rsidRPr="1B452EB5">
        <w:rPr>
          <w:rFonts w:eastAsiaTheme="minorEastAsia"/>
        </w:rPr>
        <w:t xml:space="preserve"> Understand ways in which PAs can advocate for the profession.</w:t>
      </w:r>
      <w:r w:rsidR="003D611F" w:rsidRPr="1B452EB5">
        <w:rPr>
          <w:rFonts w:eastAsiaTheme="minorEastAsia"/>
        </w:rPr>
        <w:t xml:space="preserve"> </w:t>
      </w:r>
      <w:r w:rsidR="003D611F" w:rsidRPr="1B452EB5">
        <w:rPr>
          <w:rFonts w:eastAsiaTheme="minorEastAsia"/>
          <w:i/>
          <w:iCs/>
        </w:rPr>
        <w:t>(P)</w:t>
      </w:r>
    </w:p>
    <w:p w14:paraId="24786B4A" w14:textId="6A9AF09B" w:rsidR="00572786" w:rsidRPr="00572786" w:rsidRDefault="00572786" w:rsidP="1B452EB5">
      <w:pPr>
        <w:spacing w:line="259" w:lineRule="auto"/>
        <w:rPr>
          <w:rFonts w:eastAsiaTheme="minorEastAsia"/>
        </w:rPr>
      </w:pPr>
      <w:r w:rsidRPr="1B452EB5">
        <w:rPr>
          <w:rFonts w:eastAsiaTheme="minorEastAsia"/>
          <w:b/>
          <w:bCs/>
        </w:rPr>
        <w:t>Y5.</w:t>
      </w:r>
      <w:r w:rsidR="7570066A" w:rsidRPr="1B452EB5">
        <w:rPr>
          <w:rFonts w:eastAsiaTheme="minorEastAsia"/>
          <w:b/>
          <w:bCs/>
        </w:rPr>
        <w:t>3</w:t>
      </w:r>
      <w:r w:rsidRPr="1B452EB5">
        <w:rPr>
          <w:rFonts w:eastAsiaTheme="minorEastAsia"/>
          <w:b/>
          <w:bCs/>
        </w:rPr>
        <w:t>:</w:t>
      </w:r>
      <w:r w:rsidRPr="1B452EB5">
        <w:rPr>
          <w:rFonts w:eastAsiaTheme="minorEastAsia"/>
        </w:rPr>
        <w:t xml:space="preserve"> Explain the professional practice and regulatory requirements needed to sustain PA practice.</w:t>
      </w:r>
      <w:r w:rsidR="003D611F" w:rsidRPr="1B452EB5">
        <w:rPr>
          <w:rFonts w:eastAsiaTheme="minorEastAsia"/>
        </w:rPr>
        <w:t xml:space="preserve"> </w:t>
      </w:r>
      <w:r w:rsidR="003D611F" w:rsidRPr="1B452EB5">
        <w:rPr>
          <w:rFonts w:eastAsiaTheme="minorEastAsia"/>
          <w:i/>
          <w:iCs/>
        </w:rPr>
        <w:t>(P)</w:t>
      </w:r>
    </w:p>
    <w:p w14:paraId="44AE5527" w14:textId="11A57525" w:rsidR="00572786" w:rsidRDefault="00572786" w:rsidP="1B452EB5">
      <w:pPr>
        <w:spacing w:line="360" w:lineRule="auto"/>
        <w:rPr>
          <w:rFonts w:eastAsiaTheme="minorEastAsia"/>
          <w:i/>
          <w:iCs/>
        </w:rPr>
      </w:pPr>
      <w:r w:rsidRPr="1B452EB5">
        <w:rPr>
          <w:rFonts w:eastAsiaTheme="minorEastAsia"/>
          <w:b/>
          <w:bCs/>
        </w:rPr>
        <w:t>Y5.</w:t>
      </w:r>
      <w:r w:rsidR="200A6A63" w:rsidRPr="1B452EB5">
        <w:rPr>
          <w:rFonts w:eastAsiaTheme="minorEastAsia"/>
          <w:b/>
          <w:bCs/>
        </w:rPr>
        <w:t>4</w:t>
      </w:r>
      <w:r w:rsidRPr="1B452EB5">
        <w:rPr>
          <w:rFonts w:eastAsiaTheme="minorEastAsia"/>
          <w:b/>
          <w:bCs/>
        </w:rPr>
        <w:t>:</w:t>
      </w:r>
      <w:r w:rsidRPr="1B452EB5">
        <w:rPr>
          <w:rFonts w:eastAsiaTheme="minorEastAsia"/>
        </w:rPr>
        <w:t xml:space="preserve"> Identify and address barriers to care that are responsive to individual patient needs, goals, and preferences.</w:t>
      </w:r>
      <w:r w:rsidR="003D611F" w:rsidRPr="1B452EB5">
        <w:rPr>
          <w:rFonts w:eastAsiaTheme="minorEastAsia"/>
        </w:rPr>
        <w:t xml:space="preserve"> </w:t>
      </w:r>
      <w:r w:rsidR="003D611F" w:rsidRPr="1B452EB5">
        <w:rPr>
          <w:rFonts w:eastAsiaTheme="minorEastAsia"/>
          <w:i/>
          <w:iCs/>
        </w:rPr>
        <w:t>(P</w:t>
      </w:r>
      <w:r w:rsidR="00DA3BF7" w:rsidRPr="1B452EB5">
        <w:rPr>
          <w:rFonts w:eastAsiaTheme="minorEastAsia"/>
          <w:i/>
          <w:iCs/>
        </w:rPr>
        <w:t>, CR/PS</w:t>
      </w:r>
      <w:r w:rsidR="003D611F" w:rsidRPr="1B452EB5">
        <w:rPr>
          <w:rFonts w:eastAsiaTheme="minorEastAsia"/>
          <w:i/>
          <w:iCs/>
        </w:rPr>
        <w:t>)</w:t>
      </w:r>
    </w:p>
    <w:p w14:paraId="1E14F0B5" w14:textId="77777777" w:rsidR="00572786" w:rsidRDefault="00572786" w:rsidP="1B452EB5">
      <w:pPr>
        <w:shd w:val="clear" w:color="auto" w:fill="D9D9D9" w:themeFill="background1" w:themeFillShade="D9"/>
        <w:spacing w:line="360" w:lineRule="auto"/>
        <w:rPr>
          <w:rFonts w:eastAsiaTheme="minorEastAsia"/>
          <w:b/>
          <w:bCs/>
          <w:sz w:val="28"/>
          <w:szCs w:val="28"/>
        </w:rPr>
      </w:pPr>
      <w:r w:rsidRPr="1B452EB5">
        <w:rPr>
          <w:rFonts w:eastAsiaTheme="minorEastAsia"/>
          <w:b/>
          <w:bCs/>
          <w:sz w:val="28"/>
          <w:szCs w:val="28"/>
        </w:rPr>
        <w:t>Y6: Scientific Inquiry</w:t>
      </w:r>
    </w:p>
    <w:p w14:paraId="0EBEDD63" w14:textId="32F96A08" w:rsidR="00572786" w:rsidRDefault="00572786" w:rsidP="1B452EB5">
      <w:pPr>
        <w:spacing w:line="259" w:lineRule="auto"/>
        <w:rPr>
          <w:rFonts w:eastAsiaTheme="minorEastAsia"/>
          <w:i/>
          <w:iCs/>
        </w:rPr>
      </w:pPr>
      <w:r w:rsidRPr="1B452EB5">
        <w:rPr>
          <w:rFonts w:eastAsiaTheme="minorEastAsia"/>
          <w:b/>
          <w:bCs/>
        </w:rPr>
        <w:t xml:space="preserve">Y6.1: </w:t>
      </w:r>
      <w:r w:rsidRPr="1B452EB5">
        <w:rPr>
          <w:rFonts w:eastAsiaTheme="minorEastAsia"/>
        </w:rPr>
        <w:t>Identify, critically appraise, and apply evidence from scientific research to patient care and population health.</w:t>
      </w:r>
      <w:r w:rsidR="003D611F" w:rsidRPr="1B452EB5">
        <w:rPr>
          <w:rFonts w:eastAsiaTheme="minorEastAsia"/>
        </w:rPr>
        <w:t xml:space="preserve"> </w:t>
      </w:r>
      <w:r w:rsidR="003D611F" w:rsidRPr="1B452EB5">
        <w:rPr>
          <w:rFonts w:eastAsiaTheme="minorEastAsia"/>
          <w:i/>
          <w:iCs/>
        </w:rPr>
        <w:t>(MK</w:t>
      </w:r>
      <w:r w:rsidR="00DA3BF7" w:rsidRPr="1B452EB5">
        <w:rPr>
          <w:rFonts w:eastAsiaTheme="minorEastAsia"/>
          <w:i/>
          <w:iCs/>
        </w:rPr>
        <w:t>, CR/PS)</w:t>
      </w:r>
    </w:p>
    <w:p w14:paraId="7870296E" w14:textId="77777777" w:rsidR="00F67610" w:rsidRPr="00F67610" w:rsidRDefault="00F67610" w:rsidP="1B452EB5">
      <w:pPr>
        <w:rPr>
          <w:rFonts w:eastAsiaTheme="minorEastAsia"/>
          <w:i/>
          <w:iCs/>
          <w:sz w:val="22"/>
          <w:szCs w:val="22"/>
        </w:rPr>
      </w:pPr>
      <w:bookmarkStart w:id="0" w:name="_Hlk114492352"/>
    </w:p>
    <w:p w14:paraId="19C6E999" w14:textId="2447FAE0" w:rsidR="000D232B" w:rsidRPr="00F67610" w:rsidRDefault="000D232B" w:rsidP="1B452EB5">
      <w:pPr>
        <w:rPr>
          <w:rFonts w:eastAsiaTheme="minorEastAsia"/>
          <w:sz w:val="22"/>
          <w:szCs w:val="22"/>
        </w:rPr>
      </w:pPr>
      <w:r w:rsidRPr="00F67610">
        <w:rPr>
          <w:rFonts w:eastAsiaTheme="minorEastAsia"/>
          <w:i/>
          <w:iCs/>
          <w:sz w:val="22"/>
          <w:szCs w:val="22"/>
        </w:rPr>
        <w:t>*</w:t>
      </w:r>
      <w:r w:rsidRPr="00F67610">
        <w:rPr>
          <w:rFonts w:eastAsiaTheme="minorEastAsia"/>
          <w:sz w:val="22"/>
          <w:szCs w:val="22"/>
        </w:rPr>
        <w:t>*ARC-PA Competencies measured</w:t>
      </w:r>
      <w:r w:rsidRPr="00F67610">
        <w:rPr>
          <w:rFonts w:eastAsiaTheme="minorEastAsia"/>
          <w:i/>
          <w:iCs/>
          <w:sz w:val="22"/>
          <w:szCs w:val="22"/>
        </w:rPr>
        <w:t>: MK (medical knowledge), IS (interpersonal skills), CTS (clinical/technical skills), P (professional behaviors), CR/PS (clinical reasoning/problem-solving)</w:t>
      </w:r>
      <w:bookmarkEnd w:id="0"/>
    </w:p>
    <w:sectPr w:rsidR="000D232B" w:rsidRPr="00F67610" w:rsidSect="00F6761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FE9"/>
    <w:multiLevelType w:val="hybridMultilevel"/>
    <w:tmpl w:val="896695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3540F"/>
    <w:multiLevelType w:val="hybridMultilevel"/>
    <w:tmpl w:val="090EA8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852E5"/>
    <w:multiLevelType w:val="hybridMultilevel"/>
    <w:tmpl w:val="1C02C83C"/>
    <w:lvl w:ilvl="0" w:tplc="4594B15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43701"/>
    <w:multiLevelType w:val="hybridMultilevel"/>
    <w:tmpl w:val="AE2405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152A"/>
    <w:multiLevelType w:val="hybridMultilevel"/>
    <w:tmpl w:val="6770A930"/>
    <w:lvl w:ilvl="0" w:tplc="08D2CC1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62D21"/>
    <w:multiLevelType w:val="hybridMultilevel"/>
    <w:tmpl w:val="FBE087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363077">
    <w:abstractNumId w:val="5"/>
  </w:num>
  <w:num w:numId="2" w16cid:durableId="1455827997">
    <w:abstractNumId w:val="2"/>
  </w:num>
  <w:num w:numId="3" w16cid:durableId="994797190">
    <w:abstractNumId w:val="0"/>
  </w:num>
  <w:num w:numId="4" w16cid:durableId="1248151596">
    <w:abstractNumId w:val="4"/>
  </w:num>
  <w:num w:numId="5" w16cid:durableId="1738897616">
    <w:abstractNumId w:val="1"/>
  </w:num>
  <w:num w:numId="6" w16cid:durableId="960304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64"/>
    <w:rsid w:val="00023E8B"/>
    <w:rsid w:val="000D232B"/>
    <w:rsid w:val="000F44BE"/>
    <w:rsid w:val="00101E21"/>
    <w:rsid w:val="0012763D"/>
    <w:rsid w:val="001314B4"/>
    <w:rsid w:val="001F28C9"/>
    <w:rsid w:val="00255889"/>
    <w:rsid w:val="002A1B08"/>
    <w:rsid w:val="002C1059"/>
    <w:rsid w:val="003D611F"/>
    <w:rsid w:val="004160A8"/>
    <w:rsid w:val="005633DC"/>
    <w:rsid w:val="00572786"/>
    <w:rsid w:val="00587296"/>
    <w:rsid w:val="00590574"/>
    <w:rsid w:val="005C6ECF"/>
    <w:rsid w:val="00693B41"/>
    <w:rsid w:val="006A2AD3"/>
    <w:rsid w:val="006B75DA"/>
    <w:rsid w:val="0070647B"/>
    <w:rsid w:val="00720F64"/>
    <w:rsid w:val="007400AE"/>
    <w:rsid w:val="00756A6B"/>
    <w:rsid w:val="007E3171"/>
    <w:rsid w:val="008C4B9D"/>
    <w:rsid w:val="008C6B05"/>
    <w:rsid w:val="00904EE9"/>
    <w:rsid w:val="00963476"/>
    <w:rsid w:val="009C1FE9"/>
    <w:rsid w:val="009C2CDC"/>
    <w:rsid w:val="00B36918"/>
    <w:rsid w:val="00BD109F"/>
    <w:rsid w:val="00C44871"/>
    <w:rsid w:val="00C46C5E"/>
    <w:rsid w:val="00CE6EE0"/>
    <w:rsid w:val="00D015BE"/>
    <w:rsid w:val="00D057BE"/>
    <w:rsid w:val="00D442A7"/>
    <w:rsid w:val="00D47875"/>
    <w:rsid w:val="00D676CA"/>
    <w:rsid w:val="00DA3BF7"/>
    <w:rsid w:val="00E87FAF"/>
    <w:rsid w:val="00ED4929"/>
    <w:rsid w:val="00F05804"/>
    <w:rsid w:val="00F65829"/>
    <w:rsid w:val="00F67610"/>
    <w:rsid w:val="01E4A8E1"/>
    <w:rsid w:val="0CAB194A"/>
    <w:rsid w:val="0D7CDDC4"/>
    <w:rsid w:val="0FEF94A6"/>
    <w:rsid w:val="1299DE98"/>
    <w:rsid w:val="161C9CD6"/>
    <w:rsid w:val="1B452EB5"/>
    <w:rsid w:val="200A6A63"/>
    <w:rsid w:val="2DF570E9"/>
    <w:rsid w:val="380D6EB5"/>
    <w:rsid w:val="42B8C704"/>
    <w:rsid w:val="44C9328E"/>
    <w:rsid w:val="4796440A"/>
    <w:rsid w:val="4C6BCCA8"/>
    <w:rsid w:val="4D4CEE17"/>
    <w:rsid w:val="4D9B6F71"/>
    <w:rsid w:val="4ED85F6E"/>
    <w:rsid w:val="4EF8FB1B"/>
    <w:rsid w:val="5197C36D"/>
    <w:rsid w:val="558A3656"/>
    <w:rsid w:val="5632DC83"/>
    <w:rsid w:val="56D72CB9"/>
    <w:rsid w:val="59C494C5"/>
    <w:rsid w:val="5A6BA5F9"/>
    <w:rsid w:val="5FAAFAD0"/>
    <w:rsid w:val="606FC857"/>
    <w:rsid w:val="631F1609"/>
    <w:rsid w:val="68CAA70E"/>
    <w:rsid w:val="68E0981A"/>
    <w:rsid w:val="6BCCEDFF"/>
    <w:rsid w:val="6C8D34B5"/>
    <w:rsid w:val="705E2CC8"/>
    <w:rsid w:val="72C96BFF"/>
    <w:rsid w:val="7570066A"/>
    <w:rsid w:val="7614B802"/>
    <w:rsid w:val="7C927278"/>
    <w:rsid w:val="7F00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54273"/>
  <w15:chartTrackingRefBased/>
  <w15:docId w15:val="{298CAF0C-C43F-4D79-8E0C-2CA59C92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F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F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F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F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F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F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F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F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F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F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F64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4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CADD8D2CF4C45AA064C12CFE5FCF7" ma:contentTypeVersion="6" ma:contentTypeDescription="Create a new document." ma:contentTypeScope="" ma:versionID="535cc8c9826179625d1a50cc0241cd9e">
  <xsd:schema xmlns:xsd="http://www.w3.org/2001/XMLSchema" xmlns:xs="http://www.w3.org/2001/XMLSchema" xmlns:p="http://schemas.microsoft.com/office/2006/metadata/properties" xmlns:ns2="699d93dd-90e0-41b1-9102-23012ce22158" xmlns:ns3="8722e927-2ccf-4ae3-98c4-90babfe02f26" targetNamespace="http://schemas.microsoft.com/office/2006/metadata/properties" ma:root="true" ma:fieldsID="8d09258405411937eb265581699cd0d5" ns2:_="" ns3:_="">
    <xsd:import namespace="699d93dd-90e0-41b1-9102-23012ce22158"/>
    <xsd:import namespace="8722e927-2ccf-4ae3-98c4-90babfe02f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d93dd-90e0-41b1-9102-23012ce22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2e927-2ccf-4ae3-98c4-90babfe02f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FAB64-A1B9-4F81-B6FD-160EBFD9F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73EC64-1973-4380-80B3-5D0B72C2D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d93dd-90e0-41b1-9102-23012ce22158"/>
    <ds:schemaRef ds:uri="8722e927-2ccf-4ae3-98c4-90babfe02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68A857-C314-4588-B55E-24EDAA04B26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d8cbebb-2139-4df8-b411-4e3e87abeb5c}" enabled="0" method="" siteId="{dd8cbebb-2139-4df8-b411-4e3e87abeb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Fankhanel, Courtney</dc:creator>
  <cp:keywords/>
  <dc:description/>
  <cp:lastModifiedBy>Brissette, David</cp:lastModifiedBy>
  <cp:revision>2</cp:revision>
  <dcterms:created xsi:type="dcterms:W3CDTF">2025-06-20T20:37:00Z</dcterms:created>
  <dcterms:modified xsi:type="dcterms:W3CDTF">2025-06-20T20:37:00Z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0x0101006FCCADD8D2CF4C45AA064C12CFE5FCF7</vt:lpwstr>
  </property>
</Properties>
</file>