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4"/>
        <w:gridCol w:w="4706"/>
      </w:tblGrid>
      <w:tr w:rsidR="009C6CC4" w:rsidRPr="009C6CC4" w14:paraId="2C0298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/>
        </w:trPr>
        <w:tc>
          <w:tcPr>
            <w:tcW w:w="94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A592EF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577" w:lineRule="exact"/>
              <w:ind w:left="3663" w:right="35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52"/>
                <w:szCs w:val="52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52"/>
                <w:szCs w:val="52"/>
                <w:u w:val="thick"/>
              </w:rPr>
              <w:t>AGENDA</w:t>
            </w:r>
          </w:p>
        </w:tc>
      </w:tr>
      <w:tr w:rsidR="009C6CC4" w:rsidRPr="009C6CC4" w14:paraId="649907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AC5F89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before="192" w:after="0" w:line="237" w:lineRule="exact"/>
              <w:ind w:left="20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12:00</w:t>
            </w:r>
            <w:r w:rsidRPr="009C6CC4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–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12:30 – Registration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DA0906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C6CC4" w:rsidRPr="009C6CC4" w14:paraId="2857E3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C41E17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C33F15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142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3:35 – 3:45 –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Break</w:t>
            </w:r>
          </w:p>
        </w:tc>
      </w:tr>
      <w:tr w:rsidR="009C6CC4" w:rsidRPr="009C6CC4" w14:paraId="43331A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C30553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20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12:30</w:t>
            </w:r>
            <w:r w:rsidRPr="009C6CC4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–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12:40</w:t>
            </w:r>
            <w:r w:rsidRPr="009C6CC4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– Welcome</w:t>
            </w:r>
            <w:r w:rsidRPr="009C6CC4">
              <w:rPr>
                <w:rFonts w:ascii="Times New Roman" w:hAnsi="Times New Roman" w:cs="Times New Roman"/>
                <w:b/>
                <w:bCs/>
                <w:spacing w:val="-5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–</w:t>
            </w:r>
            <w:r w:rsidRPr="009C6CC4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Curtis Pickering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B02974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9C6CC4" w:rsidRPr="009C6CC4" w14:paraId="02F8E8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9F1934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20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(Yale)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96A9B1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42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3:45 – 4:30 –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Session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2</w:t>
            </w:r>
          </w:p>
        </w:tc>
      </w:tr>
      <w:tr w:rsidR="009C6CC4" w:rsidRPr="009C6CC4" w14:paraId="76883B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3EB19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before="122" w:after="0" w:line="237" w:lineRule="exact"/>
              <w:ind w:left="20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12:40 –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1:40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– Session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1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8EE8DD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before="122" w:after="0" w:line="237" w:lineRule="exact"/>
              <w:ind w:left="473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3:45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– 4:00</w:t>
            </w:r>
          </w:p>
        </w:tc>
      </w:tr>
      <w:tr w:rsidR="009C6CC4" w:rsidRPr="009C6CC4" w14:paraId="238A9F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5BC571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B276F6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473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Talk</w:t>
            </w:r>
            <w:r w:rsidRPr="009C6CC4">
              <w:rPr>
                <w:rFonts w:ascii="Times New Roman" w:hAnsi="Times New Roman" w:cs="Times New Roman"/>
                <w:b/>
                <w:bCs/>
                <w:spacing w:val="-2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4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-</w:t>
            </w:r>
            <w:r w:rsidRPr="009C6CC4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Ahmed</w:t>
            </w:r>
            <w:r w:rsidRPr="009C6CC4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Diab,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PhD</w:t>
            </w:r>
            <w:r w:rsidRPr="009C6CC4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(Penn)</w:t>
            </w:r>
          </w:p>
        </w:tc>
      </w:tr>
      <w:tr w:rsidR="009C6CC4" w:rsidRPr="009C6CC4" w14:paraId="0060D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0EF278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6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12:40 –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12:55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78ABBB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473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WEE1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inhibition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triggers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tumor</w:t>
            </w:r>
          </w:p>
        </w:tc>
      </w:tr>
      <w:tr w:rsidR="009C6CC4" w:rsidRPr="009C6CC4" w14:paraId="66110D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7204C9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31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Talk</w:t>
            </w:r>
            <w:r w:rsidRPr="009C6CC4">
              <w:rPr>
                <w:rFonts w:ascii="Times New Roman" w:hAnsi="Times New Roman" w:cs="Times New Roman"/>
                <w:b/>
                <w:bCs/>
                <w:spacing w:val="-2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1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- Marcus</w:t>
            </w:r>
            <w:r w:rsidRPr="009C6CC4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Schober, PhD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(NYU)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2E4B72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01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microenvironment-dependent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antitumor</w:t>
            </w:r>
          </w:p>
        </w:tc>
      </w:tr>
      <w:tr w:rsidR="009C6CC4" w:rsidRPr="009C6CC4" w14:paraId="518CA2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45DD8B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31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Uncovering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Novel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Treatment Pathways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for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50EC79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01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immunity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against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HPV+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HNSCC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tumors</w:t>
            </w:r>
          </w:p>
        </w:tc>
      </w:tr>
      <w:tr w:rsidR="009C6CC4" w:rsidRPr="009C6CC4" w14:paraId="4897D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494341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560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SOX2-driven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Squamous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Cell Carcinomas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A5D2E0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9C6CC4" w:rsidRPr="009C6CC4" w14:paraId="70070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7C3231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9E3940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472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4:00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– 4:15</w:t>
            </w:r>
          </w:p>
        </w:tc>
      </w:tr>
      <w:tr w:rsidR="009C6CC4" w:rsidRPr="009C6CC4" w14:paraId="379FB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EEB8D3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6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12:55 –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1:10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3558E2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472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Talk</w:t>
            </w:r>
            <w:r w:rsidRPr="009C6CC4">
              <w:rPr>
                <w:rFonts w:ascii="Times New Roman" w:hAnsi="Times New Roman" w:cs="Times New Roman"/>
                <w:b/>
                <w:bCs/>
                <w:spacing w:val="-2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5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- Curtis Pickering, PhD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(Yale)</w:t>
            </w:r>
          </w:p>
        </w:tc>
      </w:tr>
      <w:tr w:rsidR="009C6CC4" w:rsidRPr="009C6CC4" w14:paraId="5A5BF0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EE1990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right="173"/>
              <w:jc w:val="righ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Talk</w:t>
            </w:r>
            <w:r w:rsidRPr="009C6CC4">
              <w:rPr>
                <w:rFonts w:ascii="Times New Roman" w:hAnsi="Times New Roman" w:cs="Times New Roman"/>
                <w:b/>
                <w:bCs/>
                <w:spacing w:val="-2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2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-</w:t>
            </w:r>
            <w:r w:rsidRPr="009C6CC4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Flora</w:t>
            </w:r>
            <w:r w:rsidRPr="009C6CC4">
              <w:rPr>
                <w:rFonts w:ascii="Times New Roman" w:hAnsi="Times New Roman" w:cs="Times New Roman"/>
                <w:b/>
                <w:bCs/>
                <w:spacing w:val="-4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Momen-Heravi, DDS, MPH,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5754C5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472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Translational Genomics of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HNSCC</w:t>
            </w:r>
          </w:p>
        </w:tc>
      </w:tr>
      <w:tr w:rsidR="009C6CC4" w:rsidRPr="009C6CC4" w14:paraId="040251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35472D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6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PhD,</w:t>
            </w:r>
            <w:r w:rsidRPr="009C6CC4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MS</w:t>
            </w:r>
            <w:r w:rsidRPr="009C6CC4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(Columbia)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F855D9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9C6CC4" w:rsidRPr="009C6CC4" w14:paraId="372FD9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EF3D05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531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Biological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Basis of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Head and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Neck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Cancer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04E772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501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4:15 – 4:30</w:t>
            </w:r>
          </w:p>
        </w:tc>
      </w:tr>
      <w:tr w:rsidR="009C6CC4" w:rsidRPr="009C6CC4" w14:paraId="0E05E4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AC8319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60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Disparity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E1C71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472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Talk</w:t>
            </w:r>
            <w:r w:rsidRPr="009C6CC4">
              <w:rPr>
                <w:rFonts w:ascii="Times New Roman" w:hAnsi="Times New Roman" w:cs="Times New Roman"/>
                <w:b/>
                <w:bCs/>
                <w:spacing w:val="-2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6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- Pedro Torres-Ayuso, PhD</w:t>
            </w:r>
          </w:p>
        </w:tc>
      </w:tr>
      <w:tr w:rsidR="009C6CC4" w:rsidRPr="009C6CC4" w14:paraId="6576A6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09DD9A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87167D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01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(Temple)</w:t>
            </w:r>
          </w:p>
        </w:tc>
      </w:tr>
      <w:tr w:rsidR="009C6CC4" w:rsidRPr="009C6CC4" w14:paraId="0CDEB9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DBAEE4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6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1:10 – 1:25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D12E00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472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The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TNIK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kinase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in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head and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neck cancer:</w:t>
            </w:r>
          </w:p>
        </w:tc>
      </w:tr>
      <w:tr w:rsidR="009C6CC4" w:rsidRPr="009C6CC4" w14:paraId="37B83D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84F4B0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31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Talk</w:t>
            </w:r>
            <w:r w:rsidRPr="009C6CC4">
              <w:rPr>
                <w:rFonts w:ascii="Times New Roman" w:hAnsi="Times New Roman" w:cs="Times New Roman"/>
                <w:b/>
                <w:bCs/>
                <w:spacing w:val="-2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3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-</w:t>
            </w:r>
            <w:r w:rsidRPr="009C6CC4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Luc</w:t>
            </w:r>
            <w:r w:rsidRPr="009C6CC4">
              <w:rPr>
                <w:rFonts w:ascii="Times New Roman" w:hAnsi="Times New Roman" w:cs="Times New Roman"/>
                <w:b/>
                <w:bCs/>
                <w:spacing w:val="-2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Morris,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MD, MSc, FACS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ABE68C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01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an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unappreciated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target?</w:t>
            </w:r>
          </w:p>
        </w:tc>
      </w:tr>
      <w:tr w:rsidR="009C6CC4" w:rsidRPr="009C6CC4" w14:paraId="60C1DD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28FE54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56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(MSKCC)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B1B035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9C6CC4" w:rsidRPr="009C6CC4" w14:paraId="4C23CF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54FE4B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right="17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Immune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equilibrium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and evasion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in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salivary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AC32C0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14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4:30 – 4:40 –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Break</w:t>
            </w:r>
          </w:p>
        </w:tc>
      </w:tr>
      <w:tr w:rsidR="009C6CC4" w:rsidRPr="009C6CC4" w14:paraId="1244D4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E52CED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60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cancers.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F93A78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9C6CC4" w:rsidRPr="009C6CC4" w14:paraId="2B34F4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8CA03B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EBE821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14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4:40 – 5:25 –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Session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3</w:t>
            </w:r>
          </w:p>
        </w:tc>
      </w:tr>
      <w:tr w:rsidR="009C6CC4" w:rsidRPr="009C6CC4" w14:paraId="116DEA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9AB37D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20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1:25 – 1:35 –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Break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E48FD0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9C6CC4" w:rsidRPr="009C6CC4" w14:paraId="3F89F7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C5D146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FA4730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0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4:40 – 4:55</w:t>
            </w:r>
          </w:p>
        </w:tc>
      </w:tr>
      <w:tr w:rsidR="009C6CC4" w:rsidRPr="009C6CC4" w14:paraId="610507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F039DD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200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1:35</w:t>
            </w:r>
            <w:r w:rsidRPr="009C6CC4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– 3:35 –</w:t>
            </w:r>
            <w:r w:rsidRPr="009C6CC4">
              <w:rPr>
                <w:rFonts w:ascii="Times New Roman" w:hAnsi="Times New Roman" w:cs="Times New Roman"/>
                <w:b/>
                <w:bCs/>
                <w:spacing w:val="-4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Keynote Panel</w:t>
            </w:r>
            <w:r w:rsidRPr="009C6CC4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 xml:space="preserve">–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Targeted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E890BA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471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Talk</w:t>
            </w:r>
            <w:r w:rsidRPr="009C6CC4">
              <w:rPr>
                <w:rFonts w:ascii="Times New Roman" w:hAnsi="Times New Roman" w:cs="Times New Roman"/>
                <w:b/>
                <w:bCs/>
                <w:spacing w:val="-2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7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-</w:t>
            </w:r>
            <w:r w:rsidRPr="009C6CC4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TJ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Ow, MD,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MS</w:t>
            </w:r>
            <w:r w:rsidRPr="009C6CC4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(Einstein)</w:t>
            </w:r>
          </w:p>
        </w:tc>
      </w:tr>
      <w:tr w:rsidR="009C6CC4" w:rsidRPr="009C6CC4" w14:paraId="7BD2AC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F65671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559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Therapies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in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HNSCC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5EE061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471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Addressing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Diversity in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HNSCC</w:t>
            </w:r>
          </w:p>
        </w:tc>
      </w:tr>
      <w:tr w:rsidR="009C6CC4" w:rsidRPr="009C6CC4" w14:paraId="56411F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2AE16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before="122" w:after="0" w:line="237" w:lineRule="exact"/>
              <w:ind w:right="138"/>
              <w:jc w:val="righ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1:35</w:t>
            </w:r>
            <w:r w:rsidRPr="009C6CC4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– 2:10 –</w:t>
            </w:r>
            <w:r w:rsidRPr="009C6CC4">
              <w:rPr>
                <w:rFonts w:ascii="Times New Roman" w:hAnsi="Times New Roman" w:cs="Times New Roman"/>
                <w:b/>
                <w:bCs/>
                <w:spacing w:val="-4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Barbara Burtness, MD</w:t>
            </w:r>
            <w:r w:rsidRPr="009C6CC4">
              <w:rPr>
                <w:rFonts w:ascii="Times New Roman" w:hAnsi="Times New Roman" w:cs="Times New Roman"/>
                <w:b/>
                <w:bCs/>
                <w:spacing w:val="-5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(Yale)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1D75E9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before="122" w:after="0" w:line="237" w:lineRule="exact"/>
              <w:ind w:left="50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4:55 – 5:10</w:t>
            </w:r>
          </w:p>
        </w:tc>
      </w:tr>
      <w:tr w:rsidR="009C6CC4" w:rsidRPr="009C6CC4" w14:paraId="7D03B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50DA11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30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Synthetic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lethal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therapy in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HPV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negative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CA7554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471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Talk</w:t>
            </w:r>
            <w:r w:rsidRPr="009C6CC4">
              <w:rPr>
                <w:rFonts w:ascii="Times New Roman" w:hAnsi="Times New Roman" w:cs="Times New Roman"/>
                <w:b/>
                <w:bCs/>
                <w:spacing w:val="-2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8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-</w:t>
            </w:r>
            <w:r w:rsidRPr="009C6CC4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Sara Pai,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MD,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PhD</w:t>
            </w:r>
            <w:r w:rsidRPr="009C6CC4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(Yale)</w:t>
            </w:r>
          </w:p>
        </w:tc>
      </w:tr>
      <w:tr w:rsidR="009C6CC4" w:rsidRPr="009C6CC4" w14:paraId="658441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C358A4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59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HNSCC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2C45F2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00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Novel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kern w:val="0"/>
              </w:rPr>
              <w:t xml:space="preserve"> </w:t>
            </w:r>
            <w:proofErr w:type="spellStart"/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immunobiologic</w:t>
            </w:r>
            <w:proofErr w:type="spellEnd"/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for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HPV-associated</w:t>
            </w:r>
          </w:p>
        </w:tc>
      </w:tr>
      <w:tr w:rsidR="009C6CC4" w:rsidRPr="009C6CC4" w14:paraId="745FD1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DF72CF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443988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500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head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and neck cancers</w:t>
            </w:r>
          </w:p>
        </w:tc>
      </w:tr>
      <w:tr w:rsidR="009C6CC4" w:rsidRPr="009C6CC4" w14:paraId="2BAE90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E4A85C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59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2:10</w:t>
            </w:r>
            <w:r w:rsidRPr="009C6CC4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–</w:t>
            </w:r>
            <w:r w:rsidRPr="009C6CC4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2:45 –</w:t>
            </w:r>
            <w:r w:rsidRPr="009C6CC4">
              <w:rPr>
                <w:rFonts w:ascii="Times New Roman" w:hAnsi="Times New Roman" w:cs="Times New Roman"/>
                <w:b/>
                <w:bCs/>
                <w:spacing w:val="-4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Nancy Lee,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MD,</w:t>
            </w:r>
            <w:r w:rsidRPr="009C6CC4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FASTRO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1B9EF9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9C6CC4" w:rsidRPr="009C6CC4" w14:paraId="0CA91C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DFA569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59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(MSKCC)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D98AA8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0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5:10 – 5:25</w:t>
            </w:r>
          </w:p>
        </w:tc>
      </w:tr>
      <w:tr w:rsidR="009C6CC4" w:rsidRPr="009C6CC4" w14:paraId="51841F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C5D960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30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Rethinking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Radiation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Oncology: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Towards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311876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471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Talk</w:t>
            </w:r>
            <w:r w:rsidRPr="009C6CC4">
              <w:rPr>
                <w:rFonts w:ascii="Times New Roman" w:hAnsi="Times New Roman" w:cs="Times New Roman"/>
                <w:b/>
                <w:bCs/>
                <w:spacing w:val="-2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9</w:t>
            </w:r>
            <w:r w:rsidRPr="009C6CC4">
              <w:rPr>
                <w:rFonts w:ascii="Times New Roman" w:hAnsi="Times New Roman" w:cs="Times New Roman"/>
                <w:b/>
                <w:bCs/>
                <w:spacing w:val="-4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- Jeffrey Liu,</w:t>
            </w:r>
            <w:r w:rsidRPr="009C6CC4">
              <w:rPr>
                <w:rFonts w:ascii="Times New Roman" w:hAnsi="Times New Roman" w:cs="Times New Roman"/>
                <w:b/>
                <w:bCs/>
                <w:spacing w:val="-4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MD,</w:t>
            </w:r>
            <w:r w:rsidRPr="009C6CC4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FACS (Temple)</w:t>
            </w:r>
          </w:p>
        </w:tc>
      </w:tr>
      <w:tr w:rsidR="009C6CC4" w:rsidRPr="009C6CC4" w14:paraId="5C701D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B9CAB7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59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Personalization; Using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HPV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Driven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A2BE6C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471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Racial Disparities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in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Head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and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Neck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Cancer</w:t>
            </w:r>
          </w:p>
        </w:tc>
      </w:tr>
      <w:tr w:rsidR="009C6CC4" w:rsidRPr="009C6CC4" w14:paraId="61B74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214514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559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Oropharyngeal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Carcinoma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as a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Model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63E0E4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9C6CC4" w:rsidRPr="009C6CC4" w14:paraId="59AFD1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6D6A85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9C5D31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139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5:25 – 5:30 –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Closing</w:t>
            </w:r>
          </w:p>
        </w:tc>
      </w:tr>
      <w:tr w:rsidR="009C6CC4" w:rsidRPr="009C6CC4" w14:paraId="3E58A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FF5E82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59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2:45</w:t>
            </w:r>
            <w:r w:rsidRPr="009C6CC4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– 3:20</w:t>
            </w:r>
            <w:r w:rsidRPr="009C6CC4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–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Devraj</w:t>
            </w:r>
            <w:r w:rsidRPr="009C6CC4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Basu,</w:t>
            </w:r>
            <w:r w:rsidRPr="009C6CC4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MD, PhD,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D981E3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9C6CC4" w:rsidRPr="009C6CC4" w14:paraId="67322D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285E45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4" w:lineRule="exact"/>
              <w:ind w:left="559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FACS</w:t>
            </w:r>
            <w:r w:rsidRPr="009C6CC4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(Penn)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B56D62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4" w:lineRule="exact"/>
              <w:ind w:left="139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5:30</w:t>
            </w:r>
            <w:r w:rsidRPr="009C6CC4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– 6:00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- Reception</w:t>
            </w:r>
            <w:r w:rsidRPr="009C6CC4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to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follow</w:t>
            </w:r>
            <w:r w:rsidRPr="009C6CC4">
              <w:rPr>
                <w:rFonts w:ascii="Times New Roman" w:hAnsi="Times New Roman" w:cs="Times New Roman"/>
                <w:b/>
                <w:bCs/>
                <w:spacing w:val="-2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with</w:t>
            </w:r>
            <w:r w:rsidRPr="009C6CC4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light</w:t>
            </w:r>
          </w:p>
        </w:tc>
      </w:tr>
      <w:tr w:rsidR="009C6CC4" w:rsidRPr="009C6CC4" w14:paraId="5E9631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FB283C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530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Molecular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features of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the tumor and</w:t>
            </w:r>
          </w:p>
          <w:p w14:paraId="60432AF6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559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microenvironment with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prognostic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and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D3FCCE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39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refreshments</w:t>
            </w:r>
          </w:p>
        </w:tc>
      </w:tr>
      <w:tr w:rsidR="009C6CC4" w:rsidRPr="009C6CC4" w14:paraId="08EF77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FE333D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559"/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predictive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utility in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HPV+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i/>
                <w:iCs/>
                <w:kern w:val="0"/>
              </w:rPr>
              <w:t>OPSCC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008B5F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C6CC4" w:rsidRPr="009C6CC4" w14:paraId="66AB6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</w:trPr>
        <w:tc>
          <w:tcPr>
            <w:tcW w:w="4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CF2294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233" w:lineRule="exact"/>
              <w:ind w:left="56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3:20</w:t>
            </w:r>
            <w:r w:rsidRPr="009C6CC4">
              <w:rPr>
                <w:rFonts w:ascii="Times New Roman" w:hAnsi="Times New Roman" w:cs="Times New Roman"/>
                <w:b/>
                <w:bCs/>
                <w:spacing w:val="-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– 3:35 –</w:t>
            </w:r>
            <w:r w:rsidRPr="009C6CC4">
              <w:rPr>
                <w:rFonts w:ascii="Times New Roman" w:hAnsi="Times New Roman" w:cs="Times New Roman"/>
                <w:b/>
                <w:bCs/>
                <w:spacing w:val="-3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Panel</w:t>
            </w:r>
            <w:r w:rsidRPr="009C6CC4">
              <w:rPr>
                <w:rFonts w:ascii="Times New Roman" w:hAnsi="Times New Roman" w:cs="Times New Roman"/>
                <w:b/>
                <w:bCs/>
                <w:spacing w:val="1"/>
                <w:kern w:val="0"/>
              </w:rPr>
              <w:t xml:space="preserve"> </w:t>
            </w:r>
            <w:r w:rsidRPr="009C6CC4">
              <w:rPr>
                <w:rFonts w:ascii="Times New Roman" w:hAnsi="Times New Roman" w:cs="Times New Roman"/>
                <w:b/>
                <w:bCs/>
                <w:kern w:val="0"/>
              </w:rPr>
              <w:t>Discussion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6E75D6" w14:textId="77777777" w:rsidR="009C6CC4" w:rsidRPr="009C6CC4" w:rsidRDefault="009C6CC4" w:rsidP="009C6CC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5BA0F15B" w14:textId="77777777" w:rsidR="00752453" w:rsidRDefault="00752453"/>
    <w:sectPr w:rsidR="0075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C4"/>
    <w:rsid w:val="00752453"/>
    <w:rsid w:val="009C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E9711"/>
  <w15:chartTrackingRefBased/>
  <w15:docId w15:val="{B6926B0A-736D-4EEA-AF7F-A943DF85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C6CC4"/>
    <w:pPr>
      <w:autoSpaceDE w:val="0"/>
      <w:autoSpaceDN w:val="0"/>
      <w:adjustRightInd w:val="0"/>
      <w:spacing w:after="0" w:line="233" w:lineRule="exac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>Yale University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Corcoran, Terence</dc:creator>
  <cp:keywords/>
  <dc:description/>
  <cp:lastModifiedBy>Corcoran, Terence</cp:lastModifiedBy>
  <cp:revision>1</cp:revision>
  <dcterms:created xsi:type="dcterms:W3CDTF">2024-04-04T14:32:00Z</dcterms:created>
  <dcterms:modified xsi:type="dcterms:W3CDTF">2024-04-04T14:32:00Z</dcterms:modified>
</cp:coreProperties>
</file>