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5C67A2D5" w14:textId="09590CB1" w:rsidR="007C2912" w:rsidRDefault="00C56D8A" w:rsidP="007C2912">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p>
    <w:p w14:paraId="3848A0A4" w14:textId="77777777" w:rsidR="003D4627" w:rsidRDefault="003D4627" w:rsidP="007C2912">
      <w:pPr>
        <w:pStyle w:val="BodyText"/>
        <w:rPr>
          <w:rFonts w:ascii="Garamond" w:hAnsi="Garamond"/>
          <w:sz w:val="28"/>
          <w:szCs w:val="28"/>
        </w:rPr>
      </w:pPr>
    </w:p>
    <w:p w14:paraId="7463A77D" w14:textId="466A59D2" w:rsidR="007C2912" w:rsidRPr="007C2912" w:rsidRDefault="007C2912" w:rsidP="007C2912">
      <w:pPr>
        <w:pStyle w:val="BodyText"/>
        <w:rPr>
          <w:rFonts w:ascii="Garamond" w:hAnsi="Garamond"/>
          <w:sz w:val="40"/>
          <w:szCs w:val="40"/>
        </w:rPr>
      </w:pPr>
      <w:r w:rsidRPr="007C2912">
        <w:rPr>
          <w:rFonts w:ascii="Garamond" w:hAnsi="Garamond"/>
          <w:sz w:val="40"/>
          <w:szCs w:val="40"/>
        </w:rPr>
        <w:t>The 22</w:t>
      </w:r>
      <w:r w:rsidRPr="007C2912">
        <w:rPr>
          <w:rFonts w:ascii="Garamond" w:hAnsi="Garamond"/>
          <w:sz w:val="40"/>
          <w:szCs w:val="40"/>
          <w:vertAlign w:val="superscript"/>
        </w:rPr>
        <w:t>nd</w:t>
      </w:r>
      <w:r w:rsidRPr="007C2912">
        <w:rPr>
          <w:rFonts w:ascii="Garamond" w:hAnsi="Garamond"/>
          <w:sz w:val="40"/>
          <w:szCs w:val="40"/>
        </w:rPr>
        <w:t xml:space="preserve"> Annual Samuel O. </w:t>
      </w:r>
      <w:proofErr w:type="spellStart"/>
      <w:r w:rsidRPr="007C2912">
        <w:rPr>
          <w:rFonts w:ascii="Garamond" w:hAnsi="Garamond"/>
          <w:sz w:val="40"/>
          <w:szCs w:val="40"/>
        </w:rPr>
        <w:t>Thier</w:t>
      </w:r>
      <w:proofErr w:type="spellEnd"/>
      <w:r w:rsidRPr="007C2912">
        <w:rPr>
          <w:rFonts w:ascii="Garamond" w:hAnsi="Garamond"/>
          <w:sz w:val="40"/>
          <w:szCs w:val="40"/>
        </w:rPr>
        <w:t xml:space="preserve"> Lecture in Health Policy</w:t>
      </w:r>
    </w:p>
    <w:p w14:paraId="6F9EC34C" w14:textId="44AE29ED" w:rsidR="006D51F2" w:rsidRPr="00544782" w:rsidRDefault="000E3B84" w:rsidP="00544782">
      <w:pPr>
        <w:pStyle w:val="BodyText"/>
        <w:rPr>
          <w:rFonts w:ascii="Garamond" w:hAnsi="Garamond"/>
          <w:b w:val="0"/>
          <w:bCs/>
          <w:color w:val="0033A3"/>
          <w:sz w:val="96"/>
          <w:szCs w:val="96"/>
        </w:rPr>
      </w:pPr>
      <w:r w:rsidRPr="000E3B84">
        <w:rPr>
          <w:rFonts w:ascii="Garamond" w:hAnsi="Garamond"/>
          <w:b w:val="0"/>
          <w:bCs/>
          <w:color w:val="0033A3"/>
          <w:sz w:val="96"/>
          <w:szCs w:val="96"/>
        </w:rPr>
        <w:t>Nicole Lurie, MD, MSPH</w:t>
      </w:r>
    </w:p>
    <w:p w14:paraId="5CD86ACC" w14:textId="55479236" w:rsidR="00D83AB0" w:rsidRPr="003D4627" w:rsidRDefault="00544782" w:rsidP="003D4627">
      <w:pPr>
        <w:jc w:val="center"/>
        <w:rPr>
          <w:rFonts w:ascii="Garamond" w:hAnsi="Garamond"/>
          <w:color w:val="000000"/>
        </w:rPr>
      </w:pPr>
      <w:r w:rsidRPr="00544782">
        <w:rPr>
          <w:rFonts w:ascii="Garamond" w:hAnsi="Garamond"/>
          <w:color w:val="000000"/>
        </w:rPr>
        <w:t>Strategic Advisor Coalition for Epidemic Preparedness Innovations and former Assistant Secretary for Preparedness and Response (Obama Administration)</w:t>
      </w:r>
    </w:p>
    <w:p w14:paraId="0D782E8D" w14:textId="5C6C6B67" w:rsidR="006D51F2" w:rsidRPr="00D83AB0" w:rsidRDefault="00D83AB0" w:rsidP="00224AF1">
      <w:pPr>
        <w:pStyle w:val="BodyText"/>
        <w:rPr>
          <w:rFonts w:ascii="Garamond" w:hAnsi="Garamond"/>
          <w:b w:val="0"/>
          <w:color w:val="00B050"/>
          <w:sz w:val="76"/>
          <w:szCs w:val="76"/>
        </w:rPr>
      </w:pPr>
      <w:r w:rsidRPr="00D83AB0">
        <w:rPr>
          <w:rFonts w:ascii="Garamond" w:hAnsi="Garamond"/>
          <w:b w:val="0"/>
          <w:color w:val="00B050"/>
          <w:sz w:val="76"/>
          <w:szCs w:val="76"/>
        </w:rPr>
        <w:t>“Vaccinating the World: Global Dimensions of COVID Vaccines”</w:t>
      </w:r>
    </w:p>
    <w:p w14:paraId="519146D6" w14:textId="4CC73337" w:rsidR="000E00A4" w:rsidRPr="00F46948" w:rsidRDefault="004A3256" w:rsidP="00F46948">
      <w:pPr>
        <w:jc w:val="center"/>
        <w:rPr>
          <w:rFonts w:ascii="Garamond" w:hAnsi="Garamond"/>
          <w:b/>
        </w:rPr>
      </w:pPr>
      <w:r>
        <w:rPr>
          <w:rFonts w:ascii="Garamond" w:hAnsi="Garamond"/>
          <w:b/>
        </w:rPr>
        <w:t>Date:</w:t>
      </w:r>
      <w:r w:rsidR="000E3B84">
        <w:rPr>
          <w:rFonts w:ascii="Garamond" w:hAnsi="Garamond"/>
          <w:b/>
        </w:rPr>
        <w:t xml:space="preserve"> April 29</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45A7D55B" w:rsidR="00DD2BF3" w:rsidRDefault="00D83AB0" w:rsidP="001B6215">
      <w:pPr>
        <w:jc w:val="both"/>
        <w:rPr>
          <w:rFonts w:ascii="Garamond" w:hAnsi="Garamond"/>
          <w:sz w:val="20"/>
          <w:szCs w:val="20"/>
        </w:rPr>
      </w:pPr>
      <w:r w:rsidRPr="00D83AB0">
        <w:rPr>
          <w:rFonts w:ascii="Garamond" w:hAnsi="Garamond"/>
          <w:sz w:val="20"/>
          <w:szCs w:val="20"/>
        </w:rPr>
        <w:t>Global epidemics present the need for rapid vaccine development, distribution and administration. Clinicians need to know about the varied systems for vaccine development, distribution and administration around the world, and understand the implications of the COVID vaccine experience for making and distributing vaccines for global epidemics in the future.</w:t>
      </w:r>
    </w:p>
    <w:p w14:paraId="52B0EB75" w14:textId="77777777" w:rsidR="00D83AB0" w:rsidRPr="00C61164" w:rsidRDefault="00D83AB0"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7F97AA21" w14:textId="77777777" w:rsidR="00D83AB0" w:rsidRPr="00D83AB0" w:rsidRDefault="00D83AB0" w:rsidP="00D83AB0">
      <w:pPr>
        <w:pStyle w:val="ListParagraph"/>
        <w:numPr>
          <w:ilvl w:val="0"/>
          <w:numId w:val="5"/>
        </w:numPr>
        <w:jc w:val="both"/>
        <w:rPr>
          <w:rFonts w:ascii="Garamond" w:hAnsi="Garamond"/>
          <w:bCs/>
          <w:sz w:val="20"/>
          <w:szCs w:val="20"/>
        </w:rPr>
      </w:pPr>
      <w:r w:rsidRPr="00D83AB0">
        <w:rPr>
          <w:rFonts w:ascii="Garamond" w:hAnsi="Garamond"/>
          <w:bCs/>
          <w:sz w:val="20"/>
          <w:szCs w:val="20"/>
        </w:rPr>
        <w:t>Learn about efforts to develop, manufacture and distribute COVID vaccines for the world</w:t>
      </w:r>
    </w:p>
    <w:p w14:paraId="7866B83C" w14:textId="38D50AD0" w:rsidR="00D83AB0" w:rsidRPr="00D83AB0" w:rsidRDefault="00D83AB0" w:rsidP="00D83AB0">
      <w:pPr>
        <w:pStyle w:val="ListParagraph"/>
        <w:numPr>
          <w:ilvl w:val="0"/>
          <w:numId w:val="5"/>
        </w:numPr>
        <w:jc w:val="both"/>
        <w:rPr>
          <w:rFonts w:ascii="Garamond" w:hAnsi="Garamond"/>
          <w:bCs/>
          <w:sz w:val="20"/>
          <w:szCs w:val="20"/>
        </w:rPr>
      </w:pPr>
      <w:r w:rsidRPr="00D83AB0">
        <w:rPr>
          <w:rFonts w:ascii="Garamond" w:hAnsi="Garamond"/>
          <w:bCs/>
          <w:sz w:val="20"/>
          <w:szCs w:val="20"/>
        </w:rPr>
        <w:t>Learn about differences between the US and global systems for vaccine development, distribution and administration</w:t>
      </w:r>
    </w:p>
    <w:p w14:paraId="352454B2" w14:textId="5195BD5B" w:rsidR="000E00A4" w:rsidRPr="00D83AB0" w:rsidRDefault="00D83AB0" w:rsidP="00D83AB0">
      <w:pPr>
        <w:pStyle w:val="ListParagraph"/>
        <w:numPr>
          <w:ilvl w:val="0"/>
          <w:numId w:val="5"/>
        </w:numPr>
        <w:jc w:val="both"/>
        <w:rPr>
          <w:rFonts w:ascii="Garamond" w:hAnsi="Garamond"/>
          <w:bCs/>
          <w:sz w:val="20"/>
          <w:szCs w:val="20"/>
        </w:rPr>
      </w:pPr>
      <w:r w:rsidRPr="00D83AB0">
        <w:rPr>
          <w:rFonts w:ascii="Garamond" w:hAnsi="Garamond"/>
          <w:bCs/>
          <w:sz w:val="20"/>
          <w:szCs w:val="20"/>
        </w:rPr>
        <w:t>Consider the implications of the COVID pandemic for making vaccines for future epidemics and pandemics</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56991125" w14:textId="77777777" w:rsidR="00D83AB0" w:rsidRDefault="00D83AB0"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2B8A7BB1"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0E3B84">
        <w:rPr>
          <w:rFonts w:ascii="Garamond" w:hAnsi="Garamond"/>
          <w:sz w:val="20"/>
          <w:szCs w:val="20"/>
        </w:rPr>
        <w:t xml:space="preserve">Nicole Lurie, MD, MSPH- </w:t>
      </w:r>
      <w:r w:rsidR="00544782">
        <w:rPr>
          <w:rFonts w:ascii="Garamond" w:hAnsi="Garamond"/>
          <w:sz w:val="20"/>
          <w:szCs w:val="20"/>
        </w:rPr>
        <w:t>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4D91F" w14:textId="77777777" w:rsidR="00BE247D" w:rsidRDefault="00BE247D" w:rsidP="00C56D8A">
      <w:r>
        <w:separator/>
      </w:r>
    </w:p>
  </w:endnote>
  <w:endnote w:type="continuationSeparator" w:id="0">
    <w:p w14:paraId="48F3C1D8" w14:textId="77777777" w:rsidR="00BE247D" w:rsidRDefault="00BE247D"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0744" w14:textId="77777777" w:rsidR="00BE247D" w:rsidRDefault="00BE247D" w:rsidP="00C56D8A">
      <w:r>
        <w:separator/>
      </w:r>
    </w:p>
  </w:footnote>
  <w:footnote w:type="continuationSeparator" w:id="0">
    <w:p w14:paraId="3BD20859" w14:textId="77777777" w:rsidR="00BE247D" w:rsidRDefault="00BE247D"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B5DB9"/>
    <w:multiLevelType w:val="hybridMultilevel"/>
    <w:tmpl w:val="9998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3B84"/>
    <w:rsid w:val="000E7D22"/>
    <w:rsid w:val="001128EA"/>
    <w:rsid w:val="001216CB"/>
    <w:rsid w:val="001432B7"/>
    <w:rsid w:val="0014523F"/>
    <w:rsid w:val="00167417"/>
    <w:rsid w:val="00197EC6"/>
    <w:rsid w:val="001B4B85"/>
    <w:rsid w:val="001B6215"/>
    <w:rsid w:val="001C5C49"/>
    <w:rsid w:val="001E4EB0"/>
    <w:rsid w:val="00207B34"/>
    <w:rsid w:val="00224AF1"/>
    <w:rsid w:val="0025525D"/>
    <w:rsid w:val="00261840"/>
    <w:rsid w:val="00263DA5"/>
    <w:rsid w:val="00274DBF"/>
    <w:rsid w:val="002834B8"/>
    <w:rsid w:val="002A0E2E"/>
    <w:rsid w:val="002C3259"/>
    <w:rsid w:val="002E6A85"/>
    <w:rsid w:val="003206A1"/>
    <w:rsid w:val="00371900"/>
    <w:rsid w:val="00372998"/>
    <w:rsid w:val="003841BE"/>
    <w:rsid w:val="00386D2B"/>
    <w:rsid w:val="00391279"/>
    <w:rsid w:val="003943F5"/>
    <w:rsid w:val="003C31D5"/>
    <w:rsid w:val="003C538E"/>
    <w:rsid w:val="003D4627"/>
    <w:rsid w:val="003D4BC1"/>
    <w:rsid w:val="00456098"/>
    <w:rsid w:val="00465DB0"/>
    <w:rsid w:val="00466BA1"/>
    <w:rsid w:val="00472605"/>
    <w:rsid w:val="00481F88"/>
    <w:rsid w:val="004A3256"/>
    <w:rsid w:val="004B7394"/>
    <w:rsid w:val="004D0CDB"/>
    <w:rsid w:val="004F3F78"/>
    <w:rsid w:val="00544782"/>
    <w:rsid w:val="00556381"/>
    <w:rsid w:val="005640BD"/>
    <w:rsid w:val="005876B3"/>
    <w:rsid w:val="005A7B39"/>
    <w:rsid w:val="005C628E"/>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C291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1DAB"/>
    <w:rsid w:val="00954871"/>
    <w:rsid w:val="00961B92"/>
    <w:rsid w:val="009C79AA"/>
    <w:rsid w:val="009D487C"/>
    <w:rsid w:val="009E57E2"/>
    <w:rsid w:val="00A46992"/>
    <w:rsid w:val="00AD5711"/>
    <w:rsid w:val="00AE26F0"/>
    <w:rsid w:val="00B332F9"/>
    <w:rsid w:val="00B343B0"/>
    <w:rsid w:val="00B474CF"/>
    <w:rsid w:val="00B83336"/>
    <w:rsid w:val="00B94053"/>
    <w:rsid w:val="00BA18E4"/>
    <w:rsid w:val="00BA1C9E"/>
    <w:rsid w:val="00BA5D0B"/>
    <w:rsid w:val="00BE247D"/>
    <w:rsid w:val="00C10080"/>
    <w:rsid w:val="00C10BFA"/>
    <w:rsid w:val="00C11A1C"/>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74FCC"/>
    <w:rsid w:val="00D83AB0"/>
    <w:rsid w:val="00DD2BF3"/>
    <w:rsid w:val="00DF757C"/>
    <w:rsid w:val="00E65180"/>
    <w:rsid w:val="00E94611"/>
    <w:rsid w:val="00EA471E"/>
    <w:rsid w:val="00EB6641"/>
    <w:rsid w:val="00EC0BFF"/>
    <w:rsid w:val="00EC18ED"/>
    <w:rsid w:val="00F125B9"/>
    <w:rsid w:val="00F46948"/>
    <w:rsid w:val="00F747AA"/>
    <w:rsid w:val="00F75FDE"/>
    <w:rsid w:val="00F94D3C"/>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2179">
      <w:bodyDiv w:val="1"/>
      <w:marLeft w:val="0"/>
      <w:marRight w:val="0"/>
      <w:marTop w:val="0"/>
      <w:marBottom w:val="0"/>
      <w:divBdr>
        <w:top w:val="none" w:sz="0" w:space="0" w:color="auto"/>
        <w:left w:val="none" w:sz="0" w:space="0" w:color="auto"/>
        <w:bottom w:val="none" w:sz="0" w:space="0" w:color="auto"/>
        <w:right w:val="none" w:sz="0" w:space="0" w:color="auto"/>
      </w:divBdr>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1480">
      <w:bodyDiv w:val="1"/>
      <w:marLeft w:val="0"/>
      <w:marRight w:val="0"/>
      <w:marTop w:val="0"/>
      <w:marBottom w:val="0"/>
      <w:divBdr>
        <w:top w:val="none" w:sz="0" w:space="0" w:color="auto"/>
        <w:left w:val="none" w:sz="0" w:space="0" w:color="auto"/>
        <w:bottom w:val="none" w:sz="0" w:space="0" w:color="auto"/>
        <w:right w:val="none" w:sz="0" w:space="0" w:color="auto"/>
      </w:divBdr>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7</cp:revision>
  <cp:lastPrinted>2016-05-13T15:17:00Z</cp:lastPrinted>
  <dcterms:created xsi:type="dcterms:W3CDTF">2021-02-08T19:55:00Z</dcterms:created>
  <dcterms:modified xsi:type="dcterms:W3CDTF">2021-04-07T13:06:00Z</dcterms:modified>
</cp:coreProperties>
</file>