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AA430" w14:textId="77777777" w:rsidR="00C24E8A" w:rsidRDefault="00C24E8A" w:rsidP="00BA760B">
      <w:pPr>
        <w:pStyle w:val="granted"/>
        <w:ind w:left="-90" w:right="-360"/>
        <w:jc w:val="center"/>
        <w:rPr>
          <w:rFonts w:ascii="Arial" w:hAnsi="Arial" w:cs="Arial"/>
          <w:b/>
          <w:bCs/>
          <w:noProof/>
          <w:color w:val="08B5E2"/>
          <w:sz w:val="24"/>
          <w:szCs w:val="24"/>
        </w:rPr>
      </w:pPr>
    </w:p>
    <w:p w14:paraId="35AF9196" w14:textId="2B06B90E" w:rsidR="002F5CD3" w:rsidRPr="0023317D" w:rsidRDefault="00C07CCC" w:rsidP="00BA760B">
      <w:pPr>
        <w:pStyle w:val="granted"/>
        <w:spacing w:before="0" w:beforeAutospacing="0" w:after="0" w:afterAutospacing="0"/>
        <w:ind w:left="-90" w:right="-360"/>
        <w:jc w:val="center"/>
        <w:rPr>
          <w:rFonts w:ascii="Arial" w:hAnsi="Arial" w:cs="Arial"/>
          <w:b/>
          <w:bCs/>
          <w:noProof/>
          <w:color w:val="00B0F0"/>
          <w:sz w:val="24"/>
          <w:szCs w:val="24"/>
        </w:rPr>
      </w:pPr>
      <w:r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 xml:space="preserve">Yale </w:t>
      </w:r>
      <w:r w:rsidR="002F5CD3"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>G</w:t>
      </w:r>
      <w:r w:rsidR="00727FC9">
        <w:rPr>
          <w:rFonts w:ascii="Arial" w:hAnsi="Arial" w:cs="Arial"/>
          <w:b/>
          <w:bCs/>
          <w:noProof/>
          <w:color w:val="00B0F0"/>
          <w:sz w:val="24"/>
          <w:szCs w:val="24"/>
        </w:rPr>
        <w:t xml:space="preserve">eneral Internal </w:t>
      </w:r>
      <w:r w:rsidR="002F5CD3"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>M</w:t>
      </w:r>
      <w:r w:rsidR="00727FC9">
        <w:rPr>
          <w:rFonts w:ascii="Arial" w:hAnsi="Arial" w:cs="Arial"/>
          <w:b/>
          <w:bCs/>
          <w:noProof/>
          <w:color w:val="00B0F0"/>
          <w:sz w:val="24"/>
          <w:szCs w:val="24"/>
        </w:rPr>
        <w:t>edicine Grand Rounds (GIM Grand Rounds)</w:t>
      </w:r>
      <w:r w:rsidR="002F5CD3"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 xml:space="preserve"> </w:t>
      </w:r>
    </w:p>
    <w:p w14:paraId="2B70E995" w14:textId="620FB878" w:rsidR="002F5CD3" w:rsidRPr="0023317D" w:rsidRDefault="002F5CD3" w:rsidP="00BA760B">
      <w:pPr>
        <w:pStyle w:val="granted"/>
        <w:spacing w:before="0" w:beforeAutospacing="0" w:after="0" w:afterAutospacing="0"/>
        <w:ind w:left="-90" w:right="-360"/>
        <w:jc w:val="center"/>
        <w:rPr>
          <w:rFonts w:ascii="Arial" w:hAnsi="Arial" w:cs="Arial"/>
          <w:b/>
          <w:bCs/>
          <w:noProof/>
          <w:color w:val="00B0F0"/>
          <w:sz w:val="20"/>
          <w:szCs w:val="20"/>
        </w:rPr>
      </w:pPr>
      <w:r w:rsidRPr="0023317D">
        <w:rPr>
          <w:rFonts w:ascii="Arial" w:hAnsi="Arial" w:cs="Arial"/>
          <w:b/>
          <w:bCs/>
          <w:noProof/>
          <w:color w:val="00B0F0"/>
          <w:sz w:val="20"/>
          <w:szCs w:val="20"/>
        </w:rPr>
        <w:t>Presented by</w:t>
      </w:r>
    </w:p>
    <w:p w14:paraId="79C43A45" w14:textId="77777777" w:rsidR="002F5CD3" w:rsidRPr="0023317D" w:rsidRDefault="002F5CD3" w:rsidP="00BA760B">
      <w:pPr>
        <w:pStyle w:val="granted"/>
        <w:spacing w:before="0" w:beforeAutospacing="0" w:after="0" w:afterAutospacing="0"/>
        <w:ind w:left="-90" w:right="-360"/>
        <w:jc w:val="center"/>
        <w:rPr>
          <w:rFonts w:ascii="Arial" w:hAnsi="Arial" w:cs="Arial"/>
          <w:b/>
          <w:bCs/>
          <w:noProof/>
          <w:color w:val="00B0F0"/>
          <w:sz w:val="24"/>
          <w:szCs w:val="24"/>
        </w:rPr>
      </w:pPr>
      <w:r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>Yale School of Medicine’s Department of Internal Medicine</w:t>
      </w:r>
    </w:p>
    <w:p w14:paraId="393D6E88" w14:textId="17D595A8" w:rsidR="0084238D" w:rsidRPr="002F5CD3" w:rsidRDefault="002F5CD3" w:rsidP="00BA760B">
      <w:pPr>
        <w:pStyle w:val="granted"/>
        <w:spacing w:before="0" w:beforeAutospacing="0" w:after="0" w:afterAutospacing="0"/>
        <w:ind w:left="-90" w:right="-360"/>
        <w:jc w:val="center"/>
        <w:rPr>
          <w:rFonts w:ascii="Arial" w:hAnsi="Arial" w:cs="Arial"/>
          <w:b/>
          <w:bCs/>
          <w:color w:val="08B5E2"/>
          <w:sz w:val="24"/>
          <w:szCs w:val="24"/>
        </w:rPr>
      </w:pPr>
      <w:r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>Section of General</w:t>
      </w:r>
      <w:r w:rsidR="00C07CCC"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 xml:space="preserve"> Internal</w:t>
      </w:r>
      <w:r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 xml:space="preserve"> Medicine</w:t>
      </w:r>
    </w:p>
    <w:p w14:paraId="3406974C" w14:textId="77777777" w:rsidR="00C24E8A" w:rsidRDefault="00C24E8A" w:rsidP="0084492D">
      <w:pPr>
        <w:spacing w:after="200"/>
        <w:ind w:left="-810" w:firstLine="1170"/>
        <w:jc w:val="center"/>
        <w:rPr>
          <w:rFonts w:ascii="Georgia" w:eastAsia="Cambria" w:hAnsi="Georgia"/>
          <w:b/>
          <w:bCs/>
          <w:noProof/>
          <w:color w:val="0078BF"/>
          <w:sz w:val="28"/>
          <w:szCs w:val="28"/>
        </w:rPr>
      </w:pPr>
    </w:p>
    <w:p w14:paraId="62A229A0" w14:textId="7CAF0B5E" w:rsidR="00294073" w:rsidRDefault="00294073" w:rsidP="0091388E">
      <w:pPr>
        <w:spacing w:after="200"/>
        <w:ind w:right="-270"/>
        <w:jc w:val="center"/>
        <w:rPr>
          <w:rFonts w:ascii="Arial" w:eastAsia="Cambria" w:hAnsi="Arial" w:cs="Arial"/>
          <w:b/>
          <w:bCs/>
          <w:sz w:val="32"/>
          <w:szCs w:val="32"/>
        </w:rPr>
      </w:pPr>
      <w:r>
        <w:rPr>
          <w:rFonts w:ascii="Georgia" w:eastAsia="Cambria" w:hAnsi="Georgia"/>
          <w:b/>
          <w:bCs/>
          <w:noProof/>
          <w:color w:val="0078BF"/>
          <w:sz w:val="28"/>
          <w:szCs w:val="28"/>
        </w:rPr>
        <w:t xml:space="preserve">      </w:t>
      </w:r>
      <w:r w:rsidR="00E16893" w:rsidRPr="00E16893">
        <w:rPr>
          <w:rFonts w:ascii="Arial" w:eastAsia="Cambria" w:hAnsi="Arial" w:cs="Arial"/>
          <w:b/>
          <w:bCs/>
          <w:noProof/>
          <w:color w:val="0078BF"/>
          <w:sz w:val="28"/>
          <w:szCs w:val="28"/>
        </w:rPr>
        <w:t>“</w:t>
      </w:r>
      <w:r w:rsidR="00C37B72" w:rsidRPr="00C37B72">
        <w:rPr>
          <w:rFonts w:ascii="Arial" w:eastAsia="Cambria" w:hAnsi="Arial" w:cs="Arial"/>
          <w:b/>
          <w:bCs/>
          <w:noProof/>
          <w:color w:val="0078BF"/>
          <w:sz w:val="28"/>
          <w:szCs w:val="28"/>
        </w:rPr>
        <w:t>Buprenorphine for Opioid Use Disorder in Primary Care</w:t>
      </w:r>
      <w:r w:rsidR="00E16893" w:rsidRPr="00E16893">
        <w:rPr>
          <w:rFonts w:ascii="Arial" w:eastAsia="Cambria" w:hAnsi="Arial" w:cs="Arial"/>
          <w:b/>
          <w:bCs/>
          <w:noProof/>
          <w:color w:val="0078BF"/>
          <w:sz w:val="28"/>
          <w:szCs w:val="28"/>
        </w:rPr>
        <w:t>”</w:t>
      </w:r>
    </w:p>
    <w:tbl>
      <w:tblPr>
        <w:tblStyle w:val="TableGrid"/>
        <w:tblW w:w="0" w:type="auto"/>
        <w:tblInd w:w="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0"/>
      </w:tblGrid>
      <w:tr w:rsidR="00E042BA" w14:paraId="4FDA5173" w14:textId="77777777" w:rsidTr="0084492D">
        <w:trPr>
          <w:trHeight w:val="2939"/>
        </w:trPr>
        <w:tc>
          <w:tcPr>
            <w:tcW w:w="8550" w:type="dxa"/>
          </w:tcPr>
          <w:p w14:paraId="68D85FA6" w14:textId="39A8E45D" w:rsidR="00F3719D" w:rsidRPr="00294073" w:rsidRDefault="00E16893" w:rsidP="00E736BB">
            <w:pPr>
              <w:rPr>
                <w:rFonts w:ascii="Arial" w:eastAsia="Cambria" w:hAnsi="Arial" w:cs="Arial"/>
                <w:b/>
                <w:bCs/>
                <w:sz w:val="24"/>
                <w:szCs w:val="24"/>
              </w:rPr>
            </w:pPr>
            <w:r w:rsidRPr="00E16893">
              <w:rPr>
                <w:rFonts w:ascii="Arial" w:eastAsia="Cambria" w:hAnsi="Arial" w:cs="Aria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F4D95C2" wp14:editId="37B669DF">
                      <wp:simplePos x="0" y="0"/>
                      <wp:positionH relativeFrom="column">
                        <wp:posOffset>1375409</wp:posOffset>
                      </wp:positionH>
                      <wp:positionV relativeFrom="paragraph">
                        <wp:posOffset>181610</wp:posOffset>
                      </wp:positionV>
                      <wp:extent cx="3986213" cy="1404620"/>
                      <wp:effectExtent l="0" t="0" r="0" b="889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6213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B9F99B" w14:textId="5F6381F6" w:rsidR="00E16893" w:rsidRPr="0091388E" w:rsidRDefault="00A2505E">
                                  <w:pPr>
                                    <w:rPr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A2505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Shawn Cohen, MD</w:t>
                                  </w:r>
                                </w:p>
                                <w:p w14:paraId="3CEC89BD" w14:textId="3AA75ABC" w:rsidR="00E16893" w:rsidRDefault="00A2505E" w:rsidP="00BA760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9661FD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         </w:t>
                                  </w:r>
                                  <w:r w:rsidR="0091388E" w:rsidRPr="009661FD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P</w:t>
                                  </w:r>
                                  <w:r w:rsidRPr="009661FD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ostdoctoral Associate</w:t>
                                  </w:r>
                                </w:p>
                                <w:p w14:paraId="41509FDC" w14:textId="0768CB02" w:rsidR="00D92074" w:rsidRPr="00E16893" w:rsidRDefault="00D92074" w:rsidP="00BA760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G</w:t>
                                  </w:r>
                                  <w:r w:rsidRPr="00D92074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eneral 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 w:rsidRPr="00D92074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nternist and 2nd year 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 w:rsidRPr="00D92074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ddiction 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  <w:r w:rsidRPr="00D92074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edicine 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F</w:t>
                                  </w:r>
                                  <w:r w:rsidRPr="00D92074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ellow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F4D95C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08.3pt;margin-top:14.3pt;width:313.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" stroked="f">
                      <v:textbox style="mso-fit-shape-to-text:t">
                        <w:txbxContent>
                          <w:p w14:paraId="4CB9F99B" w14:textId="5F6381F6" w:rsidR="00E16893" w:rsidRPr="0091388E" w:rsidRDefault="00A2505E">
                            <w:pPr>
                              <w:rPr>
                                <w:highlight w:val="yellow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A2505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Shawn Cohen, MD</w:t>
                            </w:r>
                          </w:p>
                          <w:p w14:paraId="3CEC89BD" w14:textId="3AA75ABC" w:rsidR="00E16893" w:rsidRDefault="00A2505E" w:rsidP="00BA760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661F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="0091388E" w:rsidRPr="009661F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</w:t>
                            </w:r>
                            <w:r w:rsidRPr="009661F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ostdoctoral Associate</w:t>
                            </w:r>
                          </w:p>
                          <w:p w14:paraId="41509FDC" w14:textId="0768CB02" w:rsidR="00D92074" w:rsidRPr="00E16893" w:rsidRDefault="00D92074" w:rsidP="00BA760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</w:t>
                            </w:r>
                            <w:r w:rsidRPr="00D9207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eneral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</w:t>
                            </w:r>
                            <w:r w:rsidRPr="00D9207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nternist and 2nd year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  <w:r w:rsidRPr="00D9207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ddiction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</w:t>
                            </w:r>
                            <w:r w:rsidRPr="00D9207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edicine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</w:t>
                            </w:r>
                            <w:r w:rsidRPr="00D9207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ellow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2A8DB035" wp14:editId="14435EC2">
                  <wp:extent cx="1444752" cy="1408176"/>
                  <wp:effectExtent l="19050" t="19050" r="22225" b="209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19" r="3534"/>
                          <a:stretch/>
                        </pic:blipFill>
                        <pic:spPr bwMode="auto">
                          <a:xfrm>
                            <a:off x="0" y="0"/>
                            <a:ext cx="1444752" cy="1408176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6EBAE7" w14:textId="55A073BB" w:rsidR="002F5CD3" w:rsidRPr="0084238D" w:rsidRDefault="002F5CD3" w:rsidP="003158C4">
      <w:pPr>
        <w:ind w:left="2160" w:firstLine="900"/>
        <w:rPr>
          <w:rFonts w:ascii="Arial" w:eastAsia="Cambria" w:hAnsi="Arial" w:cs="Arial"/>
          <w:b/>
          <w:bCs/>
          <w:sz w:val="32"/>
          <w:szCs w:val="32"/>
        </w:rPr>
      </w:pPr>
    </w:p>
    <w:p w14:paraId="505228E3" w14:textId="14EA754F" w:rsidR="0084238D" w:rsidRPr="002F5CD3" w:rsidRDefault="0084238D" w:rsidP="0084492D">
      <w:pPr>
        <w:spacing w:after="200"/>
        <w:ind w:left="-180" w:firstLine="180"/>
        <w:jc w:val="center"/>
        <w:rPr>
          <w:rFonts w:ascii="Arial" w:eastAsia="Cambria" w:hAnsi="Arial"/>
          <w:b/>
          <w:bCs/>
          <w:noProof/>
          <w:sz w:val="24"/>
          <w:szCs w:val="24"/>
        </w:rPr>
      </w:pPr>
      <w:r w:rsidRPr="002F5CD3">
        <w:rPr>
          <w:rFonts w:ascii="Arial" w:eastAsia="Cambria" w:hAnsi="Arial"/>
          <w:b/>
          <w:bCs/>
          <w:noProof/>
          <w:sz w:val="24"/>
          <w:szCs w:val="24"/>
        </w:rPr>
        <w:t xml:space="preserve">Date: </w:t>
      </w:r>
      <w:r w:rsidR="00A2505E">
        <w:rPr>
          <w:rFonts w:ascii="Arial" w:eastAsia="Cambria" w:hAnsi="Arial"/>
          <w:b/>
          <w:bCs/>
          <w:noProof/>
          <w:sz w:val="24"/>
          <w:szCs w:val="24"/>
        </w:rPr>
        <w:t>December 16, 2021</w:t>
      </w:r>
      <w:r w:rsidR="00727FC9">
        <w:rPr>
          <w:rFonts w:ascii="Arial" w:eastAsia="Cambria" w:hAnsi="Arial"/>
          <w:b/>
          <w:bCs/>
          <w:noProof/>
          <w:sz w:val="24"/>
          <w:szCs w:val="24"/>
        </w:rPr>
        <w:t>, 7:30 am</w:t>
      </w:r>
      <w:r w:rsidR="004C5912">
        <w:rPr>
          <w:rFonts w:ascii="Arial" w:eastAsia="Cambria" w:hAnsi="Arial"/>
          <w:b/>
          <w:bCs/>
          <w:noProof/>
          <w:sz w:val="24"/>
          <w:szCs w:val="24"/>
        </w:rPr>
        <w:t xml:space="preserve"> - </w:t>
      </w:r>
      <w:r w:rsidR="00727FC9">
        <w:rPr>
          <w:rFonts w:ascii="Arial" w:eastAsia="Cambria" w:hAnsi="Arial"/>
          <w:b/>
          <w:bCs/>
          <w:noProof/>
          <w:sz w:val="24"/>
          <w:szCs w:val="24"/>
        </w:rPr>
        <w:t xml:space="preserve">8:30 am </w:t>
      </w:r>
    </w:p>
    <w:p w14:paraId="05D99B23" w14:textId="1275FAB5" w:rsidR="004C5912" w:rsidRPr="00576DA1" w:rsidRDefault="00576DA1" w:rsidP="004C5912">
      <w:pPr>
        <w:rPr>
          <w:rFonts w:ascii="Arial" w:hAnsi="Arial" w:cs="Arial"/>
          <w:sz w:val="24"/>
          <w:szCs w:val="24"/>
        </w:rPr>
      </w:pPr>
      <w:r w:rsidRPr="00576DA1">
        <w:rPr>
          <w:rFonts w:ascii="Arial" w:hAnsi="Arial" w:cs="Arial"/>
          <w:sz w:val="24"/>
          <w:szCs w:val="24"/>
        </w:rPr>
        <w:t xml:space="preserve">Zoom:  </w:t>
      </w:r>
      <w:hyperlink r:id="rId9" w:history="1">
        <w:r w:rsidRPr="00576DA1">
          <w:rPr>
            <w:rStyle w:val="Hyperlink"/>
            <w:rFonts w:ascii="Arial" w:hAnsi="Arial" w:cs="Arial"/>
            <w:sz w:val="24"/>
            <w:szCs w:val="24"/>
          </w:rPr>
          <w:t>https://zoom.us/j/96157085400?pwd=enhvWWc0SlNKejFPT2xVa2ZxOGxCUT09</w:t>
        </w:r>
      </w:hyperlink>
      <w:r w:rsidR="004C5912" w:rsidRPr="00576DA1">
        <w:rPr>
          <w:rFonts w:ascii="Arial" w:hAnsi="Arial" w:cs="Arial"/>
          <w:sz w:val="24"/>
          <w:szCs w:val="24"/>
        </w:rPr>
        <w:t xml:space="preserve"> </w:t>
      </w:r>
    </w:p>
    <w:p w14:paraId="57D5CCE2" w14:textId="77777777" w:rsidR="004C5912" w:rsidRDefault="004C5912" w:rsidP="0084492D">
      <w:pPr>
        <w:spacing w:after="200"/>
        <w:ind w:left="-180" w:firstLine="180"/>
        <w:jc w:val="center"/>
        <w:rPr>
          <w:rFonts w:ascii="Arial" w:eastAsia="Cambria" w:hAnsi="Arial"/>
          <w:noProof/>
          <w:sz w:val="22"/>
          <w:szCs w:val="22"/>
        </w:rPr>
      </w:pPr>
    </w:p>
    <w:p w14:paraId="7537EEEF" w14:textId="752CF177" w:rsidR="0084238D" w:rsidRPr="0084238D" w:rsidRDefault="009C0AAD" w:rsidP="0084492D">
      <w:pPr>
        <w:spacing w:after="200"/>
        <w:ind w:left="-180" w:firstLine="180"/>
        <w:jc w:val="center"/>
        <w:rPr>
          <w:rFonts w:ascii="Arial" w:eastAsia="Cambria" w:hAnsi="Arial" w:cs="Arial"/>
          <w:b/>
          <w:bCs/>
          <w:sz w:val="22"/>
          <w:szCs w:val="22"/>
        </w:rPr>
      </w:pPr>
      <w:r w:rsidRPr="00AC4DCE">
        <w:rPr>
          <w:rFonts w:ascii="Arial" w:eastAsia="Cambria" w:hAnsi="Arial" w:cs="Arial"/>
          <w:b/>
          <w:bCs/>
          <w:iCs/>
          <w:sz w:val="22"/>
          <w:szCs w:val="22"/>
        </w:rPr>
        <w:t xml:space="preserve">Texting code for today’s session: </w:t>
      </w:r>
      <w:r w:rsidR="00A2505E">
        <w:rPr>
          <w:rFonts w:ascii="Arial" w:eastAsia="Cambria" w:hAnsi="Arial" w:cs="Arial"/>
          <w:b/>
          <w:bCs/>
          <w:iCs/>
          <w:sz w:val="22"/>
          <w:szCs w:val="22"/>
        </w:rPr>
        <w:t>29060</w:t>
      </w:r>
      <w:r w:rsidR="0084238D" w:rsidRPr="0084238D">
        <w:rPr>
          <w:rFonts w:ascii="Arial" w:eastAsia="Cambria" w:hAnsi="Arial" w:cs="Arial"/>
          <w:b/>
          <w:bCs/>
          <w:sz w:val="22"/>
          <w:szCs w:val="22"/>
        </w:rPr>
        <w:t xml:space="preserve">                           </w:t>
      </w:r>
    </w:p>
    <w:p w14:paraId="70644371" w14:textId="39B610BF" w:rsidR="0084238D" w:rsidRPr="0084238D" w:rsidRDefault="0084238D" w:rsidP="0084492D">
      <w:pPr>
        <w:ind w:left="-180" w:firstLine="180"/>
        <w:jc w:val="center"/>
        <w:rPr>
          <w:rFonts w:ascii="Arial" w:eastAsia="Cambria" w:hAnsi="Arial" w:cs="Arial"/>
          <w:b/>
          <w:bCs/>
          <w:sz w:val="22"/>
          <w:szCs w:val="22"/>
        </w:rPr>
      </w:pPr>
      <w:r w:rsidRPr="0084238D">
        <w:rPr>
          <w:rFonts w:ascii="Arial" w:eastAsia="Cambria" w:hAnsi="Arial" w:cs="Arial"/>
          <w:b/>
          <w:bCs/>
          <w:sz w:val="22"/>
          <w:szCs w:val="22"/>
        </w:rPr>
        <w:t>Course Director</w:t>
      </w:r>
      <w:r w:rsidR="00576DA1">
        <w:rPr>
          <w:rFonts w:ascii="Arial" w:eastAsia="Cambria" w:hAnsi="Arial" w:cs="Arial"/>
          <w:b/>
          <w:bCs/>
          <w:sz w:val="22"/>
          <w:szCs w:val="22"/>
        </w:rPr>
        <w:t>s</w:t>
      </w:r>
      <w:r w:rsidRPr="0084238D">
        <w:rPr>
          <w:rFonts w:ascii="Arial" w:eastAsia="Cambria" w:hAnsi="Arial" w:cs="Arial"/>
          <w:b/>
          <w:bCs/>
          <w:sz w:val="22"/>
          <w:szCs w:val="22"/>
        </w:rPr>
        <w:t>/Host</w:t>
      </w:r>
      <w:r w:rsidR="00576DA1">
        <w:rPr>
          <w:rFonts w:ascii="Arial" w:eastAsia="Cambria" w:hAnsi="Arial" w:cs="Arial"/>
          <w:b/>
          <w:bCs/>
          <w:sz w:val="22"/>
          <w:szCs w:val="22"/>
        </w:rPr>
        <w:t>s</w:t>
      </w:r>
      <w:r w:rsidRPr="0084238D">
        <w:rPr>
          <w:rFonts w:ascii="Arial" w:eastAsia="Cambria" w:hAnsi="Arial" w:cs="Arial"/>
          <w:b/>
          <w:bCs/>
          <w:sz w:val="22"/>
          <w:szCs w:val="22"/>
        </w:rPr>
        <w:t xml:space="preserve">: </w:t>
      </w:r>
      <w:r w:rsidR="00E16893">
        <w:rPr>
          <w:rFonts w:ascii="Arial" w:eastAsia="Cambria" w:hAnsi="Arial" w:cs="Arial"/>
          <w:b/>
          <w:bCs/>
          <w:sz w:val="22"/>
          <w:szCs w:val="22"/>
        </w:rPr>
        <w:t>Lisa Puglisi, MD 203-784-7411 and Matt Ellman, MD</w:t>
      </w:r>
    </w:p>
    <w:p w14:paraId="517C42A8" w14:textId="57EF5C2C" w:rsidR="0084238D" w:rsidRPr="002F5CD3" w:rsidRDefault="0084238D" w:rsidP="0084492D">
      <w:pPr>
        <w:ind w:left="-180" w:firstLine="180"/>
        <w:jc w:val="center"/>
        <w:rPr>
          <w:rFonts w:ascii="Arial" w:eastAsia="Cambria" w:hAnsi="Arial" w:cs="Arial"/>
          <w:b/>
          <w:bCs/>
          <w:i/>
          <w:iCs/>
          <w:color w:val="FF0000"/>
          <w:sz w:val="22"/>
          <w:szCs w:val="22"/>
        </w:rPr>
      </w:pPr>
      <w:r w:rsidRPr="002F5CD3">
        <w:rPr>
          <w:rFonts w:ascii="Arial" w:eastAsia="Cambria" w:hAnsi="Arial" w:cs="Arial"/>
          <w:b/>
          <w:bCs/>
          <w:i/>
          <w:iCs/>
          <w:color w:val="FF0000"/>
          <w:sz w:val="22"/>
          <w:szCs w:val="22"/>
        </w:rPr>
        <w:t>There is no corporate or commercial support for this activity</w:t>
      </w:r>
    </w:p>
    <w:p w14:paraId="2E9080EC" w14:textId="77777777" w:rsidR="00693E53" w:rsidRDefault="00693E53"/>
    <w:tbl>
      <w:tblPr>
        <w:tblStyle w:val="ListTable5Dark-Accent51"/>
        <w:tblW w:w="9870" w:type="dxa"/>
        <w:tblLook w:val="04A0" w:firstRow="1" w:lastRow="0" w:firstColumn="1" w:lastColumn="0" w:noHBand="0" w:noVBand="1"/>
      </w:tblPr>
      <w:tblGrid>
        <w:gridCol w:w="9870"/>
      </w:tblGrid>
      <w:tr w:rsidR="00693E53" w14:paraId="7C5E7BFE" w14:textId="77777777" w:rsidTr="001F5A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70" w:type="dxa"/>
            <w:tcBorders>
              <w:right w:val="single" w:sz="4" w:space="0" w:color="FFFFFF" w:themeColor="background1"/>
            </w:tcBorders>
          </w:tcPr>
          <w:p w14:paraId="5CE2EC54" w14:textId="78565C2F" w:rsidR="008F5709" w:rsidRPr="0013469E" w:rsidRDefault="009C0AAD" w:rsidP="008F5709">
            <w:pPr>
              <w:spacing w:before="120" w:after="120"/>
              <w:rPr>
                <w:rFonts w:ascii="Arial" w:eastAsia="Cambria" w:hAnsi="Arial" w:cs="Arial"/>
              </w:rPr>
            </w:pPr>
            <w:r w:rsidRPr="0091388E">
              <w:rPr>
                <w:rFonts w:ascii="Arial" w:eastAsia="Cambria" w:hAnsi="Arial" w:cs="Arial"/>
                <w:color w:val="FFFF00"/>
              </w:rPr>
              <w:t>Program Goal</w:t>
            </w:r>
            <w:r w:rsidR="0091388E" w:rsidRPr="0091388E">
              <w:rPr>
                <w:rFonts w:ascii="Arial" w:eastAsia="Cambria" w:hAnsi="Arial" w:cs="Arial"/>
                <w:color w:val="FFFF00"/>
              </w:rPr>
              <w:t>s</w:t>
            </w:r>
            <w:r w:rsidRPr="0091388E">
              <w:rPr>
                <w:rFonts w:ascii="Arial" w:eastAsia="Cambria" w:hAnsi="Arial" w:cs="Arial"/>
                <w:color w:val="FFFF00"/>
              </w:rPr>
              <w:t>:</w:t>
            </w:r>
            <w:r w:rsidRPr="0013469E">
              <w:rPr>
                <w:rFonts w:ascii="Arial" w:eastAsia="Cambria" w:hAnsi="Arial" w:cs="Arial"/>
              </w:rPr>
              <w:t xml:space="preserve"> </w:t>
            </w:r>
          </w:p>
          <w:p w14:paraId="5DFE3B31" w14:textId="77777777" w:rsidR="009661FD" w:rsidRPr="009661FD" w:rsidRDefault="009661FD" w:rsidP="0091388E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eastAsia="Cambria" w:hAnsi="Arial" w:cs="Arial"/>
                <w:noProof/>
              </w:rPr>
            </w:pPr>
            <w:r w:rsidRPr="009661FD">
              <w:rPr>
                <w:rFonts w:ascii="Arial" w:eastAsia="Cambria" w:hAnsi="Arial" w:cs="Arial"/>
                <w:noProof/>
              </w:rPr>
              <w:t xml:space="preserve">Recognize the epidemiology of our current overdose crisis </w:t>
            </w:r>
          </w:p>
          <w:p w14:paraId="0F978CBE" w14:textId="62EA56DD" w:rsidR="009661FD" w:rsidRPr="009661FD" w:rsidRDefault="009661FD" w:rsidP="0091388E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eastAsia="Cambria" w:hAnsi="Arial" w:cs="Arial"/>
                <w:noProof/>
              </w:rPr>
            </w:pPr>
            <w:r w:rsidRPr="009661FD">
              <w:rPr>
                <w:rFonts w:ascii="Arial" w:eastAsia="Cambria" w:hAnsi="Arial" w:cs="Arial"/>
                <w:noProof/>
              </w:rPr>
              <w:t xml:space="preserve">Describe how to screen and diagnose opioid use disorder </w:t>
            </w:r>
          </w:p>
          <w:p w14:paraId="53135AB0" w14:textId="0FE31A1A" w:rsidR="009661FD" w:rsidRPr="009661FD" w:rsidRDefault="009661FD" w:rsidP="0091388E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eastAsia="Cambria" w:hAnsi="Arial" w:cs="Arial"/>
                <w:noProof/>
              </w:rPr>
            </w:pPr>
            <w:r w:rsidRPr="009661FD">
              <w:rPr>
                <w:rFonts w:ascii="Arial" w:eastAsia="Cambria" w:hAnsi="Arial" w:cs="Arial"/>
                <w:noProof/>
              </w:rPr>
              <w:t>Explain office-based buprenorphine treatment</w:t>
            </w:r>
            <w:r>
              <w:t xml:space="preserve"> </w:t>
            </w:r>
          </w:p>
          <w:p w14:paraId="7A1352D4" w14:textId="42BD264F" w:rsidR="0091388E" w:rsidRPr="0091388E" w:rsidRDefault="0091388E" w:rsidP="009661FD">
            <w:pPr>
              <w:pStyle w:val="ListParagraph"/>
              <w:spacing w:after="120"/>
              <w:rPr>
                <w:rFonts w:ascii="Arial" w:eastAsia="Cambria" w:hAnsi="Arial" w:cs="Arial"/>
                <w:noProof/>
              </w:rPr>
            </w:pPr>
          </w:p>
          <w:p w14:paraId="21ACC717" w14:textId="69B3D004" w:rsidR="008F5709" w:rsidRPr="00CC0ABE" w:rsidRDefault="00D92074" w:rsidP="0084238D">
            <w:pPr>
              <w:spacing w:after="120"/>
              <w:rPr>
                <w:rFonts w:ascii="Arial" w:eastAsia="Cambria" w:hAnsi="Arial"/>
                <w:color w:val="000000"/>
              </w:rPr>
            </w:pPr>
          </w:p>
        </w:tc>
      </w:tr>
      <w:tr w:rsidR="00693E53" w14:paraId="3C2F06E5" w14:textId="77777777" w:rsidTr="001F5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0" w:type="dxa"/>
          </w:tcPr>
          <w:p w14:paraId="4FC7B9C8" w14:textId="32402B61" w:rsidR="008F5709" w:rsidRPr="00CC0ABE" w:rsidRDefault="00BE57F4" w:rsidP="008F5709">
            <w:pPr>
              <w:spacing w:before="120" w:after="200"/>
              <w:rPr>
                <w:rFonts w:ascii="Arial" w:eastAsia="Cambria" w:hAnsi="Arial" w:cs="Arial"/>
              </w:rPr>
            </w:pPr>
            <w:r w:rsidRPr="00BE57F4">
              <w:rPr>
                <w:rFonts w:ascii="Arial" w:eastAsia="Cambria" w:hAnsi="Arial" w:cs="Arial"/>
              </w:rPr>
              <w:t xml:space="preserve">Target Audience: </w:t>
            </w:r>
            <w:r>
              <w:rPr>
                <w:rFonts w:ascii="Arial" w:eastAsia="Cambria" w:hAnsi="Arial" w:cs="Arial"/>
              </w:rPr>
              <w:t>Medical Professionals</w:t>
            </w:r>
            <w:r w:rsidR="00B125BF">
              <w:rPr>
                <w:rFonts w:ascii="Arial" w:eastAsia="Cambria" w:hAnsi="Arial" w:cs="Arial"/>
              </w:rPr>
              <w:t xml:space="preserve"> </w:t>
            </w:r>
          </w:p>
        </w:tc>
      </w:tr>
    </w:tbl>
    <w:p w14:paraId="472CD6E8" w14:textId="4D66FDE4" w:rsidR="00C24E8A" w:rsidRDefault="00BE57F4" w:rsidP="00C86889">
      <w:pPr>
        <w:spacing w:after="200"/>
        <w:rPr>
          <w:rFonts w:ascii="Arial" w:eastAsia="Cambria" w:hAnsi="Arial" w:cs="Arial"/>
          <w:i/>
          <w:sz w:val="16"/>
          <w:szCs w:val="16"/>
        </w:rPr>
      </w:pPr>
      <w:r w:rsidRPr="00BE57F4">
        <w:rPr>
          <w:rFonts w:ascii="Arial" w:eastAsia="Cambria" w:hAnsi="Arial" w:cs="Arial"/>
          <w:i/>
          <w:sz w:val="16"/>
          <w:szCs w:val="16"/>
        </w:rPr>
        <w:t xml:space="preserve">Financial Disclosure Information: </w:t>
      </w:r>
      <w:r w:rsidRPr="00727FC9">
        <w:rPr>
          <w:rFonts w:ascii="Arial" w:eastAsia="Cambria" w:hAnsi="Arial" w:cs="Arial"/>
          <w:i/>
          <w:sz w:val="16"/>
          <w:szCs w:val="16"/>
        </w:rPr>
        <w:t>Dr.</w:t>
      </w:r>
      <w:r w:rsidR="00A2505E">
        <w:rPr>
          <w:rFonts w:ascii="Arial" w:eastAsia="Cambria" w:hAnsi="Arial" w:cs="Arial"/>
          <w:i/>
          <w:sz w:val="16"/>
          <w:szCs w:val="16"/>
        </w:rPr>
        <w:t xml:space="preserve"> Shawn </w:t>
      </w:r>
      <w:r w:rsidR="00A2505E" w:rsidRPr="009661FD">
        <w:rPr>
          <w:rFonts w:ascii="Arial" w:eastAsia="Cambria" w:hAnsi="Arial" w:cs="Arial"/>
          <w:i/>
          <w:sz w:val="16"/>
          <w:szCs w:val="16"/>
        </w:rPr>
        <w:t>Cohen</w:t>
      </w:r>
      <w:r w:rsidR="00727FC9" w:rsidRPr="009661FD">
        <w:rPr>
          <w:rFonts w:ascii="Arial" w:eastAsia="Cambria" w:hAnsi="Arial" w:cs="Arial"/>
          <w:i/>
          <w:sz w:val="16"/>
          <w:szCs w:val="16"/>
        </w:rPr>
        <w:t xml:space="preserve"> </w:t>
      </w:r>
      <w:r w:rsidRPr="009661FD">
        <w:rPr>
          <w:rFonts w:ascii="Arial" w:eastAsia="Cambria" w:hAnsi="Arial" w:cs="Arial"/>
          <w:i/>
          <w:sz w:val="16"/>
          <w:szCs w:val="16"/>
        </w:rPr>
        <w:t>has no relevant financial relationship(s) with ineligible companies to disclose.</w:t>
      </w:r>
    </w:p>
    <w:p w14:paraId="65C4A59C" w14:textId="77777777" w:rsidR="00727FC9" w:rsidRPr="00740805" w:rsidRDefault="00727FC9" w:rsidP="00727FC9">
      <w:pPr>
        <w:spacing w:after="160" w:line="259" w:lineRule="auto"/>
        <w:rPr>
          <w:rFonts w:ascii="Arial" w:eastAsiaTheme="minorHAnsi" w:hAnsi="Arial" w:cs="Arial"/>
          <w:i/>
          <w:iCs/>
          <w:sz w:val="14"/>
          <w:szCs w:val="14"/>
        </w:rPr>
      </w:pPr>
      <w:r w:rsidRPr="00740805">
        <w:rPr>
          <w:rFonts w:ascii="Arial" w:eastAsiaTheme="minorHAnsi" w:hAnsi="Arial" w:cs="Arial"/>
          <w:i/>
          <w:iCs/>
          <w:sz w:val="14"/>
          <w:szCs w:val="14"/>
        </w:rPr>
        <w:t xml:space="preserve">Dr. Ellman, Dr. Puglisi, and Dr. O’Connor, course directors and faculty members for the </w:t>
      </w:r>
      <w:r w:rsidRPr="00740805">
        <w:rPr>
          <w:rFonts w:ascii="Arial" w:eastAsiaTheme="minorHAnsi" w:hAnsi="Arial" w:cs="Arial"/>
          <w:i/>
          <w:iCs/>
          <w:sz w:val="14"/>
          <w:szCs w:val="14"/>
          <w:shd w:val="clear" w:color="auto" w:fill="FFFFFF"/>
        </w:rPr>
        <w:t>Yale General Internal Medicine Faculty Meetings,</w:t>
      </w:r>
      <w:r w:rsidRPr="00740805">
        <w:rPr>
          <w:rFonts w:ascii="Arial" w:eastAsiaTheme="minorHAnsi" w:hAnsi="Arial" w:cs="Arial"/>
          <w:i/>
          <w:iCs/>
          <w:sz w:val="14"/>
          <w:szCs w:val="14"/>
        </w:rPr>
        <w:t xml:space="preserve"> </w:t>
      </w:r>
      <w:r w:rsidRPr="00740805">
        <w:rPr>
          <w:rFonts w:ascii="Arial" w:eastAsiaTheme="minorHAnsi" w:hAnsi="Arial" w:cs="Arial"/>
          <w:i/>
          <w:iCs/>
          <w:sz w:val="14"/>
          <w:szCs w:val="14"/>
          <w:shd w:val="clear" w:color="auto" w:fill="FFFFFF"/>
        </w:rPr>
        <w:t>have no relevant financial relationship(s) with ineligible companies to disclose.</w:t>
      </w:r>
    </w:p>
    <w:p w14:paraId="59E1D214" w14:textId="20F5A2BF" w:rsidR="00727FC9" w:rsidRDefault="00727FC9" w:rsidP="00727FC9">
      <w:pPr>
        <w:spacing w:after="160" w:line="259" w:lineRule="auto"/>
        <w:rPr>
          <w:rFonts w:ascii="Arial" w:eastAsia="Cambria" w:hAnsi="Arial" w:cs="Arial"/>
          <w:i/>
          <w:sz w:val="16"/>
          <w:szCs w:val="16"/>
        </w:rPr>
      </w:pPr>
      <w:r w:rsidRPr="00740805">
        <w:rPr>
          <w:rFonts w:ascii="Arial" w:eastAsiaTheme="minorHAnsi" w:hAnsi="Arial" w:cs="Arial"/>
          <w:i/>
          <w:iCs/>
          <w:sz w:val="14"/>
          <w:szCs w:val="14"/>
        </w:rPr>
        <w:t>Patti Cavaliere, Vivian Du</w:t>
      </w:r>
      <w:r>
        <w:rPr>
          <w:rFonts w:ascii="Arial" w:eastAsiaTheme="minorHAnsi" w:hAnsi="Arial" w:cs="Arial"/>
          <w:i/>
          <w:iCs/>
          <w:sz w:val="14"/>
          <w:szCs w:val="14"/>
        </w:rPr>
        <w:t>B</w:t>
      </w:r>
      <w:r w:rsidRPr="00740805">
        <w:rPr>
          <w:rFonts w:ascii="Arial" w:eastAsiaTheme="minorHAnsi" w:hAnsi="Arial" w:cs="Arial"/>
          <w:i/>
          <w:iCs/>
          <w:sz w:val="14"/>
          <w:szCs w:val="14"/>
        </w:rPr>
        <w:t>rava,</w:t>
      </w:r>
      <w:r w:rsidR="00576DA1">
        <w:rPr>
          <w:rFonts w:ascii="Arial" w:eastAsiaTheme="minorHAnsi" w:hAnsi="Arial" w:cs="Arial"/>
          <w:i/>
          <w:iCs/>
          <w:sz w:val="14"/>
          <w:szCs w:val="14"/>
        </w:rPr>
        <w:t xml:space="preserve"> Michele Manganello</w:t>
      </w:r>
      <w:r w:rsidRPr="00740805">
        <w:rPr>
          <w:rFonts w:ascii="Arial" w:eastAsiaTheme="minorHAnsi" w:hAnsi="Arial" w:cs="Arial"/>
          <w:i/>
          <w:iCs/>
          <w:sz w:val="14"/>
          <w:szCs w:val="14"/>
        </w:rPr>
        <w:t xml:space="preserve"> coordinators/planners for the </w:t>
      </w:r>
      <w:r w:rsidRPr="00740805">
        <w:rPr>
          <w:rFonts w:ascii="Arial" w:eastAsiaTheme="minorHAnsi" w:hAnsi="Arial" w:cs="Arial"/>
          <w:i/>
          <w:iCs/>
          <w:sz w:val="14"/>
          <w:szCs w:val="14"/>
          <w:shd w:val="clear" w:color="auto" w:fill="FFFFFF"/>
        </w:rPr>
        <w:t>Yale General Internal Medicine Faculty Meetings,</w:t>
      </w:r>
      <w:r w:rsidRPr="00740805">
        <w:rPr>
          <w:rFonts w:ascii="Arial" w:eastAsiaTheme="minorHAnsi" w:hAnsi="Arial" w:cs="Arial"/>
          <w:i/>
          <w:iCs/>
          <w:sz w:val="14"/>
          <w:szCs w:val="14"/>
        </w:rPr>
        <w:t xml:space="preserve"> </w:t>
      </w:r>
      <w:r w:rsidRPr="00740805">
        <w:rPr>
          <w:rFonts w:ascii="Arial" w:eastAsiaTheme="minorHAnsi" w:hAnsi="Arial" w:cs="Arial"/>
          <w:i/>
          <w:iCs/>
          <w:sz w:val="14"/>
          <w:szCs w:val="14"/>
          <w:shd w:val="clear" w:color="auto" w:fill="FFFFFF"/>
        </w:rPr>
        <w:t>have no relevant financial relationship(s) with ineligible companies to disclose.</w:t>
      </w:r>
    </w:p>
    <w:p w14:paraId="44F646D1" w14:textId="1CA0280A" w:rsidR="00C24E8A" w:rsidRDefault="009C0AAD" w:rsidP="00C86889">
      <w:pPr>
        <w:spacing w:after="200"/>
        <w:rPr>
          <w:rFonts w:ascii="Arial" w:eastAsia="Cambria" w:hAnsi="Arial" w:cs="Arial"/>
          <w:i/>
          <w:sz w:val="16"/>
          <w:szCs w:val="16"/>
        </w:rPr>
      </w:pPr>
      <w:r w:rsidRPr="00512139">
        <w:rPr>
          <w:rFonts w:ascii="Arial" w:eastAsia="Cambria" w:hAnsi="Arial" w:cs="Arial"/>
          <w:i/>
          <w:sz w:val="16"/>
          <w:szCs w:val="16"/>
        </w:rPr>
        <w:t>Accreditation Statement: Yale School of Medicine is accredited by the Accreditation Council for Continuing Medical Education (ACCME) to provide continuing medical education for physicians.</w:t>
      </w:r>
      <w:r w:rsidR="00C24E8A">
        <w:rPr>
          <w:rFonts w:ascii="Arial" w:eastAsia="Cambria" w:hAnsi="Arial" w:cs="Arial"/>
          <w:i/>
          <w:sz w:val="16"/>
          <w:szCs w:val="16"/>
        </w:rPr>
        <w:t xml:space="preserve"> </w:t>
      </w:r>
    </w:p>
    <w:p w14:paraId="7469AC81" w14:textId="0B91EC8F" w:rsidR="00B85050" w:rsidRDefault="009C0AAD" w:rsidP="00727FC9">
      <w:pPr>
        <w:spacing w:after="200"/>
      </w:pPr>
      <w:r w:rsidRPr="00512139">
        <w:rPr>
          <w:rFonts w:ascii="Arial" w:eastAsia="Cambria" w:hAnsi="Arial" w:cs="Arial"/>
          <w:i/>
          <w:sz w:val="16"/>
          <w:szCs w:val="16"/>
        </w:rPr>
        <w:lastRenderedPageBreak/>
        <w:t xml:space="preserve">Designation Statement: Yale School of Medicine designates this </w:t>
      </w:r>
      <w:r>
        <w:rPr>
          <w:rFonts w:ascii="Arial" w:eastAsia="Cambria" w:hAnsi="Arial" w:cs="Arial"/>
          <w:i/>
          <w:noProof/>
          <w:sz w:val="16"/>
          <w:szCs w:val="16"/>
        </w:rPr>
        <w:t>Live Activity</w:t>
      </w:r>
      <w:r w:rsidRPr="00512139">
        <w:rPr>
          <w:rFonts w:ascii="Arial" w:eastAsia="Cambria" w:hAnsi="Arial" w:cs="Arial"/>
          <w:i/>
          <w:sz w:val="16"/>
          <w:szCs w:val="16"/>
        </w:rPr>
        <w:t xml:space="preserve"> for a maximum of </w:t>
      </w:r>
      <w:r>
        <w:rPr>
          <w:rFonts w:ascii="Arial" w:eastAsia="Cambria" w:hAnsi="Arial" w:cs="Arial"/>
          <w:b/>
          <w:bCs/>
          <w:i/>
          <w:noProof/>
          <w:color w:val="0078BF"/>
          <w:sz w:val="16"/>
          <w:szCs w:val="16"/>
        </w:rPr>
        <w:t>1.00</w:t>
      </w:r>
      <w:r w:rsidRPr="006F195F"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 xml:space="preserve"> AMA PRA Category 1 Credit</w:t>
      </w:r>
      <w:r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>(s)™</w:t>
      </w:r>
      <w:r w:rsidRPr="006F195F"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>.</w:t>
      </w:r>
      <w:r w:rsidRPr="006F195F">
        <w:rPr>
          <w:rFonts w:ascii="Arial" w:eastAsia="Cambria" w:hAnsi="Arial" w:cs="Arial"/>
          <w:i/>
          <w:color w:val="0078BF"/>
          <w:sz w:val="16"/>
          <w:szCs w:val="16"/>
        </w:rPr>
        <w:t xml:space="preserve"> </w:t>
      </w:r>
      <w:r w:rsidRPr="00512139">
        <w:rPr>
          <w:rFonts w:ascii="Arial" w:eastAsia="Cambria" w:hAnsi="Arial" w:cs="Arial"/>
          <w:i/>
          <w:sz w:val="16"/>
          <w:szCs w:val="16"/>
        </w:rPr>
        <w:t>Physicians should only claim credit commensurate with the extent of their participation in the activity.</w:t>
      </w:r>
    </w:p>
    <w:sectPr w:rsidR="00B85050" w:rsidSect="0084492D">
      <w:headerReference w:type="default" r:id="rId10"/>
      <w:type w:val="continuous"/>
      <w:pgSz w:w="12240" w:h="15840"/>
      <w:pgMar w:top="1440" w:right="1440" w:bottom="5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9C011" w14:textId="77777777" w:rsidR="006B0ECA" w:rsidRDefault="006B0ECA">
      <w:r>
        <w:separator/>
      </w:r>
    </w:p>
  </w:endnote>
  <w:endnote w:type="continuationSeparator" w:id="0">
    <w:p w14:paraId="06D85D74" w14:textId="77777777" w:rsidR="006B0ECA" w:rsidRDefault="006B0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D86C4" w14:textId="77777777" w:rsidR="006B0ECA" w:rsidRDefault="006B0ECA">
      <w:r>
        <w:separator/>
      </w:r>
    </w:p>
  </w:footnote>
  <w:footnote w:type="continuationSeparator" w:id="0">
    <w:p w14:paraId="3D0F4596" w14:textId="77777777" w:rsidR="006B0ECA" w:rsidRDefault="006B0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C3AA9" w14:textId="77777777" w:rsidR="00525504" w:rsidRDefault="009C0AAD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64AD8977" wp14:editId="707F7F75">
          <wp:simplePos x="0" y="0"/>
          <wp:positionH relativeFrom="margin">
            <wp:posOffset>-1009650</wp:posOffset>
          </wp:positionH>
          <wp:positionV relativeFrom="page">
            <wp:posOffset>-222885</wp:posOffset>
          </wp:positionV>
          <wp:extent cx="7948930" cy="10286365"/>
          <wp:effectExtent l="0" t="0" r="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8930" cy="10286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87C57"/>
    <w:multiLevelType w:val="hybridMultilevel"/>
    <w:tmpl w:val="AFD28904"/>
    <w:lvl w:ilvl="0" w:tplc="8A8E03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E53"/>
    <w:rsid w:val="0013469E"/>
    <w:rsid w:val="00176EB7"/>
    <w:rsid w:val="001F5A1E"/>
    <w:rsid w:val="0023317D"/>
    <w:rsid w:val="00294073"/>
    <w:rsid w:val="002F5CD3"/>
    <w:rsid w:val="003158C4"/>
    <w:rsid w:val="00394D0E"/>
    <w:rsid w:val="003D672B"/>
    <w:rsid w:val="00407133"/>
    <w:rsid w:val="00483C9F"/>
    <w:rsid w:val="004C5912"/>
    <w:rsid w:val="00576DA1"/>
    <w:rsid w:val="00660DF3"/>
    <w:rsid w:val="00693E53"/>
    <w:rsid w:val="006B0ECA"/>
    <w:rsid w:val="00727FC9"/>
    <w:rsid w:val="00825CDF"/>
    <w:rsid w:val="0084238D"/>
    <w:rsid w:val="0084492D"/>
    <w:rsid w:val="008C1B52"/>
    <w:rsid w:val="0091388E"/>
    <w:rsid w:val="009661FD"/>
    <w:rsid w:val="009C0AAD"/>
    <w:rsid w:val="00A2505E"/>
    <w:rsid w:val="00A81D8E"/>
    <w:rsid w:val="00AB598D"/>
    <w:rsid w:val="00AC2C00"/>
    <w:rsid w:val="00AF0E85"/>
    <w:rsid w:val="00AF44A3"/>
    <w:rsid w:val="00AF47CE"/>
    <w:rsid w:val="00B125BF"/>
    <w:rsid w:val="00B445FF"/>
    <w:rsid w:val="00BA760B"/>
    <w:rsid w:val="00BE57F4"/>
    <w:rsid w:val="00C07CCC"/>
    <w:rsid w:val="00C24E8A"/>
    <w:rsid w:val="00C37B72"/>
    <w:rsid w:val="00D53F38"/>
    <w:rsid w:val="00D92074"/>
    <w:rsid w:val="00E042BA"/>
    <w:rsid w:val="00E16893"/>
    <w:rsid w:val="00E736BB"/>
    <w:rsid w:val="00F3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4D88A"/>
  <w15:docId w15:val="{2E0E6313-2944-4742-B5E9-C6331BF8B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4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ted">
    <w:name w:val="granted"/>
    <w:basedOn w:val="Normal"/>
    <w:rsid w:val="000A4A5D"/>
    <w:pPr>
      <w:spacing w:before="100" w:beforeAutospacing="1" w:after="100" w:afterAutospacing="1"/>
    </w:pPr>
    <w:rPr>
      <w:i/>
      <w:iCs/>
      <w:color w:val="003399"/>
      <w:sz w:val="21"/>
      <w:szCs w:val="21"/>
    </w:rPr>
  </w:style>
  <w:style w:type="table" w:styleId="TableGrid">
    <w:name w:val="Table Grid"/>
    <w:basedOn w:val="TableNormal"/>
    <w:uiPriority w:val="39"/>
    <w:rsid w:val="00512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5Dark-Accent51">
    <w:name w:val="List Table 5 Dark - Accent 51"/>
    <w:basedOn w:val="TableNormal"/>
    <w:uiPriority w:val="50"/>
    <w:rsid w:val="005121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F5C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F5CD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F5C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5CD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CD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D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13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9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oom.us/j/96157085400?pwd=enhvWWc0SlNKejFPT2xVa2ZxOGxCUT0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9329F-3919-43F8-A1F7-34103C3BC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Vega Prentice, Nixida</dc:creator>
  <cp:lastModifiedBy>Cavaliere, Patti</cp:lastModifiedBy>
  <cp:revision>5</cp:revision>
  <dcterms:created xsi:type="dcterms:W3CDTF">2021-11-10T20:39:00Z</dcterms:created>
  <dcterms:modified xsi:type="dcterms:W3CDTF">2021-11-23T21:32:00Z</dcterms:modified>
</cp:coreProperties>
</file>