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6950FDA2"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F9EC34C" w14:textId="6E2CE382" w:rsidR="006D51F2" w:rsidRPr="004978A3" w:rsidRDefault="004978A3" w:rsidP="004978A3">
      <w:pPr>
        <w:pStyle w:val="BodyText"/>
        <w:rPr>
          <w:rFonts w:ascii="Garamond" w:hAnsi="Garamond"/>
          <w:sz w:val="28"/>
          <w:szCs w:val="28"/>
        </w:rPr>
      </w:pPr>
      <w:r>
        <w:rPr>
          <w:rFonts w:ascii="Garamond" w:hAnsi="Garamond"/>
          <w:sz w:val="28"/>
          <w:szCs w:val="28"/>
        </w:rPr>
        <w:t>Section of General Medicine</w:t>
      </w:r>
    </w:p>
    <w:p w14:paraId="1659AFEA" w14:textId="77777777" w:rsidR="004978A3" w:rsidRPr="001E48A0" w:rsidRDefault="004978A3" w:rsidP="004978A3">
      <w:pPr>
        <w:pStyle w:val="BodyText"/>
        <w:rPr>
          <w:rFonts w:ascii="Garamond" w:hAnsi="Garamond"/>
          <w:b w:val="0"/>
          <w:color w:val="002E8A"/>
          <w:sz w:val="96"/>
          <w:szCs w:val="144"/>
        </w:rPr>
      </w:pPr>
      <w:r w:rsidRPr="001E48A0">
        <w:rPr>
          <w:rFonts w:ascii="Garamond" w:hAnsi="Garamond"/>
          <w:b w:val="0"/>
          <w:color w:val="002E8A"/>
          <w:sz w:val="96"/>
          <w:szCs w:val="144"/>
        </w:rPr>
        <w:t>Joseph Ross, MD, MHS</w:t>
      </w:r>
    </w:p>
    <w:p w14:paraId="64A09A0A" w14:textId="2A234210" w:rsidR="006D51F2" w:rsidRDefault="004978A3" w:rsidP="004978A3">
      <w:pPr>
        <w:pStyle w:val="BodyText"/>
        <w:rPr>
          <w:rFonts w:ascii="Garamond" w:hAnsi="Garamond"/>
          <w:b w:val="0"/>
          <w:sz w:val="24"/>
          <w:szCs w:val="28"/>
        </w:rPr>
      </w:pPr>
      <w:r w:rsidRPr="004978A3">
        <w:rPr>
          <w:rFonts w:ascii="Garamond" w:hAnsi="Garamond"/>
          <w:b w:val="0"/>
          <w:sz w:val="24"/>
          <w:szCs w:val="28"/>
        </w:rPr>
        <w:t>Professor of Medicine (General Medicine) and of Public Health (Health Policy and Management)</w:t>
      </w:r>
    </w:p>
    <w:p w14:paraId="25AA389B" w14:textId="77777777" w:rsidR="00F06A13" w:rsidRDefault="00F06A13" w:rsidP="004978A3">
      <w:pPr>
        <w:pStyle w:val="BodyText"/>
        <w:rPr>
          <w:rFonts w:ascii="Garamond" w:hAnsi="Garamond"/>
          <w:b w:val="0"/>
          <w:sz w:val="24"/>
          <w:szCs w:val="28"/>
        </w:rPr>
      </w:pPr>
    </w:p>
    <w:p w14:paraId="1B00FF34" w14:textId="74EAD764" w:rsidR="001E48A0" w:rsidRPr="001E48A0" w:rsidRDefault="00D54F01" w:rsidP="001E48A0">
      <w:pPr>
        <w:pStyle w:val="BodyText"/>
        <w:rPr>
          <w:rFonts w:ascii="Garamond" w:hAnsi="Garamond"/>
          <w:b w:val="0"/>
          <w:color w:val="00B050"/>
          <w:sz w:val="68"/>
          <w:szCs w:val="68"/>
        </w:rPr>
      </w:pPr>
      <w:r w:rsidRPr="001E48A0">
        <w:rPr>
          <w:rFonts w:ascii="Garamond" w:hAnsi="Garamond"/>
          <w:b w:val="0"/>
          <w:color w:val="00B050"/>
          <w:sz w:val="68"/>
          <w:szCs w:val="68"/>
        </w:rPr>
        <w:t xml:space="preserve">“Real-World Evidence: What </w:t>
      </w:r>
      <w:r w:rsidR="00F06A13">
        <w:rPr>
          <w:rFonts w:ascii="Garamond" w:hAnsi="Garamond"/>
          <w:b w:val="0"/>
          <w:color w:val="00B050"/>
          <w:sz w:val="68"/>
          <w:szCs w:val="68"/>
        </w:rPr>
        <w:t>I</w:t>
      </w:r>
      <w:r w:rsidRPr="001E48A0">
        <w:rPr>
          <w:rFonts w:ascii="Garamond" w:hAnsi="Garamond"/>
          <w:b w:val="0"/>
          <w:color w:val="00B050"/>
          <w:sz w:val="68"/>
          <w:szCs w:val="68"/>
        </w:rPr>
        <w:t xml:space="preserve">t Is, </w:t>
      </w:r>
    </w:p>
    <w:p w14:paraId="0D782E8D" w14:textId="5719FCB8" w:rsidR="006D51F2" w:rsidRPr="001E48A0" w:rsidRDefault="00D54F01" w:rsidP="001E48A0">
      <w:pPr>
        <w:pStyle w:val="BodyText"/>
        <w:rPr>
          <w:rFonts w:ascii="Garamond" w:hAnsi="Garamond"/>
          <w:b w:val="0"/>
          <w:color w:val="00B050"/>
          <w:sz w:val="68"/>
          <w:szCs w:val="68"/>
        </w:rPr>
      </w:pPr>
      <w:r w:rsidRPr="001E48A0">
        <w:rPr>
          <w:rFonts w:ascii="Garamond" w:hAnsi="Garamond"/>
          <w:b w:val="0"/>
          <w:color w:val="00B050"/>
          <w:sz w:val="68"/>
          <w:szCs w:val="68"/>
        </w:rPr>
        <w:t>What It Isn’t, and How</w:t>
      </w:r>
      <w:r w:rsidR="001E48A0" w:rsidRPr="001E48A0">
        <w:rPr>
          <w:rFonts w:ascii="Garamond" w:hAnsi="Garamond"/>
          <w:b w:val="0"/>
          <w:color w:val="00B050"/>
          <w:sz w:val="68"/>
          <w:szCs w:val="68"/>
        </w:rPr>
        <w:t xml:space="preserve"> </w:t>
      </w:r>
      <w:r w:rsidRPr="001E48A0">
        <w:rPr>
          <w:rFonts w:ascii="Garamond" w:hAnsi="Garamond"/>
          <w:b w:val="0"/>
          <w:color w:val="00B050"/>
          <w:sz w:val="68"/>
          <w:szCs w:val="68"/>
        </w:rPr>
        <w:t>We Should</w:t>
      </w:r>
      <w:r w:rsidR="001E48A0" w:rsidRPr="001E48A0">
        <w:rPr>
          <w:rFonts w:ascii="Garamond" w:hAnsi="Garamond"/>
          <w:b w:val="0"/>
          <w:color w:val="00B050"/>
          <w:sz w:val="68"/>
          <w:szCs w:val="68"/>
        </w:rPr>
        <w:t xml:space="preserve"> </w:t>
      </w:r>
      <w:r w:rsidRPr="001E48A0">
        <w:rPr>
          <w:rFonts w:ascii="Garamond" w:hAnsi="Garamond"/>
          <w:b w:val="0"/>
          <w:color w:val="00B050"/>
          <w:sz w:val="68"/>
          <w:szCs w:val="68"/>
        </w:rPr>
        <w:t>Use It for Medical Product</w:t>
      </w:r>
      <w:r w:rsidR="001E48A0" w:rsidRPr="001E48A0">
        <w:rPr>
          <w:rFonts w:ascii="Garamond" w:hAnsi="Garamond"/>
          <w:b w:val="0"/>
          <w:color w:val="00B050"/>
          <w:sz w:val="68"/>
          <w:szCs w:val="68"/>
        </w:rPr>
        <w:t xml:space="preserve"> </w:t>
      </w:r>
      <w:r w:rsidRPr="001E48A0">
        <w:rPr>
          <w:rFonts w:ascii="Garamond" w:hAnsi="Garamond"/>
          <w:b w:val="0"/>
          <w:color w:val="00B050"/>
          <w:sz w:val="68"/>
          <w:szCs w:val="68"/>
        </w:rPr>
        <w:t xml:space="preserve">Evaluation” </w:t>
      </w:r>
    </w:p>
    <w:p w14:paraId="519146D6" w14:textId="3BC59785" w:rsidR="000E00A4" w:rsidRDefault="004A3256" w:rsidP="00F46948">
      <w:pPr>
        <w:jc w:val="center"/>
        <w:rPr>
          <w:rFonts w:ascii="Garamond" w:hAnsi="Garamond"/>
          <w:b/>
        </w:rPr>
      </w:pPr>
      <w:r>
        <w:rPr>
          <w:rFonts w:ascii="Garamond" w:hAnsi="Garamond"/>
          <w:b/>
        </w:rPr>
        <w:t>Date</w:t>
      </w:r>
      <w:r w:rsidR="004978A3">
        <w:rPr>
          <w:rFonts w:ascii="Garamond" w:hAnsi="Garamond"/>
          <w:b/>
        </w:rPr>
        <w:t>: September 3,</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265297B1" w14:textId="77777777" w:rsidR="004978A3" w:rsidRPr="00F46948" w:rsidRDefault="004978A3" w:rsidP="00F46948">
      <w:pPr>
        <w:jc w:val="center"/>
        <w:rPr>
          <w:rFonts w:ascii="Garamond" w:hAnsi="Garamond"/>
          <w:b/>
        </w:rPr>
      </w:pP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3F650845" w14:textId="77777777" w:rsidR="001E48A0" w:rsidRPr="001E48A0" w:rsidRDefault="001E48A0" w:rsidP="001E48A0">
      <w:pPr>
        <w:rPr>
          <w:rFonts w:ascii="Garamond" w:hAnsi="Garamond"/>
          <w:sz w:val="20"/>
          <w:szCs w:val="20"/>
        </w:rPr>
      </w:pPr>
      <w:r w:rsidRPr="001E48A0">
        <w:rPr>
          <w:rFonts w:ascii="Garamond" w:hAnsi="Garamond"/>
          <w:sz w:val="20"/>
          <w:szCs w:val="20"/>
        </w:rPr>
        <w:t>Real-world evidence is increasingly important in health care regulatory decisions.  Clinicians need to know how real-world evidence is defined, how it is distinguished from traditional clinical trials, and how multiple data sources can be applied to evaluations of medical products.</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0A13FE">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D07E66D" w14:textId="176FC517" w:rsidR="00F46948" w:rsidRPr="00D54F01" w:rsidRDefault="00D54F01" w:rsidP="000A13FE">
      <w:pPr>
        <w:pStyle w:val="ListParagraph"/>
        <w:numPr>
          <w:ilvl w:val="0"/>
          <w:numId w:val="6"/>
        </w:numPr>
        <w:jc w:val="both"/>
        <w:rPr>
          <w:rFonts w:ascii="Garamond" w:hAnsi="Garamond"/>
          <w:b/>
          <w:sz w:val="20"/>
          <w:szCs w:val="20"/>
          <w:u w:val="single"/>
        </w:rPr>
      </w:pPr>
      <w:r>
        <w:rPr>
          <w:rFonts w:ascii="Garamond" w:hAnsi="Garamond"/>
          <w:bCs/>
          <w:sz w:val="20"/>
          <w:szCs w:val="20"/>
        </w:rPr>
        <w:t>To understand how real-world evidence is defined and distinguished from traditional clinical trials</w:t>
      </w:r>
    </w:p>
    <w:p w14:paraId="0303E3D2" w14:textId="749A64EB" w:rsidR="00D54F01" w:rsidRPr="00D54F01" w:rsidRDefault="00D54F01" w:rsidP="000A13FE">
      <w:pPr>
        <w:pStyle w:val="ListParagraph"/>
        <w:numPr>
          <w:ilvl w:val="0"/>
          <w:numId w:val="6"/>
        </w:numPr>
        <w:jc w:val="both"/>
        <w:rPr>
          <w:rFonts w:ascii="Garamond" w:hAnsi="Garamond"/>
          <w:bCs/>
          <w:sz w:val="20"/>
          <w:szCs w:val="20"/>
        </w:rPr>
      </w:pPr>
      <w:r w:rsidRPr="00D54F01">
        <w:rPr>
          <w:rFonts w:ascii="Garamond" w:hAnsi="Garamond"/>
          <w:bCs/>
          <w:sz w:val="20"/>
          <w:szCs w:val="20"/>
        </w:rPr>
        <w:t>To understand the challenges of conducti</w:t>
      </w:r>
      <w:r>
        <w:rPr>
          <w:rFonts w:ascii="Garamond" w:hAnsi="Garamond"/>
          <w:bCs/>
          <w:sz w:val="20"/>
          <w:szCs w:val="20"/>
        </w:rPr>
        <w:t xml:space="preserve">ng </w:t>
      </w:r>
      <w:r w:rsidRPr="00D54F01">
        <w:rPr>
          <w:rFonts w:ascii="Garamond" w:hAnsi="Garamond"/>
          <w:bCs/>
          <w:sz w:val="20"/>
          <w:szCs w:val="20"/>
        </w:rPr>
        <w:t>traditional clinical trials today</w:t>
      </w:r>
    </w:p>
    <w:p w14:paraId="421F72CF" w14:textId="1D969117" w:rsidR="00D54F01" w:rsidRPr="00D54F01" w:rsidRDefault="00D54F01" w:rsidP="000A13FE">
      <w:pPr>
        <w:pStyle w:val="ListParagraph"/>
        <w:numPr>
          <w:ilvl w:val="0"/>
          <w:numId w:val="6"/>
        </w:numPr>
        <w:jc w:val="both"/>
        <w:rPr>
          <w:rFonts w:ascii="Garamond" w:hAnsi="Garamond"/>
          <w:b/>
          <w:sz w:val="20"/>
          <w:szCs w:val="20"/>
          <w:u w:val="single"/>
        </w:rPr>
      </w:pPr>
      <w:r>
        <w:rPr>
          <w:rFonts w:ascii="Garamond" w:hAnsi="Garamond"/>
          <w:bCs/>
          <w:sz w:val="20"/>
          <w:szCs w:val="20"/>
        </w:rPr>
        <w:t>To be aware of opportunities to aggregate complementary data sources for medical product evaluations</w:t>
      </w:r>
    </w:p>
    <w:p w14:paraId="09D1A7DB" w14:textId="77777777" w:rsidR="001E48A0" w:rsidRDefault="001E48A0" w:rsidP="001B6215">
      <w:pPr>
        <w:jc w:val="both"/>
        <w:rPr>
          <w:rFonts w:ascii="Garamond" w:hAnsi="Garamond"/>
          <w:b/>
          <w:sz w:val="20"/>
          <w:szCs w:val="20"/>
          <w:u w:val="single"/>
        </w:rPr>
      </w:pPr>
    </w:p>
    <w:p w14:paraId="00C7728C" w14:textId="77777777" w:rsidR="001E48A0" w:rsidRDefault="001E48A0" w:rsidP="001B6215">
      <w:pPr>
        <w:jc w:val="both"/>
        <w:rPr>
          <w:rFonts w:ascii="Garamond" w:hAnsi="Garamond"/>
          <w:b/>
          <w:sz w:val="20"/>
          <w:szCs w:val="20"/>
          <w:u w:val="single"/>
        </w:rPr>
      </w:pPr>
    </w:p>
    <w:p w14:paraId="5D294CBA" w14:textId="77777777" w:rsidR="001E48A0" w:rsidRDefault="001E48A0" w:rsidP="001B6215">
      <w:pPr>
        <w:jc w:val="both"/>
        <w:rPr>
          <w:rFonts w:ascii="Garamond" w:hAnsi="Garamond"/>
          <w:b/>
          <w:sz w:val="20"/>
          <w:szCs w:val="20"/>
          <w:u w:val="single"/>
        </w:rPr>
      </w:pPr>
    </w:p>
    <w:p w14:paraId="1D56F6F4" w14:textId="7E8205E6"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3448DDEC" w:rsidR="005A7B39" w:rsidRDefault="00766FCD" w:rsidP="001B6215">
      <w:pPr>
        <w:jc w:val="both"/>
        <w:rPr>
          <w:rFonts w:ascii="Garamond" w:hAnsi="Garamond"/>
          <w:sz w:val="20"/>
          <w:szCs w:val="20"/>
        </w:rPr>
      </w:pPr>
      <w:r>
        <w:rPr>
          <w:rFonts w:ascii="Garamond" w:hAnsi="Garamond"/>
          <w:sz w:val="20"/>
          <w:szCs w:val="20"/>
        </w:rPr>
        <w:t xml:space="preserve">Speaker: </w:t>
      </w:r>
      <w:r w:rsidR="004978A3">
        <w:rPr>
          <w:rFonts w:ascii="Garamond" w:hAnsi="Garamond"/>
          <w:sz w:val="20"/>
          <w:szCs w:val="20"/>
        </w:rPr>
        <w:t>Joseph Ross, MD-</w:t>
      </w:r>
    </w:p>
    <w:p w14:paraId="6A7673E9" w14:textId="38EAFFF2" w:rsidR="00D54F01" w:rsidRDefault="00D54F01" w:rsidP="001B6215">
      <w:pPr>
        <w:jc w:val="both"/>
        <w:rPr>
          <w:rFonts w:ascii="Garamond" w:hAnsi="Garamond"/>
          <w:sz w:val="20"/>
          <w:szCs w:val="20"/>
        </w:rPr>
      </w:pPr>
      <w:r>
        <w:rPr>
          <w:rFonts w:ascii="Garamond" w:hAnsi="Garamond"/>
          <w:sz w:val="20"/>
          <w:szCs w:val="20"/>
        </w:rPr>
        <w:t>Johnson &amp; Johnson, Research grant to Yale, Co-PI</w:t>
      </w:r>
    </w:p>
    <w:p w14:paraId="2A69AD59" w14:textId="77777777" w:rsidR="00D54F01" w:rsidRPr="00C61164" w:rsidRDefault="00D54F01" w:rsidP="001B6215">
      <w:pPr>
        <w:jc w:val="both"/>
        <w:rPr>
          <w:rFonts w:ascii="Garamond" w:hAnsi="Garamond"/>
          <w:sz w:val="20"/>
          <w:szCs w:val="20"/>
        </w:rPr>
      </w:pPr>
    </w:p>
    <w:p w14:paraId="6D48FB7E" w14:textId="05AA2A5F" w:rsidR="0014523F" w:rsidRPr="0014523F" w:rsidRDefault="00DD2BF3" w:rsidP="0014523F">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04F7D" w14:textId="77777777" w:rsidR="00C3569C" w:rsidRDefault="00C3569C" w:rsidP="00C56D8A">
      <w:r>
        <w:separator/>
      </w:r>
    </w:p>
  </w:endnote>
  <w:endnote w:type="continuationSeparator" w:id="0">
    <w:p w14:paraId="259B7B24" w14:textId="77777777" w:rsidR="00C3569C" w:rsidRDefault="00C3569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CF89" w14:textId="77777777" w:rsidR="00C3569C" w:rsidRDefault="00C3569C" w:rsidP="00C56D8A">
      <w:r>
        <w:separator/>
      </w:r>
    </w:p>
  </w:footnote>
  <w:footnote w:type="continuationSeparator" w:id="0">
    <w:p w14:paraId="63D7B74E" w14:textId="77777777" w:rsidR="00C3569C" w:rsidRDefault="00C3569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E944972"/>
    <w:multiLevelType w:val="hybridMultilevel"/>
    <w:tmpl w:val="C45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37D78"/>
    <w:multiLevelType w:val="hybridMultilevel"/>
    <w:tmpl w:val="8D5A5A06"/>
    <w:lvl w:ilvl="0" w:tplc="111E0B8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13FE"/>
    <w:rsid w:val="000A6118"/>
    <w:rsid w:val="000A6220"/>
    <w:rsid w:val="000B2299"/>
    <w:rsid w:val="000C6878"/>
    <w:rsid w:val="000D52F2"/>
    <w:rsid w:val="000D6DF2"/>
    <w:rsid w:val="000E00A4"/>
    <w:rsid w:val="000E7D22"/>
    <w:rsid w:val="001216CB"/>
    <w:rsid w:val="001432B7"/>
    <w:rsid w:val="0014523F"/>
    <w:rsid w:val="00167417"/>
    <w:rsid w:val="00197EC6"/>
    <w:rsid w:val="001B4B85"/>
    <w:rsid w:val="001B6215"/>
    <w:rsid w:val="001C5C49"/>
    <w:rsid w:val="001E48A0"/>
    <w:rsid w:val="001E4EB0"/>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978A3"/>
    <w:rsid w:val="004A3256"/>
    <w:rsid w:val="004B7394"/>
    <w:rsid w:val="004D0CDB"/>
    <w:rsid w:val="00556381"/>
    <w:rsid w:val="005640BD"/>
    <w:rsid w:val="005876B3"/>
    <w:rsid w:val="005A7B39"/>
    <w:rsid w:val="005C628E"/>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07A18"/>
    <w:rsid w:val="00935EF4"/>
    <w:rsid w:val="00941C2E"/>
    <w:rsid w:val="00954871"/>
    <w:rsid w:val="009C79AA"/>
    <w:rsid w:val="009D487C"/>
    <w:rsid w:val="009E57E2"/>
    <w:rsid w:val="00A41045"/>
    <w:rsid w:val="00A46992"/>
    <w:rsid w:val="00AD5711"/>
    <w:rsid w:val="00AE26F0"/>
    <w:rsid w:val="00B343B0"/>
    <w:rsid w:val="00B469CA"/>
    <w:rsid w:val="00B474CF"/>
    <w:rsid w:val="00B83336"/>
    <w:rsid w:val="00B94053"/>
    <w:rsid w:val="00BA18E4"/>
    <w:rsid w:val="00BA1C9E"/>
    <w:rsid w:val="00BA5D0B"/>
    <w:rsid w:val="00C10080"/>
    <w:rsid w:val="00C10BFA"/>
    <w:rsid w:val="00C11A1C"/>
    <w:rsid w:val="00C3569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54F01"/>
    <w:rsid w:val="00D74FCC"/>
    <w:rsid w:val="00DD2BF3"/>
    <w:rsid w:val="00E4311E"/>
    <w:rsid w:val="00E65180"/>
    <w:rsid w:val="00E94611"/>
    <w:rsid w:val="00EA471E"/>
    <w:rsid w:val="00EB6641"/>
    <w:rsid w:val="00EC0BFF"/>
    <w:rsid w:val="00EC18ED"/>
    <w:rsid w:val="00F06A13"/>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7222">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7327">
      <w:bodyDiv w:val="1"/>
      <w:marLeft w:val="0"/>
      <w:marRight w:val="0"/>
      <w:marTop w:val="0"/>
      <w:marBottom w:val="0"/>
      <w:divBdr>
        <w:top w:val="none" w:sz="0" w:space="0" w:color="auto"/>
        <w:left w:val="none" w:sz="0" w:space="0" w:color="auto"/>
        <w:bottom w:val="none" w:sz="0" w:space="0" w:color="auto"/>
        <w:right w:val="none" w:sz="0" w:space="0" w:color="auto"/>
      </w:divBdr>
      <w:divsChild>
        <w:div w:id="1331104303">
          <w:marLeft w:val="0"/>
          <w:marRight w:val="0"/>
          <w:marTop w:val="0"/>
          <w:marBottom w:val="0"/>
          <w:divBdr>
            <w:top w:val="none" w:sz="0" w:space="0" w:color="auto"/>
            <w:left w:val="none" w:sz="0" w:space="0" w:color="auto"/>
            <w:bottom w:val="none" w:sz="0" w:space="0" w:color="auto"/>
            <w:right w:val="none" w:sz="0" w:space="0" w:color="auto"/>
          </w:divBdr>
          <w:divsChild>
            <w:div w:id="620457517">
              <w:marLeft w:val="0"/>
              <w:marRight w:val="0"/>
              <w:marTop w:val="0"/>
              <w:marBottom w:val="0"/>
              <w:divBdr>
                <w:top w:val="none" w:sz="0" w:space="0" w:color="auto"/>
                <w:left w:val="none" w:sz="0" w:space="0" w:color="auto"/>
                <w:bottom w:val="none" w:sz="0" w:space="0" w:color="auto"/>
                <w:right w:val="none" w:sz="0" w:space="0" w:color="auto"/>
              </w:divBdr>
              <w:divsChild>
                <w:div w:id="16598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2020-08-10T17:50:00Z</cp:lastPrinted>
  <dcterms:created xsi:type="dcterms:W3CDTF">2020-07-16T16:27:00Z</dcterms:created>
  <dcterms:modified xsi:type="dcterms:W3CDTF">2020-08-10T17:51:00Z</dcterms:modified>
</cp:coreProperties>
</file>