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bookmarkStart w:id="0" w:name="_GoBack"/>
      <w:bookmarkEnd w:id="0"/>
    </w:p>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07DB7FB6" w:rsidR="00C456E2" w:rsidRDefault="00A723B1" w:rsidP="00C56D8A">
      <w:pPr>
        <w:jc w:val="center"/>
        <w:rPr>
          <w:b/>
          <w:color w:val="FF0000"/>
          <w:sz w:val="28"/>
          <w:szCs w:val="28"/>
        </w:rPr>
      </w:pPr>
      <w:r w:rsidRPr="00793BE6">
        <w:rPr>
          <w:b/>
          <w:color w:val="FF0000"/>
          <w:sz w:val="28"/>
          <w:szCs w:val="28"/>
        </w:rPr>
        <w:t>"</w:t>
      </w:r>
      <w:r w:rsidR="00793BE6" w:rsidRPr="00793BE6">
        <w:rPr>
          <w:b/>
          <w:bCs/>
          <w:color w:val="FF0000"/>
          <w:sz w:val="28"/>
          <w:szCs w:val="28"/>
        </w:rPr>
        <w:t xml:space="preserve">Discovering Risk Genes: The </w:t>
      </w:r>
      <w:r w:rsidR="00793BE6">
        <w:rPr>
          <w:b/>
          <w:bCs/>
          <w:color w:val="FF0000"/>
          <w:sz w:val="28"/>
          <w:szCs w:val="28"/>
        </w:rPr>
        <w:t>P</w:t>
      </w:r>
      <w:r w:rsidR="00793BE6" w:rsidRPr="00793BE6">
        <w:rPr>
          <w:b/>
          <w:bCs/>
          <w:color w:val="FF0000"/>
          <w:sz w:val="28"/>
          <w:szCs w:val="28"/>
        </w:rPr>
        <w:t xml:space="preserve">ast, </w:t>
      </w:r>
      <w:r w:rsidR="00793BE6">
        <w:rPr>
          <w:b/>
          <w:bCs/>
          <w:color w:val="FF0000"/>
          <w:sz w:val="28"/>
          <w:szCs w:val="28"/>
        </w:rPr>
        <w:t>P</w:t>
      </w:r>
      <w:r w:rsidR="00793BE6" w:rsidRPr="00793BE6">
        <w:rPr>
          <w:b/>
          <w:bCs/>
          <w:color w:val="FF0000"/>
          <w:sz w:val="28"/>
          <w:szCs w:val="28"/>
        </w:rPr>
        <w:t xml:space="preserve">resent, and </w:t>
      </w:r>
      <w:r w:rsidR="00793BE6">
        <w:rPr>
          <w:b/>
          <w:bCs/>
          <w:color w:val="FF0000"/>
          <w:sz w:val="28"/>
          <w:szCs w:val="28"/>
        </w:rPr>
        <w:t>F</w:t>
      </w:r>
      <w:r w:rsidR="00793BE6" w:rsidRPr="00793BE6">
        <w:rPr>
          <w:b/>
          <w:bCs/>
          <w:color w:val="FF0000"/>
          <w:sz w:val="28"/>
          <w:szCs w:val="28"/>
        </w:rPr>
        <w:t>uture of Psychiatric Genomics</w:t>
      </w:r>
      <w:r w:rsidRPr="00793BE6">
        <w:rPr>
          <w:b/>
          <w:color w:val="FF0000"/>
          <w:sz w:val="28"/>
          <w:szCs w:val="28"/>
        </w:rPr>
        <w:t>"</w:t>
      </w:r>
    </w:p>
    <w:p w14:paraId="59BDC92E" w14:textId="77777777" w:rsidR="00793BE6" w:rsidRPr="00793BE6" w:rsidRDefault="00793BE6" w:rsidP="00C56D8A">
      <w:pPr>
        <w:jc w:val="center"/>
        <w:rPr>
          <w:b/>
          <w:color w:val="FF0000"/>
          <w:sz w:val="28"/>
          <w:szCs w:val="28"/>
        </w:rPr>
      </w:pPr>
    </w:p>
    <w:p w14:paraId="78B63787" w14:textId="46B75170" w:rsidR="00793BE6" w:rsidRPr="00793BE6" w:rsidRDefault="00793BE6" w:rsidP="00793BE6">
      <w:pPr>
        <w:shd w:val="clear" w:color="auto" w:fill="FFFFFF"/>
        <w:jc w:val="center"/>
        <w:rPr>
          <w:color w:val="000000"/>
          <w:sz w:val="28"/>
          <w:szCs w:val="28"/>
        </w:rPr>
      </w:pPr>
      <w:r w:rsidRPr="00793BE6">
        <w:rPr>
          <w:color w:val="000000"/>
          <w:sz w:val="28"/>
          <w:szCs w:val="28"/>
        </w:rPr>
        <w:t>Emily Olfson, MD PhD</w:t>
      </w:r>
    </w:p>
    <w:p w14:paraId="017D3114" w14:textId="77777777" w:rsidR="00793BE6" w:rsidRPr="00793BE6" w:rsidRDefault="00793BE6" w:rsidP="00793BE6">
      <w:pPr>
        <w:shd w:val="clear" w:color="auto" w:fill="FFFFFF"/>
        <w:jc w:val="center"/>
        <w:rPr>
          <w:color w:val="000000"/>
        </w:rPr>
      </w:pPr>
      <w:r w:rsidRPr="00793BE6">
        <w:rPr>
          <w:color w:val="000000"/>
        </w:rPr>
        <w:t>Albert J. Solnit Resident, PGY-5</w:t>
      </w:r>
    </w:p>
    <w:p w14:paraId="3AD089A2" w14:textId="77777777" w:rsidR="00793BE6" w:rsidRPr="00793BE6" w:rsidRDefault="00793BE6" w:rsidP="00793BE6">
      <w:pPr>
        <w:shd w:val="clear" w:color="auto" w:fill="FFFFFF"/>
        <w:jc w:val="center"/>
        <w:rPr>
          <w:color w:val="000000"/>
        </w:rPr>
      </w:pPr>
      <w:r w:rsidRPr="00793BE6">
        <w:rPr>
          <w:color w:val="000000"/>
        </w:rPr>
        <w:t>Adult and Child Psychiatry</w:t>
      </w:r>
    </w:p>
    <w:p w14:paraId="22F14C00" w14:textId="6A9184B4" w:rsidR="00C56D8A" w:rsidRPr="00C84B3A" w:rsidRDefault="004B7394" w:rsidP="00C56D8A">
      <w:pPr>
        <w:spacing w:before="240"/>
        <w:jc w:val="center"/>
        <w:rPr>
          <w:b/>
        </w:rPr>
      </w:pPr>
      <w:r w:rsidRPr="00C84B3A">
        <w:rPr>
          <w:b/>
        </w:rPr>
        <w:t xml:space="preserve">Date: </w:t>
      </w:r>
      <w:r w:rsidR="00793BE6">
        <w:rPr>
          <w:b/>
        </w:rPr>
        <w:t>January 19, 2021</w:t>
      </w:r>
      <w:r w:rsidR="00C84B3A">
        <w:rPr>
          <w:b/>
        </w:rPr>
        <w:t xml:space="preserve"> @ 1:00</w:t>
      </w:r>
    </w:p>
    <w:p w14:paraId="4BDA6DB5" w14:textId="797709E3" w:rsidR="008738C9" w:rsidRPr="00793BE6" w:rsidRDefault="00793BE6" w:rsidP="008738C9">
      <w:pPr>
        <w:jc w:val="center"/>
        <w:rPr>
          <w:b/>
          <w:color w:val="0070C0"/>
          <w:sz w:val="28"/>
          <w:szCs w:val="28"/>
        </w:rPr>
      </w:pPr>
      <w:r w:rsidRPr="00793BE6">
        <w:rPr>
          <w:b/>
          <w:color w:val="0070C0"/>
        </w:rPr>
        <w:t>https://zoom.us/j/97271063445?pwd=V3NqbkVPVnAwYTZidWVWaEFML2xNUT09</w:t>
      </w:r>
    </w:p>
    <w:p w14:paraId="45B82B1F" w14:textId="77777777" w:rsidR="00793BE6" w:rsidRDefault="00793BE6" w:rsidP="00C56D8A">
      <w:pPr>
        <w:jc w:val="center"/>
        <w:rPr>
          <w:b/>
        </w:rPr>
      </w:pPr>
    </w:p>
    <w:p w14:paraId="5B9CB0A1" w14:textId="1466C59F"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B40B8F7" w14:textId="77777777"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0A2CCF5C" w14:textId="77777777" w:rsidR="00793BE6" w:rsidRDefault="00DD2BF3" w:rsidP="00793BE6">
      <w:pPr>
        <w:rPr>
          <w:sz w:val="20"/>
          <w:szCs w:val="20"/>
        </w:rPr>
      </w:pPr>
      <w:r w:rsidRPr="00C84B3A">
        <w:rPr>
          <w:sz w:val="20"/>
          <w:szCs w:val="20"/>
        </w:rPr>
        <w:t>At the conclusion of this activity, participants will be able to:</w:t>
      </w:r>
    </w:p>
    <w:p w14:paraId="7E2A7545" w14:textId="1A43C91C" w:rsidR="00793BE6" w:rsidRPr="00793BE6" w:rsidRDefault="00793BE6" w:rsidP="00793BE6">
      <w:pPr>
        <w:pStyle w:val="ListParagraph"/>
        <w:numPr>
          <w:ilvl w:val="0"/>
          <w:numId w:val="4"/>
        </w:numPr>
        <w:rPr>
          <w:rFonts w:ascii="Arial" w:hAnsi="Arial" w:cs="Arial"/>
          <w:color w:val="000000"/>
          <w:bdr w:val="none" w:sz="0" w:space="0" w:color="auto" w:frame="1"/>
        </w:rPr>
      </w:pPr>
      <w:r w:rsidRPr="00793BE6">
        <w:rPr>
          <w:color w:val="000000"/>
          <w:sz w:val="20"/>
          <w:szCs w:val="20"/>
          <w:bdr w:val="none" w:sz="0" w:space="0" w:color="auto" w:frame="1"/>
        </w:rPr>
        <w:t xml:space="preserve">Provide an update on recent advances in the field of </w:t>
      </w:r>
      <w:r>
        <w:rPr>
          <w:color w:val="000000"/>
          <w:sz w:val="20"/>
          <w:szCs w:val="20"/>
          <w:bdr w:val="none" w:sz="0" w:space="0" w:color="auto" w:frame="1"/>
        </w:rPr>
        <w:t>ps</w:t>
      </w:r>
      <w:r w:rsidRPr="00793BE6">
        <w:rPr>
          <w:color w:val="000000"/>
          <w:sz w:val="20"/>
          <w:szCs w:val="20"/>
          <w:bdr w:val="none" w:sz="0" w:space="0" w:color="auto" w:frame="1"/>
        </w:rPr>
        <w:t>ychiatric genomics</w:t>
      </w:r>
      <w:r w:rsidRPr="00793BE6">
        <w:rPr>
          <w:rFonts w:ascii="Arial" w:hAnsi="Arial" w:cs="Arial"/>
          <w:color w:val="000000"/>
          <w:bdr w:val="none" w:sz="0" w:space="0" w:color="auto" w:frame="1"/>
        </w:rPr>
        <w:t xml:space="preserve">. </w:t>
      </w:r>
    </w:p>
    <w:p w14:paraId="2B76A299" w14:textId="3DE1C5B0" w:rsidR="00793BE6" w:rsidRPr="00793BE6" w:rsidRDefault="00793BE6" w:rsidP="00793BE6">
      <w:pPr>
        <w:pStyle w:val="ListParagraph"/>
        <w:numPr>
          <w:ilvl w:val="0"/>
          <w:numId w:val="4"/>
        </w:numPr>
        <w:rPr>
          <w:color w:val="000000"/>
          <w:sz w:val="20"/>
          <w:szCs w:val="20"/>
          <w:bdr w:val="none" w:sz="0" w:space="0" w:color="auto" w:frame="1"/>
        </w:rPr>
      </w:pPr>
      <w:r w:rsidRPr="00793BE6">
        <w:rPr>
          <w:color w:val="000000"/>
          <w:sz w:val="20"/>
          <w:szCs w:val="20"/>
          <w:bdr w:val="none" w:sz="0" w:space="0" w:color="auto" w:frame="1"/>
        </w:rPr>
        <w:t>Discuss novel findings from whole-exome sequencing studies of childhood neuropsychiatric conditions. </w:t>
      </w:r>
    </w:p>
    <w:p w14:paraId="1969C0E3" w14:textId="3A76E14D" w:rsidR="00793BE6" w:rsidRPr="00793BE6" w:rsidRDefault="00793BE6" w:rsidP="00793BE6">
      <w:pPr>
        <w:pStyle w:val="ListParagraph"/>
        <w:numPr>
          <w:ilvl w:val="0"/>
          <w:numId w:val="4"/>
        </w:numPr>
        <w:rPr>
          <w:color w:val="000000"/>
          <w:sz w:val="16"/>
          <w:szCs w:val="16"/>
        </w:rPr>
      </w:pPr>
      <w:r w:rsidRPr="00793BE6">
        <w:rPr>
          <w:color w:val="000000"/>
          <w:sz w:val="20"/>
          <w:szCs w:val="20"/>
          <w:bdr w:val="none" w:sz="0" w:space="0" w:color="auto" w:frame="1"/>
        </w:rPr>
        <w:t>Appreciate the current promises and limitations of psychiatric genomics in the context of informing evidence-based care</w:t>
      </w:r>
      <w:r>
        <w:rPr>
          <w:color w:val="000000"/>
          <w:sz w:val="20"/>
          <w:szCs w:val="20"/>
          <w:bdr w:val="none" w:sz="0" w:space="0" w:color="auto" w:frame="1"/>
        </w:rPr>
        <w:t>.</w:t>
      </w:r>
    </w:p>
    <w:p w14:paraId="5CB67D95" w14:textId="77777777" w:rsidR="00793BE6" w:rsidRDefault="00793BE6" w:rsidP="00793BE6">
      <w:pPr>
        <w:rPr>
          <w:color w:val="000000"/>
        </w:rPr>
      </w:pPr>
    </w:p>
    <w:p w14:paraId="6EF150D6" w14:textId="77777777" w:rsidR="006B7272" w:rsidRPr="00C84B3A" w:rsidRDefault="006B7272" w:rsidP="00DD2BF3">
      <w:pPr>
        <w:rPr>
          <w:b/>
          <w:sz w:val="20"/>
          <w:szCs w:val="20"/>
          <w:u w:val="single"/>
        </w:rPr>
      </w:pPr>
    </w:p>
    <w:p w14:paraId="1D5A6C24" w14:textId="77777777" w:rsidR="00793BE6" w:rsidRDefault="00A723B1" w:rsidP="00793BE6">
      <w:pPr>
        <w:rPr>
          <w:b/>
          <w:sz w:val="20"/>
          <w:szCs w:val="20"/>
          <w:u w:val="single"/>
        </w:rPr>
      </w:pPr>
      <w:r>
        <w:rPr>
          <w:b/>
          <w:sz w:val="20"/>
          <w:szCs w:val="20"/>
          <w:u w:val="single"/>
        </w:rPr>
        <w:t>NEEDS ASSESSMENT</w:t>
      </w:r>
    </w:p>
    <w:p w14:paraId="772B7724" w14:textId="409E8B7F" w:rsidR="00793BE6" w:rsidRPr="00793BE6" w:rsidRDefault="00793BE6" w:rsidP="00793BE6">
      <w:pPr>
        <w:rPr>
          <w:color w:val="000000"/>
          <w:sz w:val="20"/>
          <w:szCs w:val="20"/>
        </w:rPr>
      </w:pPr>
      <w:r w:rsidRPr="00793BE6">
        <w:rPr>
          <w:color w:val="201F1E"/>
          <w:sz w:val="20"/>
          <w:szCs w:val="20"/>
        </w:rPr>
        <w:t>The audience will learn about new research findings from whole-exome sequencing studies of childhood psychiatric conditions with a focus on clinical implications.</w:t>
      </w:r>
      <w:r w:rsidRPr="00793BE6">
        <w:rPr>
          <w:b/>
          <w:bCs/>
          <w:color w:val="201F1E"/>
          <w:sz w:val="20"/>
          <w:szCs w:val="20"/>
        </w:rPr>
        <w:t> </w:t>
      </w:r>
    </w:p>
    <w:p w14:paraId="6A7A624A" w14:textId="77777777" w:rsidR="00C456E2" w:rsidRDefault="00C456E2" w:rsidP="00DD2BF3">
      <w:pPr>
        <w:rPr>
          <w:b/>
          <w:sz w:val="20"/>
          <w:szCs w:val="20"/>
          <w:u w:val="single"/>
        </w:rPr>
      </w:pPr>
    </w:p>
    <w:p w14:paraId="7419ACBD" w14:textId="77777777" w:rsidR="00C456E2" w:rsidRDefault="00C456E2" w:rsidP="00DD2BF3">
      <w:pPr>
        <w:rPr>
          <w:b/>
          <w:sz w:val="20"/>
          <w:szCs w:val="20"/>
          <w:u w:val="single"/>
        </w:rPr>
      </w:pP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42F9E5E0" w14:textId="77777777" w:rsidR="00454473" w:rsidRDefault="00454473" w:rsidP="00DD2BF3">
      <w:pPr>
        <w:rPr>
          <w:sz w:val="20"/>
          <w:szCs w:val="20"/>
        </w:rPr>
      </w:pPr>
    </w:p>
    <w:p w14:paraId="07F48A63" w14:textId="77777777" w:rsidR="00454473" w:rsidRDefault="00454473" w:rsidP="00DD2BF3">
      <w:pPr>
        <w:rPr>
          <w:sz w:val="20"/>
          <w:szCs w:val="20"/>
        </w:rPr>
      </w:pPr>
    </w:p>
    <w:p w14:paraId="0B98D451" w14:textId="5D66ED9B" w:rsidR="008738C9" w:rsidRDefault="008738C9" w:rsidP="00DD2BF3">
      <w:pPr>
        <w:rPr>
          <w:b/>
          <w:sz w:val="20"/>
          <w:szCs w:val="20"/>
          <w:u w:val="single"/>
        </w:rPr>
      </w:pPr>
    </w:p>
    <w:p w14:paraId="50B63145" w14:textId="788CF55C" w:rsidR="00793BE6" w:rsidRDefault="00793BE6" w:rsidP="00DD2BF3">
      <w:pPr>
        <w:rPr>
          <w:b/>
          <w:sz w:val="20"/>
          <w:szCs w:val="20"/>
          <w:u w:val="single"/>
        </w:rPr>
      </w:pPr>
    </w:p>
    <w:p w14:paraId="52ADCDB2" w14:textId="70B9087E" w:rsidR="00793BE6" w:rsidRDefault="00793BE6" w:rsidP="00DD2BF3">
      <w:pPr>
        <w:rPr>
          <w:b/>
          <w:sz w:val="20"/>
          <w:szCs w:val="20"/>
          <w:u w:val="single"/>
        </w:rPr>
      </w:pPr>
    </w:p>
    <w:p w14:paraId="4B6D9A6E" w14:textId="24DB4954" w:rsidR="00454473" w:rsidRPr="00454473" w:rsidRDefault="00454473" w:rsidP="00DD2BF3">
      <w:pPr>
        <w:rPr>
          <w:b/>
          <w:sz w:val="20"/>
          <w:szCs w:val="20"/>
          <w:u w:val="single"/>
        </w:rPr>
      </w:pPr>
      <w:r w:rsidRPr="00454473">
        <w:rPr>
          <w:b/>
          <w:sz w:val="20"/>
          <w:szCs w:val="20"/>
          <w:u w:val="single"/>
        </w:rPr>
        <w:t>DESIGNATION STATEMENT</w:t>
      </w:r>
    </w:p>
    <w:p w14:paraId="356777AD" w14:textId="77777777" w:rsidR="00793BE6" w:rsidRDefault="00793BE6" w:rsidP="00DD2BF3">
      <w:pPr>
        <w:rPr>
          <w:sz w:val="20"/>
          <w:szCs w:val="20"/>
        </w:rPr>
      </w:pPr>
    </w:p>
    <w:p w14:paraId="46CA5D14" w14:textId="70B04582"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198B19E8" w:rsidR="00DD2BF3" w:rsidRPr="00C84B3A" w:rsidRDefault="00793BE6" w:rsidP="00DD2BF3">
      <w:pPr>
        <w:rPr>
          <w:sz w:val="20"/>
          <w:szCs w:val="20"/>
        </w:rPr>
      </w:pPr>
      <w:r>
        <w:rPr>
          <w:sz w:val="20"/>
          <w:szCs w:val="20"/>
        </w:rPr>
        <w:t>Emily Olfson</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FDF"/>
    <w:multiLevelType w:val="hybridMultilevel"/>
    <w:tmpl w:val="0EF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5080"/>
    <w:multiLevelType w:val="multilevel"/>
    <w:tmpl w:val="2B04C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B40CB"/>
    <w:multiLevelType w:val="multilevel"/>
    <w:tmpl w:val="CA90A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14895"/>
    <w:rsid w:val="006B7272"/>
    <w:rsid w:val="00793BE6"/>
    <w:rsid w:val="007A7132"/>
    <w:rsid w:val="008738C9"/>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8532">
      <w:bodyDiv w:val="1"/>
      <w:marLeft w:val="0"/>
      <w:marRight w:val="0"/>
      <w:marTop w:val="0"/>
      <w:marBottom w:val="0"/>
      <w:divBdr>
        <w:top w:val="none" w:sz="0" w:space="0" w:color="auto"/>
        <w:left w:val="none" w:sz="0" w:space="0" w:color="auto"/>
        <w:bottom w:val="none" w:sz="0" w:space="0" w:color="auto"/>
        <w:right w:val="none" w:sz="0" w:space="0" w:color="auto"/>
      </w:divBdr>
    </w:div>
    <w:div w:id="704715401">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85107330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598517334">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0AEF-7DBD-4D7D-A19A-62FC4954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2021-01-07T15:48:00Z</dcterms:created>
  <dcterms:modified xsi:type="dcterms:W3CDTF">2021-01-07T15:48:00Z</dcterms:modified>
</cp:coreProperties>
</file>