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AD5711">
          <w:headerReference w:type="default" r:id="rId7"/>
          <w:pgSz w:w="12240" w:h="15840"/>
          <w:pgMar w:top="720" w:right="720" w:bottom="720" w:left="720" w:header="720" w:footer="720" w:gutter="0"/>
          <w:cols w:space="720"/>
          <w:docGrid w:linePitch="360"/>
        </w:sectPr>
      </w:pPr>
    </w:p>
    <w:p w14:paraId="2F1FBBBE" w14:textId="237A9807" w:rsidR="00A116AC" w:rsidRPr="00A116AC" w:rsidRDefault="00A116AC" w:rsidP="00A116AC">
      <w:pPr>
        <w:pStyle w:val="BodyText"/>
        <w:rPr>
          <w:rFonts w:ascii="Garamond" w:hAnsi="Garamond"/>
          <w:b w:val="0"/>
          <w:sz w:val="52"/>
          <w:szCs w:val="72"/>
        </w:rPr>
      </w:pPr>
      <w:r w:rsidRPr="00A116AC">
        <w:rPr>
          <w:rFonts w:ascii="Garamond" w:hAnsi="Garamond"/>
          <w:b w:val="0"/>
          <w:sz w:val="52"/>
          <w:szCs w:val="72"/>
        </w:rPr>
        <w:t xml:space="preserve">The </w:t>
      </w:r>
      <w:r w:rsidR="005B51CA">
        <w:rPr>
          <w:rFonts w:ascii="Garamond" w:hAnsi="Garamond"/>
          <w:b w:val="0"/>
          <w:sz w:val="52"/>
          <w:szCs w:val="72"/>
        </w:rPr>
        <w:t>4th</w:t>
      </w:r>
      <w:r w:rsidRPr="00A116AC">
        <w:rPr>
          <w:rFonts w:ascii="Garamond" w:hAnsi="Garamond"/>
          <w:b w:val="0"/>
          <w:sz w:val="52"/>
          <w:szCs w:val="72"/>
        </w:rPr>
        <w:t xml:space="preserve"> Annual Special Medical Grand Rounds</w:t>
      </w:r>
    </w:p>
    <w:p w14:paraId="6F72326D" w14:textId="77777777" w:rsidR="00A116AC" w:rsidRPr="001432B7" w:rsidRDefault="00A116AC" w:rsidP="00A116AC">
      <w:pPr>
        <w:pStyle w:val="BodyText"/>
        <w:rPr>
          <w:rFonts w:ascii="Garamond" w:hAnsi="Garamond"/>
          <w:b w:val="0"/>
          <w:i/>
          <w:sz w:val="28"/>
          <w:szCs w:val="28"/>
        </w:rPr>
      </w:pPr>
      <w:r w:rsidRPr="001432B7">
        <w:rPr>
          <w:rFonts w:ascii="Garamond" w:hAnsi="Garamond"/>
          <w:b w:val="0"/>
          <w:i/>
          <w:sz w:val="28"/>
          <w:szCs w:val="28"/>
        </w:rPr>
        <w:t>Presented by</w:t>
      </w:r>
    </w:p>
    <w:p w14:paraId="0B05679A" w14:textId="77777777" w:rsidR="00A116AC" w:rsidRPr="00606BD6" w:rsidRDefault="00A116AC" w:rsidP="00A116AC">
      <w:pPr>
        <w:pStyle w:val="BodyText"/>
        <w:rPr>
          <w:rFonts w:ascii="Garamond" w:hAnsi="Garamond"/>
          <w:b w:val="0"/>
          <w:sz w:val="28"/>
          <w:szCs w:val="28"/>
        </w:rPr>
      </w:pPr>
      <w:r w:rsidRPr="00606BD6">
        <w:rPr>
          <w:rFonts w:ascii="Garamond" w:hAnsi="Garamond"/>
          <w:b w:val="0"/>
          <w:sz w:val="28"/>
          <w:szCs w:val="28"/>
        </w:rPr>
        <w:t>Yale School of Medicine, Department of Internal Medicine</w:t>
      </w:r>
    </w:p>
    <w:p w14:paraId="696436EA" w14:textId="77777777" w:rsidR="00A116AC" w:rsidRPr="00606BD6" w:rsidRDefault="00A116AC" w:rsidP="00A116AC">
      <w:pPr>
        <w:rPr>
          <w:rFonts w:ascii="Garamond" w:hAnsi="Garamond"/>
          <w:color w:val="00B050"/>
          <w:sz w:val="10"/>
          <w:szCs w:val="10"/>
        </w:rPr>
      </w:pPr>
    </w:p>
    <w:p w14:paraId="449BA326" w14:textId="77777777" w:rsidR="00A116AC" w:rsidRPr="0085580A" w:rsidRDefault="00A116AC" w:rsidP="00A116AC">
      <w:pPr>
        <w:pStyle w:val="BodyText"/>
        <w:rPr>
          <w:rFonts w:ascii="Garamond" w:hAnsi="Garamond"/>
          <w:b w:val="0"/>
          <w:color w:val="003195"/>
          <w:sz w:val="72"/>
          <w:szCs w:val="64"/>
        </w:rPr>
        <w:sectPr w:rsidR="00A116AC" w:rsidRPr="0085580A" w:rsidSect="001B6215">
          <w:type w:val="continuous"/>
          <w:pgSz w:w="12240" w:h="15840"/>
          <w:pgMar w:top="720" w:right="720" w:bottom="720" w:left="720" w:header="720" w:footer="720" w:gutter="0"/>
          <w:cols w:space="720"/>
          <w:docGrid w:linePitch="360"/>
        </w:sectPr>
      </w:pPr>
      <w:r w:rsidRPr="0085580A">
        <w:rPr>
          <w:rFonts w:ascii="Garamond" w:hAnsi="Garamond"/>
          <w:b w:val="0"/>
          <w:color w:val="003195"/>
          <w:sz w:val="72"/>
          <w:szCs w:val="64"/>
        </w:rPr>
        <w:t>“Stories of Yale Internal Medicine”</w:t>
      </w:r>
    </w:p>
    <w:p w14:paraId="3F5F8347" w14:textId="29426E72" w:rsidR="0085580A" w:rsidRPr="0089799D" w:rsidRDefault="0085580A" w:rsidP="0085580A">
      <w:pPr>
        <w:jc w:val="center"/>
        <w:rPr>
          <w:rFonts w:ascii="Garamond" w:hAnsi="Garamond"/>
          <w:b/>
          <w:sz w:val="28"/>
        </w:rPr>
      </w:pPr>
      <w:r w:rsidRPr="0089799D">
        <w:rPr>
          <w:rFonts w:ascii="Garamond" w:hAnsi="Garamond"/>
          <w:b/>
          <w:sz w:val="28"/>
        </w:rPr>
        <w:t>Date: June 1</w:t>
      </w:r>
      <w:r>
        <w:rPr>
          <w:rFonts w:ascii="Garamond" w:hAnsi="Garamond"/>
          <w:b/>
          <w:sz w:val="28"/>
        </w:rPr>
        <w:t>1, 2020</w:t>
      </w:r>
      <w:r w:rsidRPr="0089799D">
        <w:rPr>
          <w:rFonts w:ascii="Garamond" w:hAnsi="Garamond"/>
          <w:b/>
          <w:sz w:val="28"/>
        </w:rPr>
        <w:t xml:space="preserve">   Time: </w:t>
      </w:r>
      <w:r w:rsidR="006D129E">
        <w:rPr>
          <w:rFonts w:ascii="Garamond" w:hAnsi="Garamond"/>
          <w:b/>
          <w:sz w:val="28"/>
        </w:rPr>
        <w:t>8:30am-9:30am</w:t>
      </w:r>
    </w:p>
    <w:p w14:paraId="33851B54" w14:textId="77777777" w:rsidR="000C0A7E" w:rsidRDefault="000C0A7E" w:rsidP="00C10BFA">
      <w:pPr>
        <w:pStyle w:val="BodyText"/>
        <w:jc w:val="left"/>
        <w:rPr>
          <w:rFonts w:ascii="Garamond" w:hAnsi="Garamond"/>
          <w:b w:val="0"/>
          <w:color w:val="00B050"/>
          <w:sz w:val="24"/>
          <w:szCs w:val="28"/>
        </w:rPr>
        <w:sectPr w:rsidR="000C0A7E" w:rsidSect="001B6215">
          <w:type w:val="continuous"/>
          <w:pgSz w:w="12240" w:h="15840"/>
          <w:pgMar w:top="720" w:right="720" w:bottom="720" w:left="720" w:header="720" w:footer="720" w:gutter="0"/>
          <w:cols w:space="720"/>
          <w:docGrid w:linePitch="360"/>
        </w:sectPr>
      </w:pPr>
    </w:p>
    <w:p w14:paraId="752B13B7" w14:textId="77777777" w:rsidR="00834E54" w:rsidRPr="0089799D" w:rsidRDefault="00834E54" w:rsidP="00C10BFA">
      <w:pPr>
        <w:pStyle w:val="BodyText"/>
        <w:jc w:val="left"/>
        <w:rPr>
          <w:rFonts w:ascii="Garamond" w:hAnsi="Garamond"/>
          <w:b w:val="0"/>
          <w:color w:val="00B050"/>
          <w:sz w:val="28"/>
          <w:szCs w:val="28"/>
        </w:rPr>
      </w:pPr>
    </w:p>
    <w:p w14:paraId="66723BD8" w14:textId="77777777" w:rsidR="0085580A" w:rsidRDefault="0085580A" w:rsidP="00834E54">
      <w:pPr>
        <w:jc w:val="both"/>
        <w:rPr>
          <w:rFonts w:ascii="Garamond" w:hAnsi="Garamond"/>
          <w:color w:val="00B050"/>
          <w:sz w:val="40"/>
        </w:rPr>
        <w:sectPr w:rsidR="0085580A" w:rsidSect="006C5E58">
          <w:type w:val="continuous"/>
          <w:pgSz w:w="12240" w:h="15840"/>
          <w:pgMar w:top="720" w:right="720" w:bottom="720" w:left="720" w:header="720" w:footer="720" w:gutter="0"/>
          <w:cols w:num="2" w:space="720"/>
          <w:docGrid w:linePitch="360"/>
        </w:sectPr>
      </w:pPr>
    </w:p>
    <w:p w14:paraId="631AA98F" w14:textId="70862CD1" w:rsidR="00834E54" w:rsidRPr="0089799D" w:rsidRDefault="0089799D" w:rsidP="006C5E58">
      <w:pPr>
        <w:rPr>
          <w:rFonts w:ascii="Garamond" w:hAnsi="Garamond"/>
          <w:color w:val="00B050"/>
          <w:sz w:val="40"/>
        </w:rPr>
      </w:pPr>
      <w:r w:rsidRPr="0089799D">
        <w:rPr>
          <w:rFonts w:ascii="Garamond" w:hAnsi="Garamond"/>
          <w:color w:val="00B050"/>
          <w:sz w:val="40"/>
        </w:rPr>
        <w:t>“</w:t>
      </w:r>
      <w:r w:rsidR="005B51CA">
        <w:rPr>
          <w:rFonts w:ascii="Garamond" w:hAnsi="Garamond"/>
          <w:color w:val="00B050"/>
          <w:sz w:val="40"/>
        </w:rPr>
        <w:t>I Left My Toenail Polish On</w:t>
      </w:r>
      <w:r w:rsidRPr="0089799D">
        <w:rPr>
          <w:rFonts w:ascii="Garamond" w:hAnsi="Garamond"/>
          <w:color w:val="00B050"/>
          <w:sz w:val="40"/>
        </w:rPr>
        <w:t>”</w:t>
      </w:r>
    </w:p>
    <w:p w14:paraId="10E7CBF6" w14:textId="707B064C" w:rsidR="00834E54" w:rsidRPr="0085580A" w:rsidRDefault="005B51CA" w:rsidP="006C5E58">
      <w:pPr>
        <w:rPr>
          <w:rFonts w:ascii="Garamond" w:hAnsi="Garamond"/>
          <w:color w:val="003195"/>
          <w:sz w:val="32"/>
        </w:rPr>
      </w:pPr>
      <w:r w:rsidRPr="0085580A">
        <w:rPr>
          <w:rFonts w:ascii="Garamond" w:hAnsi="Garamond"/>
          <w:color w:val="003195"/>
          <w:sz w:val="32"/>
        </w:rPr>
        <w:t xml:space="preserve">Sharon </w:t>
      </w:r>
      <w:proofErr w:type="spellStart"/>
      <w:r w:rsidRPr="0085580A">
        <w:rPr>
          <w:rFonts w:ascii="Garamond" w:hAnsi="Garamond"/>
          <w:color w:val="003195"/>
          <w:sz w:val="32"/>
        </w:rPr>
        <w:t>Ostfeld</w:t>
      </w:r>
      <w:proofErr w:type="spellEnd"/>
      <w:r w:rsidRPr="0085580A">
        <w:rPr>
          <w:rFonts w:ascii="Garamond" w:hAnsi="Garamond"/>
          <w:color w:val="003195"/>
          <w:sz w:val="32"/>
        </w:rPr>
        <w:t>-Johns, MD</w:t>
      </w:r>
    </w:p>
    <w:p w14:paraId="5C80FEE5" w14:textId="77777777" w:rsidR="00393757" w:rsidRDefault="00EE47D0" w:rsidP="006C5E58">
      <w:pPr>
        <w:pStyle w:val="BodyText"/>
        <w:jc w:val="left"/>
        <w:rPr>
          <w:rFonts w:ascii="Garamond" w:hAnsi="Garamond"/>
          <w:b w:val="0"/>
          <w:color w:val="000000" w:themeColor="text1"/>
          <w:sz w:val="20"/>
          <w:szCs w:val="21"/>
        </w:rPr>
      </w:pPr>
      <w:r w:rsidRPr="00EE47D0">
        <w:rPr>
          <w:rFonts w:ascii="Garamond" w:hAnsi="Garamond"/>
          <w:b w:val="0"/>
          <w:color w:val="000000" w:themeColor="text1"/>
          <w:sz w:val="20"/>
          <w:szCs w:val="21"/>
        </w:rPr>
        <w:t>Assistant Professor - Department of Pediatrics, Section of Hospital Medicine and Voluntary Clinical Instructor</w:t>
      </w:r>
      <w:r>
        <w:rPr>
          <w:rFonts w:ascii="Garamond" w:hAnsi="Garamond"/>
          <w:b w:val="0"/>
          <w:color w:val="000000" w:themeColor="text1"/>
          <w:sz w:val="20"/>
          <w:szCs w:val="21"/>
        </w:rPr>
        <w:t xml:space="preserve">, </w:t>
      </w:r>
    </w:p>
    <w:p w14:paraId="7E28AF03" w14:textId="2085977E" w:rsidR="006C5E58" w:rsidRPr="00A013BE" w:rsidRDefault="00EE47D0" w:rsidP="00A013BE">
      <w:pPr>
        <w:pStyle w:val="BodyText"/>
        <w:jc w:val="left"/>
        <w:rPr>
          <w:rFonts w:ascii="Garamond" w:hAnsi="Garamond"/>
          <w:b w:val="0"/>
          <w:color w:val="000000" w:themeColor="text1"/>
          <w:sz w:val="20"/>
          <w:szCs w:val="21"/>
        </w:rPr>
      </w:pPr>
      <w:r w:rsidRPr="00EE47D0">
        <w:rPr>
          <w:rFonts w:ascii="Garamond" w:hAnsi="Garamond"/>
          <w:b w:val="0"/>
          <w:color w:val="000000" w:themeColor="text1"/>
          <w:sz w:val="20"/>
          <w:szCs w:val="21"/>
        </w:rPr>
        <w:t>Department of Internal Medicine</w:t>
      </w:r>
    </w:p>
    <w:p w14:paraId="114CE9A9" w14:textId="77777777" w:rsidR="006C5E58" w:rsidRDefault="006C5E58" w:rsidP="006C5E58">
      <w:pPr>
        <w:rPr>
          <w:rFonts w:ascii="Garamond" w:hAnsi="Garamond"/>
        </w:rPr>
      </w:pPr>
    </w:p>
    <w:p w14:paraId="7E3D217D" w14:textId="1513CF6E" w:rsidR="00393757" w:rsidRDefault="00393757" w:rsidP="006C5E58">
      <w:pPr>
        <w:rPr>
          <w:rFonts w:ascii="Garamond" w:hAnsi="Garamond"/>
          <w:color w:val="00B050"/>
          <w:sz w:val="40"/>
        </w:rPr>
      </w:pPr>
      <w:r w:rsidRPr="0089799D">
        <w:rPr>
          <w:rFonts w:ascii="Garamond" w:hAnsi="Garamond"/>
          <w:color w:val="00B050"/>
          <w:sz w:val="40"/>
        </w:rPr>
        <w:t>“</w:t>
      </w:r>
      <w:r>
        <w:rPr>
          <w:rFonts w:ascii="Garamond" w:hAnsi="Garamond"/>
          <w:color w:val="00B050"/>
          <w:sz w:val="40"/>
        </w:rPr>
        <w:t>The Lipstick</w:t>
      </w:r>
      <w:r w:rsidRPr="0089799D">
        <w:rPr>
          <w:rFonts w:ascii="Garamond" w:hAnsi="Garamond"/>
          <w:color w:val="00B050"/>
          <w:sz w:val="40"/>
        </w:rPr>
        <w:t>”</w:t>
      </w:r>
    </w:p>
    <w:p w14:paraId="680F28FA" w14:textId="77777777" w:rsidR="00393757" w:rsidRPr="0085580A" w:rsidRDefault="00393757" w:rsidP="006C5E58">
      <w:pPr>
        <w:rPr>
          <w:rFonts w:ascii="Garamond" w:hAnsi="Garamond"/>
          <w:color w:val="003195"/>
          <w:sz w:val="32"/>
        </w:rPr>
      </w:pPr>
      <w:r w:rsidRPr="0085580A">
        <w:rPr>
          <w:rFonts w:ascii="Garamond" w:hAnsi="Garamond"/>
          <w:color w:val="003195"/>
          <w:sz w:val="32"/>
        </w:rPr>
        <w:t xml:space="preserve">Cynthia </w:t>
      </w:r>
      <w:proofErr w:type="spellStart"/>
      <w:r w:rsidRPr="0085580A">
        <w:rPr>
          <w:rFonts w:ascii="Garamond" w:hAnsi="Garamond"/>
          <w:color w:val="003195"/>
          <w:sz w:val="32"/>
        </w:rPr>
        <w:t>Frary</w:t>
      </w:r>
      <w:proofErr w:type="spellEnd"/>
      <w:r w:rsidRPr="0085580A">
        <w:rPr>
          <w:rFonts w:ascii="Garamond" w:hAnsi="Garamond"/>
          <w:color w:val="003195"/>
          <w:sz w:val="32"/>
        </w:rPr>
        <w:t xml:space="preserve"> McNamara, MD</w:t>
      </w:r>
    </w:p>
    <w:p w14:paraId="55AD8E68" w14:textId="2FE2C49C" w:rsidR="00393757" w:rsidRDefault="00393757" w:rsidP="006C5E58">
      <w:pPr>
        <w:rPr>
          <w:rFonts w:ascii="Garamond" w:hAnsi="Garamond"/>
        </w:rPr>
      </w:pPr>
      <w:r>
        <w:rPr>
          <w:rFonts w:ascii="Garamond" w:hAnsi="Garamond"/>
        </w:rPr>
        <w:t>Assistant Clinical Professor</w:t>
      </w:r>
    </w:p>
    <w:p w14:paraId="4B71FFFD" w14:textId="77777777" w:rsidR="00393757" w:rsidRDefault="00393757" w:rsidP="006C5E58">
      <w:pPr>
        <w:rPr>
          <w:rFonts w:ascii="Garamond" w:hAnsi="Garamond"/>
        </w:rPr>
        <w:sectPr w:rsidR="00393757" w:rsidSect="006F1DA7">
          <w:type w:val="continuous"/>
          <w:pgSz w:w="12240" w:h="15840"/>
          <w:pgMar w:top="720" w:right="720" w:bottom="720" w:left="720" w:header="720" w:footer="720" w:gutter="0"/>
          <w:cols w:space="720"/>
          <w:docGrid w:linePitch="360"/>
        </w:sectPr>
      </w:pPr>
    </w:p>
    <w:p w14:paraId="23DEC23A" w14:textId="1DC3BA6D" w:rsidR="00393757" w:rsidRPr="006C5E58" w:rsidRDefault="006C5E58" w:rsidP="006C5E58">
      <w:pPr>
        <w:rPr>
          <w:rFonts w:ascii="Garamond" w:hAnsi="Garamond"/>
        </w:rPr>
        <w:sectPr w:rsidR="00393757" w:rsidRPr="006C5E58" w:rsidSect="006F1DA7">
          <w:type w:val="continuous"/>
          <w:pgSz w:w="12240" w:h="15840"/>
          <w:pgMar w:top="720" w:right="720" w:bottom="720" w:left="720" w:header="720" w:footer="720" w:gutter="0"/>
          <w:cols w:space="720"/>
          <w:docGrid w:linePitch="360"/>
        </w:sectPr>
      </w:pPr>
      <w:r>
        <w:rPr>
          <w:rFonts w:ascii="Garamond" w:hAnsi="Garamond"/>
        </w:rPr>
        <w:t xml:space="preserve">                                                                          </w:t>
      </w:r>
    </w:p>
    <w:p w14:paraId="577AFDE5" w14:textId="21F3DFD5" w:rsidR="00393757" w:rsidRPr="00393757" w:rsidRDefault="00393757" w:rsidP="006C5E58">
      <w:pPr>
        <w:rPr>
          <w:rFonts w:ascii="Garamond" w:hAnsi="Garamond"/>
        </w:rPr>
      </w:pPr>
      <w:r w:rsidRPr="00393757">
        <w:rPr>
          <w:rFonts w:ascii="Garamond" w:hAnsi="Garamond"/>
          <w:color w:val="00B050"/>
          <w:sz w:val="36"/>
          <w:szCs w:val="36"/>
        </w:rPr>
        <w:t>"Student-Doctor: Test Thyself"</w:t>
      </w:r>
    </w:p>
    <w:p w14:paraId="246B2BC9" w14:textId="77777777" w:rsidR="00393757" w:rsidRPr="00393757" w:rsidRDefault="00393757" w:rsidP="006C5E58">
      <w:pPr>
        <w:rPr>
          <w:rFonts w:ascii="Garamond" w:hAnsi="Garamond"/>
          <w:color w:val="002A7E"/>
          <w:sz w:val="32"/>
          <w:szCs w:val="32"/>
        </w:rPr>
      </w:pPr>
      <w:r w:rsidRPr="00393757">
        <w:rPr>
          <w:rFonts w:ascii="Garamond" w:hAnsi="Garamond"/>
          <w:color w:val="002A7E"/>
          <w:sz w:val="32"/>
          <w:szCs w:val="32"/>
        </w:rPr>
        <w:t>Elizabeth Y. Li, MD</w:t>
      </w:r>
    </w:p>
    <w:p w14:paraId="2C023009" w14:textId="2FFD75AA" w:rsidR="00393757" w:rsidRDefault="00393757" w:rsidP="006C5E58">
      <w:pPr>
        <w:rPr>
          <w:rFonts w:ascii="Garamond" w:hAnsi="Garamond"/>
          <w:color w:val="00B050"/>
          <w:sz w:val="40"/>
        </w:rPr>
      </w:pPr>
      <w:r>
        <w:rPr>
          <w:rFonts w:ascii="Garamond" w:hAnsi="Garamond"/>
        </w:rPr>
        <w:t>MS 2</w:t>
      </w:r>
      <w:r w:rsidRPr="0089799D">
        <w:rPr>
          <w:rFonts w:ascii="Garamond" w:hAnsi="Garamond"/>
          <w:color w:val="00B050"/>
          <w:sz w:val="40"/>
        </w:rPr>
        <w:t xml:space="preserve"> </w:t>
      </w:r>
    </w:p>
    <w:p w14:paraId="2997D247" w14:textId="6BEF91CE" w:rsidR="006C5E58" w:rsidRDefault="006C5E58" w:rsidP="006C5E58">
      <w:pPr>
        <w:rPr>
          <w:rFonts w:ascii="Garamond" w:hAnsi="Garamond"/>
          <w:color w:val="00B050"/>
          <w:sz w:val="40"/>
        </w:rPr>
      </w:pPr>
    </w:p>
    <w:p w14:paraId="44CBE098" w14:textId="77777777" w:rsidR="006C5E58" w:rsidRPr="0089799D" w:rsidRDefault="006C5E58" w:rsidP="006C5E58">
      <w:pPr>
        <w:rPr>
          <w:rFonts w:ascii="Garamond" w:hAnsi="Garamond"/>
          <w:sz w:val="40"/>
        </w:rPr>
      </w:pPr>
      <w:r w:rsidRPr="0089799D">
        <w:rPr>
          <w:rFonts w:ascii="Garamond" w:hAnsi="Garamond"/>
          <w:color w:val="00B050"/>
          <w:sz w:val="40"/>
        </w:rPr>
        <w:t>“</w:t>
      </w:r>
      <w:r>
        <w:rPr>
          <w:rFonts w:ascii="Garamond" w:hAnsi="Garamond"/>
          <w:color w:val="00B050"/>
          <w:sz w:val="40"/>
        </w:rPr>
        <w:t>Calling a Code</w:t>
      </w:r>
      <w:r w:rsidRPr="0089799D">
        <w:rPr>
          <w:rFonts w:ascii="Garamond" w:hAnsi="Garamond"/>
          <w:color w:val="00B050"/>
          <w:sz w:val="40"/>
        </w:rPr>
        <w:t>”</w:t>
      </w:r>
    </w:p>
    <w:p w14:paraId="2622C8E6" w14:textId="34D0F5B6" w:rsidR="006C5E58" w:rsidRPr="006C5E58" w:rsidRDefault="006C5E58" w:rsidP="006C5E58">
      <w:pPr>
        <w:rPr>
          <w:rFonts w:ascii="Garamond" w:hAnsi="Garamond"/>
        </w:rPr>
      </w:pPr>
      <w:r w:rsidRPr="0085580A">
        <w:rPr>
          <w:rFonts w:ascii="Garamond" w:hAnsi="Garamond"/>
          <w:color w:val="003195"/>
          <w:sz w:val="32"/>
        </w:rPr>
        <w:t xml:space="preserve">Christina </w:t>
      </w:r>
      <w:proofErr w:type="spellStart"/>
      <w:r w:rsidRPr="0085580A">
        <w:rPr>
          <w:rFonts w:ascii="Garamond" w:hAnsi="Garamond"/>
          <w:color w:val="003195"/>
          <w:sz w:val="32"/>
        </w:rPr>
        <w:t>Dimopoulos</w:t>
      </w:r>
      <w:proofErr w:type="spellEnd"/>
      <w:r w:rsidRPr="0085580A">
        <w:rPr>
          <w:rFonts w:ascii="Garamond" w:hAnsi="Garamond"/>
          <w:color w:val="003195"/>
          <w:sz w:val="32"/>
        </w:rPr>
        <w:t>, MD</w:t>
      </w:r>
      <w:r>
        <w:rPr>
          <w:rFonts w:ascii="Garamond" w:hAnsi="Garamond"/>
          <w:color w:val="0070C0"/>
          <w:sz w:val="32"/>
        </w:rPr>
        <w:br/>
      </w:r>
      <w:r>
        <w:rPr>
          <w:rFonts w:ascii="Garamond" w:hAnsi="Garamond"/>
        </w:rPr>
        <w:t xml:space="preserve">Internal Medicine, PGY-1 </w:t>
      </w:r>
    </w:p>
    <w:p w14:paraId="569F9B64" w14:textId="77777777" w:rsidR="006C5E58" w:rsidRPr="006C5E58" w:rsidRDefault="006C5E58" w:rsidP="006C5E58">
      <w:pPr>
        <w:rPr>
          <w:rFonts w:ascii="Garamond" w:hAnsi="Garamond"/>
        </w:rPr>
      </w:pPr>
    </w:p>
    <w:p w14:paraId="2FEED770" w14:textId="77777777" w:rsidR="006C5E58" w:rsidRPr="006C5E58" w:rsidRDefault="006C5E58" w:rsidP="006C5E58">
      <w:pPr>
        <w:rPr>
          <w:rFonts w:ascii="Garamond" w:hAnsi="Garamond"/>
        </w:rPr>
      </w:pPr>
      <w:r w:rsidRPr="0089799D">
        <w:rPr>
          <w:rFonts w:ascii="Garamond" w:hAnsi="Garamond"/>
          <w:color w:val="00B050"/>
          <w:sz w:val="40"/>
        </w:rPr>
        <w:t>“</w:t>
      </w:r>
      <w:r>
        <w:rPr>
          <w:rFonts w:ascii="Garamond" w:hAnsi="Garamond"/>
          <w:color w:val="00B050"/>
          <w:sz w:val="40"/>
        </w:rPr>
        <w:t>Close to God</w:t>
      </w:r>
      <w:r w:rsidRPr="0089799D">
        <w:rPr>
          <w:rFonts w:ascii="Garamond" w:hAnsi="Garamond"/>
          <w:color w:val="00B050"/>
          <w:sz w:val="40"/>
        </w:rPr>
        <w:t xml:space="preserve">” </w:t>
      </w:r>
    </w:p>
    <w:p w14:paraId="6AF99133" w14:textId="77777777" w:rsidR="00393757" w:rsidRDefault="00393757" w:rsidP="006C5E58">
      <w:pPr>
        <w:rPr>
          <w:rFonts w:ascii="Garamond" w:hAnsi="Garamond"/>
          <w:color w:val="003195"/>
          <w:sz w:val="32"/>
        </w:rPr>
      </w:pPr>
      <w:r w:rsidRPr="0085580A">
        <w:rPr>
          <w:rFonts w:ascii="Garamond" w:hAnsi="Garamond"/>
          <w:color w:val="003195"/>
          <w:sz w:val="32"/>
        </w:rPr>
        <w:t>Hafsa Nawaz, MD</w:t>
      </w:r>
    </w:p>
    <w:p w14:paraId="034439C2" w14:textId="4419344E" w:rsidR="00393757" w:rsidRDefault="00393757" w:rsidP="006C5E58">
      <w:pPr>
        <w:rPr>
          <w:rFonts w:ascii="Garamond" w:hAnsi="Garamond"/>
          <w:color w:val="000000" w:themeColor="text1"/>
          <w:sz w:val="21"/>
          <w:szCs w:val="18"/>
        </w:rPr>
      </w:pPr>
      <w:r w:rsidRPr="00EE47D0">
        <w:rPr>
          <w:rFonts w:ascii="Garamond" w:hAnsi="Garamond"/>
          <w:color w:val="000000" w:themeColor="text1"/>
          <w:sz w:val="21"/>
          <w:szCs w:val="18"/>
        </w:rPr>
        <w:t>Primary Care Physician</w:t>
      </w:r>
    </w:p>
    <w:p w14:paraId="20534A90" w14:textId="77777777" w:rsidR="00393757" w:rsidRPr="00393757" w:rsidRDefault="00393757" w:rsidP="006C5E58">
      <w:pPr>
        <w:rPr>
          <w:rFonts w:ascii="Garamond" w:hAnsi="Garamond"/>
          <w:color w:val="000000" w:themeColor="text1"/>
          <w:sz w:val="21"/>
          <w:szCs w:val="18"/>
        </w:rPr>
        <w:sectPr w:rsidR="00393757" w:rsidRPr="00393757" w:rsidSect="006F1DA7">
          <w:type w:val="continuous"/>
          <w:pgSz w:w="12240" w:h="15840"/>
          <w:pgMar w:top="720" w:right="720" w:bottom="720" w:left="720" w:header="720" w:footer="720" w:gutter="0"/>
          <w:cols w:space="720"/>
          <w:docGrid w:linePitch="360"/>
        </w:sectPr>
      </w:pPr>
    </w:p>
    <w:p w14:paraId="32211E46" w14:textId="77777777" w:rsidR="006F1DA7" w:rsidRDefault="006F1DA7" w:rsidP="006C5E58">
      <w:pPr>
        <w:rPr>
          <w:rFonts w:ascii="Garamond" w:hAnsi="Garamond"/>
          <w:color w:val="00B050"/>
          <w:sz w:val="36"/>
          <w:szCs w:val="36"/>
        </w:rPr>
      </w:pPr>
    </w:p>
    <w:p w14:paraId="36602C56" w14:textId="56DB322F" w:rsidR="00393757" w:rsidRPr="0085580A" w:rsidRDefault="00393757" w:rsidP="006C5E58">
      <w:pPr>
        <w:rPr>
          <w:rFonts w:ascii="Garamond" w:hAnsi="Garamond"/>
          <w:color w:val="00B050"/>
          <w:sz w:val="36"/>
          <w:szCs w:val="36"/>
        </w:rPr>
      </w:pPr>
      <w:r w:rsidRPr="0085580A">
        <w:rPr>
          <w:rFonts w:ascii="Garamond" w:hAnsi="Garamond"/>
          <w:color w:val="00B050"/>
          <w:sz w:val="36"/>
          <w:szCs w:val="36"/>
        </w:rPr>
        <w:t>“</w:t>
      </w:r>
      <w:proofErr w:type="spellStart"/>
      <w:r w:rsidRPr="0085580A">
        <w:rPr>
          <w:rFonts w:ascii="Garamond" w:hAnsi="Garamond"/>
          <w:color w:val="00B050"/>
          <w:sz w:val="36"/>
          <w:szCs w:val="36"/>
        </w:rPr>
        <w:t>Nanima</w:t>
      </w:r>
      <w:proofErr w:type="spellEnd"/>
      <w:r w:rsidRPr="0085580A">
        <w:rPr>
          <w:rFonts w:ascii="Garamond" w:hAnsi="Garamond"/>
          <w:color w:val="00B050"/>
          <w:sz w:val="36"/>
          <w:szCs w:val="36"/>
        </w:rPr>
        <w:t>”</w:t>
      </w:r>
    </w:p>
    <w:p w14:paraId="2291B7A9" w14:textId="5F3C5657" w:rsidR="00393757" w:rsidRDefault="00393757" w:rsidP="006C5E58">
      <w:pPr>
        <w:rPr>
          <w:rFonts w:ascii="Garamond" w:hAnsi="Garamond"/>
          <w:color w:val="003195"/>
          <w:sz w:val="36"/>
          <w:szCs w:val="36"/>
        </w:rPr>
      </w:pPr>
      <w:r w:rsidRPr="0085580A">
        <w:rPr>
          <w:rFonts w:ascii="Garamond" w:hAnsi="Garamond"/>
          <w:color w:val="003195"/>
          <w:sz w:val="36"/>
          <w:szCs w:val="36"/>
        </w:rPr>
        <w:t xml:space="preserve">Manisha </w:t>
      </w:r>
      <w:proofErr w:type="spellStart"/>
      <w:r w:rsidRPr="0085580A">
        <w:rPr>
          <w:rFonts w:ascii="Garamond" w:hAnsi="Garamond"/>
          <w:color w:val="003195"/>
          <w:sz w:val="36"/>
          <w:szCs w:val="36"/>
        </w:rPr>
        <w:t>Juthani</w:t>
      </w:r>
      <w:proofErr w:type="spellEnd"/>
      <w:r w:rsidRPr="0085580A">
        <w:rPr>
          <w:rFonts w:ascii="Garamond" w:hAnsi="Garamond"/>
          <w:color w:val="003195"/>
          <w:sz w:val="36"/>
          <w:szCs w:val="36"/>
        </w:rPr>
        <w:t>- Mehta, M</w:t>
      </w:r>
      <w:r>
        <w:rPr>
          <w:rFonts w:ascii="Garamond" w:hAnsi="Garamond"/>
          <w:color w:val="003195"/>
          <w:sz w:val="36"/>
          <w:szCs w:val="36"/>
        </w:rPr>
        <w:t>D</w:t>
      </w:r>
    </w:p>
    <w:p w14:paraId="28C93D05" w14:textId="004B67CA" w:rsidR="006F1DA7" w:rsidRPr="006F1DA7" w:rsidRDefault="006F1DA7" w:rsidP="006C5E58">
      <w:pPr>
        <w:rPr>
          <w:rFonts w:ascii="Garamond" w:hAnsi="Garamond"/>
          <w:color w:val="000000" w:themeColor="text1"/>
          <w:sz w:val="16"/>
          <w:szCs w:val="16"/>
        </w:rPr>
      </w:pPr>
      <w:r w:rsidRPr="006F1DA7">
        <w:rPr>
          <w:rFonts w:ascii="Garamond" w:hAnsi="Garamond"/>
          <w:color w:val="000000" w:themeColor="text1"/>
          <w:sz w:val="16"/>
          <w:szCs w:val="16"/>
        </w:rPr>
        <w:t>Associate Professor of Medicine (Infectious Diseases) and Epidemiology (Microbial Diseases); Program Director, Infectious Diseases Fellowship Program; Associate Program Director for Career Development, Traditional Internal Medicine Residency Program; Director of Internal Medicine Fellowship Programs</w:t>
      </w:r>
    </w:p>
    <w:p w14:paraId="345B7CD6" w14:textId="77777777" w:rsidR="00393757" w:rsidRDefault="00393757" w:rsidP="00393757">
      <w:pPr>
        <w:jc w:val="both"/>
        <w:rPr>
          <w:rFonts w:ascii="Garamond" w:hAnsi="Garamond"/>
        </w:rPr>
      </w:pPr>
    </w:p>
    <w:p w14:paraId="7D580196" w14:textId="13DA2F76" w:rsidR="006F1DA7" w:rsidRDefault="006F1DA7" w:rsidP="00393757">
      <w:pPr>
        <w:jc w:val="both"/>
        <w:rPr>
          <w:rFonts w:ascii="Garamond" w:hAnsi="Garamond"/>
        </w:rPr>
        <w:sectPr w:rsidR="006F1DA7" w:rsidSect="006F1DA7">
          <w:type w:val="continuous"/>
          <w:pgSz w:w="12240" w:h="15840"/>
          <w:pgMar w:top="720" w:right="720" w:bottom="720" w:left="720" w:header="720" w:footer="720" w:gutter="0"/>
          <w:cols w:space="720"/>
          <w:docGrid w:linePitch="360"/>
        </w:sectPr>
      </w:pPr>
    </w:p>
    <w:p w14:paraId="50FF10DE" w14:textId="77777777" w:rsidR="006F1DA7" w:rsidRPr="0089799D" w:rsidRDefault="006F1DA7" w:rsidP="006F1DA7">
      <w:pPr>
        <w:pStyle w:val="BodyText"/>
        <w:jc w:val="left"/>
        <w:rPr>
          <w:rFonts w:ascii="Garamond" w:hAnsi="Garamond"/>
          <w:b w:val="0"/>
          <w:color w:val="00B050"/>
          <w:sz w:val="40"/>
          <w:szCs w:val="28"/>
        </w:rPr>
      </w:pPr>
      <w:r w:rsidRPr="0089799D">
        <w:rPr>
          <w:rFonts w:ascii="Garamond" w:hAnsi="Garamond"/>
          <w:b w:val="0"/>
          <w:color w:val="00B050"/>
          <w:sz w:val="40"/>
          <w:szCs w:val="28"/>
        </w:rPr>
        <w:t>“</w:t>
      </w:r>
      <w:r>
        <w:rPr>
          <w:rFonts w:ascii="Garamond" w:hAnsi="Garamond"/>
          <w:b w:val="0"/>
          <w:color w:val="00B050"/>
          <w:sz w:val="40"/>
          <w:szCs w:val="28"/>
        </w:rPr>
        <w:t>At the Door”</w:t>
      </w:r>
    </w:p>
    <w:p w14:paraId="6436E98A" w14:textId="77777777" w:rsidR="006F1DA7" w:rsidRPr="0085580A" w:rsidRDefault="006F1DA7" w:rsidP="006F1DA7">
      <w:pPr>
        <w:rPr>
          <w:rFonts w:ascii="Garamond" w:eastAsia="Georgia" w:hAnsi="Garamond" w:cs="Georgia"/>
          <w:bCs/>
          <w:color w:val="000000" w:themeColor="text1"/>
          <w:kern w:val="24"/>
        </w:rPr>
        <w:sectPr w:rsidR="006F1DA7" w:rsidRPr="0085580A" w:rsidSect="006F1DA7">
          <w:type w:val="continuous"/>
          <w:pgSz w:w="12240" w:h="15840"/>
          <w:pgMar w:top="720" w:right="720" w:bottom="720" w:left="720" w:header="720" w:footer="720" w:gutter="0"/>
          <w:cols w:space="720"/>
          <w:docGrid w:linePitch="360"/>
        </w:sectPr>
      </w:pPr>
      <w:r w:rsidRPr="0085580A">
        <w:rPr>
          <w:rFonts w:ascii="Garamond" w:eastAsia="Georgia" w:hAnsi="Garamond" w:cs="Georgia"/>
          <w:bCs/>
          <w:iCs/>
          <w:color w:val="003195"/>
          <w:kern w:val="24"/>
          <w:sz w:val="32"/>
        </w:rPr>
        <w:t xml:space="preserve">Bethany </w:t>
      </w:r>
      <w:proofErr w:type="spellStart"/>
      <w:r w:rsidRPr="0085580A">
        <w:rPr>
          <w:rFonts w:ascii="Garamond" w:eastAsia="Georgia" w:hAnsi="Garamond" w:cs="Georgia"/>
          <w:bCs/>
          <w:iCs/>
          <w:color w:val="003195"/>
          <w:kern w:val="24"/>
          <w:sz w:val="32"/>
        </w:rPr>
        <w:t>Canver</w:t>
      </w:r>
      <w:proofErr w:type="spellEnd"/>
      <w:r w:rsidRPr="0085580A">
        <w:rPr>
          <w:rFonts w:ascii="Garamond" w:eastAsia="Georgia" w:hAnsi="Garamond" w:cs="Georgia"/>
          <w:bCs/>
          <w:iCs/>
          <w:color w:val="003195"/>
          <w:kern w:val="24"/>
          <w:sz w:val="32"/>
        </w:rPr>
        <w:t>, MD</w:t>
      </w:r>
      <w:r w:rsidRPr="006C2C98">
        <w:rPr>
          <w:rFonts w:ascii="Garamond" w:eastAsia="Georgia" w:hAnsi="Garamond" w:cs="Georgia"/>
          <w:bCs/>
          <w:i/>
          <w:iCs/>
          <w:color w:val="000000" w:themeColor="text1"/>
          <w:kern w:val="24"/>
        </w:rPr>
        <w:br/>
      </w:r>
      <w:r>
        <w:rPr>
          <w:rFonts w:ascii="Garamond" w:eastAsia="Georgia" w:hAnsi="Garamond" w:cs="Georgia"/>
          <w:bCs/>
          <w:color w:val="000000" w:themeColor="text1"/>
          <w:kern w:val="24"/>
        </w:rPr>
        <w:t>Resident Physician</w:t>
      </w:r>
    </w:p>
    <w:p w14:paraId="0523C93D" w14:textId="77777777" w:rsidR="006F1DA7" w:rsidRDefault="006F1DA7" w:rsidP="00393757">
      <w:pPr>
        <w:jc w:val="both"/>
        <w:rPr>
          <w:rFonts w:ascii="Garamond" w:hAnsi="Garamond"/>
        </w:rPr>
        <w:sectPr w:rsidR="006F1DA7" w:rsidSect="006C5E58">
          <w:type w:val="continuous"/>
          <w:pgSz w:w="12240" w:h="15840"/>
          <w:pgMar w:top="720" w:right="720" w:bottom="720" w:left="720" w:header="720" w:footer="720" w:gutter="0"/>
          <w:cols w:num="2" w:space="720"/>
          <w:docGrid w:linePitch="360"/>
        </w:sectPr>
      </w:pPr>
    </w:p>
    <w:p w14:paraId="7B842F45" w14:textId="29AA4B9F" w:rsidR="00393757" w:rsidRDefault="00393757" w:rsidP="00393757">
      <w:pPr>
        <w:jc w:val="both"/>
        <w:rPr>
          <w:rFonts w:ascii="Garamond" w:hAnsi="Garamond"/>
        </w:rPr>
      </w:pPr>
    </w:p>
    <w:p w14:paraId="0D4DBB80" w14:textId="7A1EE6C7" w:rsidR="00393757" w:rsidRDefault="00393757" w:rsidP="00393757">
      <w:pPr>
        <w:jc w:val="both"/>
        <w:rPr>
          <w:rFonts w:ascii="Garamond" w:hAnsi="Garamond"/>
        </w:rPr>
      </w:pPr>
    </w:p>
    <w:p w14:paraId="0A5921D8" w14:textId="77777777" w:rsidR="00DD2BF3" w:rsidRPr="001432B7" w:rsidRDefault="00DD2BF3" w:rsidP="00DD2BF3">
      <w:pPr>
        <w:rPr>
          <w:rFonts w:ascii="Garamond" w:hAnsi="Garamond"/>
          <w:sz w:val="20"/>
          <w:szCs w:val="20"/>
        </w:rPr>
        <w:sectPr w:rsidR="00DD2BF3" w:rsidRPr="001432B7" w:rsidSect="006C5E58">
          <w:type w:val="continuous"/>
          <w:pgSz w:w="12240" w:h="15840"/>
          <w:pgMar w:top="720" w:right="720" w:bottom="720" w:left="720" w:header="720" w:footer="720" w:gutter="0"/>
          <w:cols w:num="2" w:space="720"/>
          <w:docGrid w:linePitch="360"/>
        </w:sectPr>
      </w:pPr>
    </w:p>
    <w:p w14:paraId="7881F39E" w14:textId="77777777" w:rsidR="00A013BE" w:rsidRDefault="00A013BE" w:rsidP="00FB730D">
      <w:pPr>
        <w:jc w:val="center"/>
        <w:rPr>
          <w:rFonts w:ascii="Garamond" w:hAnsi="Garamond"/>
          <w:b/>
        </w:rPr>
      </w:pPr>
    </w:p>
    <w:p w14:paraId="1346B4CD" w14:textId="40117352" w:rsidR="00FB730D" w:rsidRDefault="00FB730D" w:rsidP="00FB730D">
      <w:pPr>
        <w:jc w:val="center"/>
        <w:rPr>
          <w:rFonts w:ascii="Garamond" w:hAnsi="Garamond"/>
          <w:b/>
        </w:rPr>
      </w:pPr>
      <w:r w:rsidRPr="00F46948">
        <w:rPr>
          <w:rFonts w:ascii="Garamond" w:hAnsi="Garamond"/>
          <w:b/>
        </w:rPr>
        <w:lastRenderedPageBreak/>
        <w:t xml:space="preserve">Location: </w:t>
      </w:r>
      <w:r>
        <w:rPr>
          <w:rFonts w:ascii="Garamond" w:hAnsi="Garamond"/>
          <w:b/>
        </w:rPr>
        <w:t xml:space="preserve">Zoom </w:t>
      </w:r>
      <w:hyperlink r:id="rId8" w:history="1">
        <w:r w:rsidRPr="00D90F99">
          <w:rPr>
            <w:rStyle w:val="Hyperlink"/>
            <w:rFonts w:ascii="Garamond" w:hAnsi="Garamond"/>
            <w:b/>
          </w:rPr>
          <w:t>https://zoom.us/s/94896766303</w:t>
        </w:r>
      </w:hyperlink>
    </w:p>
    <w:p w14:paraId="1A92D4AD" w14:textId="77777777" w:rsidR="00FB730D" w:rsidRPr="009F22CA" w:rsidRDefault="00FB730D" w:rsidP="00FB730D">
      <w:pPr>
        <w:jc w:val="center"/>
        <w:rPr>
          <w:rFonts w:ascii="Garamond" w:hAnsi="Garamond"/>
          <w:bCs/>
          <w:sz w:val="36"/>
          <w:szCs w:val="36"/>
        </w:rPr>
      </w:pPr>
      <w:r w:rsidRPr="009F22CA">
        <w:rPr>
          <w:rFonts w:ascii="Garamond" w:hAnsi="Garamond"/>
          <w:bCs/>
          <w:color w:val="000000" w:themeColor="text1"/>
          <w:sz w:val="36"/>
          <w:szCs w:val="36"/>
        </w:rPr>
        <w:t xml:space="preserve">CME: </w:t>
      </w:r>
      <w:r w:rsidRPr="009F22CA">
        <w:rPr>
          <w:rFonts w:ascii="Garamond" w:hAnsi="Garamond"/>
          <w:bCs/>
          <w:sz w:val="36"/>
          <w:szCs w:val="36"/>
        </w:rPr>
        <w:t xml:space="preserve">To record your attendance to this activity, </w:t>
      </w:r>
    </w:p>
    <w:p w14:paraId="6B56F44C" w14:textId="7569EB3B" w:rsidR="00FB730D" w:rsidRPr="00FB730D" w:rsidRDefault="00FB730D" w:rsidP="00FB730D">
      <w:pPr>
        <w:jc w:val="center"/>
        <w:rPr>
          <w:rFonts w:ascii="Garamond" w:hAnsi="Garamond"/>
          <w:bCs/>
          <w:color w:val="000000" w:themeColor="text1"/>
          <w:sz w:val="36"/>
          <w:szCs w:val="36"/>
        </w:rPr>
      </w:pPr>
      <w:r w:rsidRPr="009F22CA">
        <w:rPr>
          <w:rFonts w:ascii="Garamond" w:hAnsi="Garamond"/>
          <w:bCs/>
          <w:sz w:val="36"/>
          <w:szCs w:val="36"/>
        </w:rPr>
        <w:t xml:space="preserve">text the </w:t>
      </w:r>
      <w:r w:rsidRPr="00CE5ED1">
        <w:rPr>
          <w:rFonts w:ascii="Garamond" w:hAnsi="Garamond"/>
          <w:bCs/>
          <w:color w:val="000000" w:themeColor="text1"/>
          <w:sz w:val="36"/>
          <w:szCs w:val="36"/>
        </w:rPr>
        <w:t xml:space="preserve">Activity Code </w:t>
      </w:r>
      <w:r w:rsidRPr="00C70491">
        <w:rPr>
          <w:rFonts w:ascii="Garamond" w:hAnsi="Garamond"/>
          <w:b/>
          <w:color w:val="002060"/>
          <w:sz w:val="36"/>
          <w:szCs w:val="36"/>
        </w:rPr>
        <w:t>1</w:t>
      </w:r>
      <w:r w:rsidR="00654875">
        <w:rPr>
          <w:rFonts w:ascii="Garamond" w:hAnsi="Garamond"/>
          <w:b/>
          <w:color w:val="002060"/>
          <w:sz w:val="36"/>
          <w:szCs w:val="36"/>
        </w:rPr>
        <w:t>7008</w:t>
      </w:r>
      <w:r w:rsidRPr="009F22CA">
        <w:rPr>
          <w:rFonts w:ascii="Garamond" w:hAnsi="Garamond"/>
          <w:bCs/>
          <w:color w:val="002060"/>
          <w:sz w:val="36"/>
          <w:szCs w:val="36"/>
        </w:rPr>
        <w:t xml:space="preserve"> </w:t>
      </w:r>
      <w:r w:rsidRPr="009F22CA">
        <w:rPr>
          <w:rFonts w:ascii="Garamond" w:hAnsi="Garamond"/>
          <w:bCs/>
          <w:sz w:val="36"/>
          <w:szCs w:val="36"/>
        </w:rPr>
        <w:t xml:space="preserve">to </w:t>
      </w:r>
      <w:r w:rsidRPr="009F22CA">
        <w:rPr>
          <w:rFonts w:ascii="Garamond" w:hAnsi="Garamond"/>
          <w:bCs/>
          <w:color w:val="002060"/>
          <w:sz w:val="36"/>
          <w:szCs w:val="36"/>
        </w:rPr>
        <w:t xml:space="preserve">203-442-9435 </w:t>
      </w:r>
      <w:r w:rsidRPr="009F22CA">
        <w:rPr>
          <w:rFonts w:ascii="Garamond" w:hAnsi="Garamond"/>
          <w:bCs/>
          <w:color w:val="000000" w:themeColor="text1"/>
          <w:sz w:val="36"/>
          <w:szCs w:val="36"/>
        </w:rPr>
        <w:t xml:space="preserve">from </w:t>
      </w:r>
      <w:r w:rsidR="00654875">
        <w:rPr>
          <w:rFonts w:ascii="Garamond" w:hAnsi="Garamond"/>
          <w:bCs/>
          <w:color w:val="000000" w:themeColor="text1"/>
          <w:sz w:val="36"/>
          <w:szCs w:val="36"/>
        </w:rPr>
        <w:t>8:15am-9:45am</w:t>
      </w:r>
    </w:p>
    <w:p w14:paraId="5DBB6A0E" w14:textId="0BF9058F" w:rsidR="00A116AC" w:rsidRPr="001432B7" w:rsidRDefault="00A116AC" w:rsidP="0085580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9E08A80" w14:textId="69A93C94" w:rsidR="00A116AC" w:rsidRPr="00556381" w:rsidRDefault="00A116AC" w:rsidP="00A116AC">
      <w:pPr>
        <w:jc w:val="center"/>
        <w:rPr>
          <w:rFonts w:ascii="Garamond" w:hAnsi="Garamond"/>
          <w:sz w:val="22"/>
          <w:szCs w:val="22"/>
        </w:rPr>
        <w:sectPr w:rsidR="00A116AC" w:rsidRPr="00556381" w:rsidSect="003F4B39">
          <w:type w:val="continuous"/>
          <w:pgSz w:w="12240" w:h="15840"/>
          <w:pgMar w:top="720" w:right="720" w:bottom="720" w:left="720" w:header="720" w:footer="720" w:gutter="0"/>
          <w:cols w:space="720"/>
          <w:docGrid w:linePitch="360"/>
        </w:sectPr>
      </w:pPr>
      <w:r w:rsidRPr="001432B7">
        <w:rPr>
          <w:rFonts w:ascii="Garamond" w:hAnsi="Garamond"/>
          <w:sz w:val="22"/>
          <w:szCs w:val="22"/>
        </w:rPr>
        <w:t>This course will fulfill the licensure requirement set forth by the State of Connecticu</w:t>
      </w:r>
      <w:r w:rsidR="0085580A">
        <w:rPr>
          <w:rFonts w:ascii="Garamond" w:hAnsi="Garamond"/>
          <w:sz w:val="22"/>
          <w:szCs w:val="22"/>
        </w:rPr>
        <w:t>t</w:t>
      </w:r>
    </w:p>
    <w:p w14:paraId="493F0CF4" w14:textId="77777777" w:rsidR="003F4B39" w:rsidRDefault="003F4B39" w:rsidP="001B6215">
      <w:pPr>
        <w:jc w:val="both"/>
        <w:rPr>
          <w:rFonts w:ascii="Garamond" w:hAnsi="Garamond"/>
          <w:b/>
          <w:sz w:val="20"/>
          <w:szCs w:val="20"/>
          <w:u w:val="single"/>
        </w:rPr>
        <w:sectPr w:rsidR="003F4B39" w:rsidSect="006C5E58">
          <w:type w:val="continuous"/>
          <w:pgSz w:w="12240" w:h="15840"/>
          <w:pgMar w:top="720" w:right="720" w:bottom="720" w:left="720" w:header="720" w:footer="720" w:gutter="0"/>
          <w:cols w:num="2" w:space="720"/>
          <w:docGrid w:linePitch="360"/>
        </w:sectPr>
      </w:pPr>
    </w:p>
    <w:p w14:paraId="7F0DB8AF" w14:textId="2E7B3F7B" w:rsidR="00363B51" w:rsidRDefault="00363B51" w:rsidP="001B6215">
      <w:pPr>
        <w:jc w:val="both"/>
        <w:rPr>
          <w:rFonts w:ascii="Garamond" w:hAnsi="Garamond"/>
          <w:b/>
          <w:sz w:val="20"/>
          <w:szCs w:val="20"/>
          <w:u w:val="single"/>
        </w:rPr>
      </w:pPr>
    </w:p>
    <w:p w14:paraId="60D3FEDF" w14:textId="77777777" w:rsidR="006C5E58" w:rsidRDefault="006C5E58" w:rsidP="001B6215">
      <w:pPr>
        <w:jc w:val="both"/>
        <w:rPr>
          <w:rFonts w:ascii="Garamond" w:hAnsi="Garamond"/>
          <w:b/>
          <w:sz w:val="20"/>
          <w:szCs w:val="20"/>
          <w:u w:val="single"/>
        </w:rPr>
        <w:sectPr w:rsidR="006C5E58" w:rsidSect="00476EFE">
          <w:type w:val="continuous"/>
          <w:pgSz w:w="12240" w:h="15840"/>
          <w:pgMar w:top="720" w:right="720" w:bottom="720" w:left="720" w:header="720" w:footer="720" w:gutter="0"/>
          <w:cols w:space="720"/>
          <w:docGrid w:linePitch="360"/>
        </w:sectPr>
      </w:pPr>
    </w:p>
    <w:p w14:paraId="187419E3" w14:textId="116EC04D" w:rsidR="00DD2BF3" w:rsidRPr="006C5E58" w:rsidRDefault="00DD2BF3" w:rsidP="001B6215">
      <w:pPr>
        <w:jc w:val="both"/>
        <w:rPr>
          <w:rFonts w:ascii="Garamond" w:hAnsi="Garamond"/>
          <w:b/>
          <w:sz w:val="15"/>
          <w:szCs w:val="15"/>
          <w:u w:val="single"/>
        </w:rPr>
      </w:pPr>
      <w:r w:rsidRPr="006C5E58">
        <w:rPr>
          <w:rFonts w:ascii="Garamond" w:hAnsi="Garamond"/>
          <w:b/>
          <w:sz w:val="15"/>
          <w:szCs w:val="15"/>
          <w:u w:val="single"/>
        </w:rPr>
        <w:t>ACCREDITATION</w:t>
      </w:r>
      <w:r w:rsidR="00841EE6" w:rsidRPr="006C5E58">
        <w:rPr>
          <w:rFonts w:ascii="Garamond" w:hAnsi="Garamond"/>
          <w:b/>
          <w:sz w:val="15"/>
          <w:szCs w:val="15"/>
          <w:u w:val="single"/>
        </w:rPr>
        <w:t>:</w:t>
      </w:r>
    </w:p>
    <w:p w14:paraId="3911D8B4" w14:textId="77777777" w:rsidR="00DD2BF3" w:rsidRPr="006C5E58" w:rsidRDefault="00DD2BF3" w:rsidP="001B6215">
      <w:pPr>
        <w:jc w:val="both"/>
        <w:rPr>
          <w:rFonts w:ascii="Garamond" w:hAnsi="Garamond"/>
          <w:sz w:val="15"/>
          <w:szCs w:val="15"/>
        </w:rPr>
      </w:pPr>
      <w:r w:rsidRPr="006C5E58">
        <w:rPr>
          <w:rFonts w:ascii="Garamond" w:hAnsi="Garamond"/>
          <w:sz w:val="15"/>
          <w:szCs w:val="15"/>
        </w:rPr>
        <w:t>The Yale School of Medicine is accredited by the Accreditation Council for Continuing Medical Education to provide continuing medical education for physicians.</w:t>
      </w:r>
    </w:p>
    <w:p w14:paraId="7CB356EA" w14:textId="77777777" w:rsidR="00DD2BF3" w:rsidRPr="006C5E58" w:rsidRDefault="00DD2BF3" w:rsidP="001B6215">
      <w:pPr>
        <w:jc w:val="both"/>
        <w:rPr>
          <w:rFonts w:ascii="Garamond" w:hAnsi="Garamond"/>
          <w:sz w:val="15"/>
          <w:szCs w:val="15"/>
        </w:rPr>
      </w:pPr>
    </w:p>
    <w:p w14:paraId="071A53EF" w14:textId="40F1F8C5" w:rsidR="00DD2BF3" w:rsidRPr="006C5E58" w:rsidRDefault="00DD2BF3" w:rsidP="001B6215">
      <w:pPr>
        <w:jc w:val="both"/>
        <w:rPr>
          <w:rFonts w:ascii="Garamond" w:hAnsi="Garamond"/>
          <w:b/>
          <w:sz w:val="15"/>
          <w:szCs w:val="15"/>
          <w:u w:val="single"/>
        </w:rPr>
      </w:pPr>
      <w:r w:rsidRPr="006C5E58">
        <w:rPr>
          <w:rFonts w:ascii="Garamond" w:hAnsi="Garamond"/>
          <w:b/>
          <w:sz w:val="15"/>
          <w:szCs w:val="15"/>
          <w:u w:val="single"/>
        </w:rPr>
        <w:t>TARGET AUDIENCE</w:t>
      </w:r>
      <w:r w:rsidR="00841EE6" w:rsidRPr="006C5E58">
        <w:rPr>
          <w:rFonts w:ascii="Garamond" w:hAnsi="Garamond"/>
          <w:b/>
          <w:sz w:val="15"/>
          <w:szCs w:val="15"/>
          <w:u w:val="single"/>
        </w:rPr>
        <w:t>:</w:t>
      </w:r>
    </w:p>
    <w:p w14:paraId="6E07BE71" w14:textId="77777777" w:rsidR="00841EE6" w:rsidRPr="006C5E58" w:rsidRDefault="00841EE6" w:rsidP="001B6215">
      <w:pPr>
        <w:jc w:val="both"/>
        <w:rPr>
          <w:rFonts w:ascii="Garamond" w:hAnsi="Garamond"/>
          <w:sz w:val="15"/>
          <w:szCs w:val="15"/>
        </w:rPr>
      </w:pPr>
      <w:r w:rsidRPr="006C5E58">
        <w:rPr>
          <w:b/>
          <w:sz w:val="15"/>
          <w:szCs w:val="15"/>
        </w:rPr>
        <w:t>Attending physicians, house staff, fellows, medical students, PA’s</w:t>
      </w:r>
    </w:p>
    <w:p w14:paraId="209B6B21" w14:textId="77777777" w:rsidR="00DD2BF3" w:rsidRPr="006C5E58" w:rsidRDefault="00DD2BF3" w:rsidP="001B6215">
      <w:pPr>
        <w:jc w:val="both"/>
        <w:rPr>
          <w:rFonts w:ascii="Garamond" w:hAnsi="Garamond"/>
          <w:sz w:val="15"/>
          <w:szCs w:val="15"/>
        </w:rPr>
      </w:pPr>
    </w:p>
    <w:p w14:paraId="3C9B5470" w14:textId="478763EC" w:rsidR="00DD2BF3" w:rsidRPr="006C5E58" w:rsidRDefault="00DD2BF3" w:rsidP="001B6215">
      <w:pPr>
        <w:jc w:val="both"/>
        <w:rPr>
          <w:rFonts w:ascii="Garamond" w:hAnsi="Garamond"/>
          <w:b/>
          <w:sz w:val="15"/>
          <w:szCs w:val="15"/>
          <w:u w:val="single"/>
        </w:rPr>
      </w:pPr>
      <w:r w:rsidRPr="006C5E58">
        <w:rPr>
          <w:rFonts w:ascii="Garamond" w:hAnsi="Garamond"/>
          <w:b/>
          <w:sz w:val="15"/>
          <w:szCs w:val="15"/>
          <w:u w:val="single"/>
        </w:rPr>
        <w:t>NEEDS ASSESSMENT</w:t>
      </w:r>
      <w:r w:rsidR="00841EE6" w:rsidRPr="006C5E58">
        <w:rPr>
          <w:rFonts w:ascii="Garamond" w:hAnsi="Garamond"/>
          <w:b/>
          <w:sz w:val="15"/>
          <w:szCs w:val="15"/>
          <w:u w:val="single"/>
        </w:rPr>
        <w:t>:</w:t>
      </w:r>
    </w:p>
    <w:p w14:paraId="0D3E3D3E" w14:textId="4873FE76" w:rsidR="00A116AC" w:rsidRPr="006C5E58" w:rsidRDefault="00A116AC" w:rsidP="0085580A">
      <w:pPr>
        <w:rPr>
          <w:rFonts w:ascii="Garamond" w:hAnsi="Garamond"/>
          <w:b/>
          <w:sz w:val="15"/>
          <w:szCs w:val="13"/>
          <w:u w:val="single"/>
        </w:rPr>
      </w:pPr>
      <w:r w:rsidRPr="006C5E58">
        <w:rPr>
          <w:rFonts w:ascii="Garamond" w:hAnsi="Garamond"/>
          <w:sz w:val="15"/>
          <w:szCs w:val="13"/>
        </w:rPr>
        <w:t>Clinicians need to understand the value of sharing stories among physicians, trainees and patients to enhance medical education and patient care.</w:t>
      </w:r>
    </w:p>
    <w:p w14:paraId="1179DE9D" w14:textId="77777777" w:rsidR="00A116AC" w:rsidRPr="006C5E58" w:rsidRDefault="00A116AC" w:rsidP="001B6215">
      <w:pPr>
        <w:jc w:val="both"/>
        <w:rPr>
          <w:rFonts w:ascii="Garamond" w:hAnsi="Garamond"/>
          <w:b/>
          <w:sz w:val="15"/>
          <w:szCs w:val="15"/>
          <w:u w:val="single"/>
        </w:rPr>
      </w:pPr>
    </w:p>
    <w:p w14:paraId="47B67410" w14:textId="27C025E1" w:rsidR="00DD2BF3" w:rsidRPr="006C5E58" w:rsidRDefault="00DD2BF3" w:rsidP="001B6215">
      <w:pPr>
        <w:jc w:val="both"/>
        <w:rPr>
          <w:rFonts w:ascii="Garamond" w:hAnsi="Garamond"/>
          <w:b/>
          <w:sz w:val="15"/>
          <w:szCs w:val="15"/>
          <w:u w:val="single"/>
        </w:rPr>
      </w:pPr>
      <w:r w:rsidRPr="006C5E58">
        <w:rPr>
          <w:rFonts w:ascii="Garamond" w:hAnsi="Garamond"/>
          <w:b/>
          <w:sz w:val="15"/>
          <w:szCs w:val="15"/>
          <w:u w:val="single"/>
        </w:rPr>
        <w:t>LEARNING OBJECTIVES</w:t>
      </w:r>
      <w:r w:rsidR="00841EE6" w:rsidRPr="006C5E58">
        <w:rPr>
          <w:rFonts w:ascii="Garamond" w:hAnsi="Garamond"/>
          <w:b/>
          <w:sz w:val="15"/>
          <w:szCs w:val="15"/>
          <w:u w:val="single"/>
        </w:rPr>
        <w:t>:</w:t>
      </w:r>
    </w:p>
    <w:p w14:paraId="56C7FB3D" w14:textId="18401F8E" w:rsidR="00CF5F05" w:rsidRPr="006C5E58" w:rsidRDefault="00CF5F05" w:rsidP="0085580A">
      <w:pPr>
        <w:pStyle w:val="ListParagraph"/>
        <w:numPr>
          <w:ilvl w:val="0"/>
          <w:numId w:val="2"/>
        </w:numPr>
        <w:ind w:right="-288"/>
        <w:jc w:val="both"/>
        <w:rPr>
          <w:rFonts w:ascii="Garamond" w:hAnsi="Garamond"/>
          <w:sz w:val="15"/>
          <w:szCs w:val="15"/>
        </w:rPr>
      </w:pPr>
      <w:r w:rsidRPr="006C5E58">
        <w:rPr>
          <w:rFonts w:ascii="Garamond" w:hAnsi="Garamond"/>
          <w:sz w:val="15"/>
          <w:szCs w:val="15"/>
        </w:rPr>
        <w:t>Illustrate human stories of patient care or biomedical discovery among Yale Internal Medicine physicians/medical students</w:t>
      </w:r>
    </w:p>
    <w:p w14:paraId="50FE2F52" w14:textId="598AB0A5" w:rsidR="00CF5F05" w:rsidRPr="006C5E58" w:rsidRDefault="00CF5F05" w:rsidP="0085580A">
      <w:pPr>
        <w:pStyle w:val="ListParagraph"/>
        <w:numPr>
          <w:ilvl w:val="0"/>
          <w:numId w:val="2"/>
        </w:numPr>
        <w:ind w:right="-288"/>
        <w:jc w:val="both"/>
        <w:rPr>
          <w:rFonts w:ascii="Garamond" w:hAnsi="Garamond"/>
          <w:sz w:val="15"/>
          <w:szCs w:val="15"/>
        </w:rPr>
      </w:pPr>
      <w:r w:rsidRPr="006C5E58">
        <w:rPr>
          <w:rFonts w:ascii="Garamond" w:hAnsi="Garamond"/>
          <w:sz w:val="15"/>
          <w:szCs w:val="15"/>
        </w:rPr>
        <w:t>Foster a joint discussion of similar provider-patient interactions among the audience of physicians/trainees</w:t>
      </w:r>
    </w:p>
    <w:p w14:paraId="352454B2" w14:textId="6FCD88D9" w:rsidR="000E00A4" w:rsidRPr="006C5E58" w:rsidRDefault="00CF5F05" w:rsidP="0085580A">
      <w:pPr>
        <w:pStyle w:val="ListParagraph"/>
        <w:numPr>
          <w:ilvl w:val="0"/>
          <w:numId w:val="2"/>
        </w:numPr>
        <w:ind w:right="-288"/>
        <w:jc w:val="both"/>
        <w:rPr>
          <w:rFonts w:ascii="Garamond" w:hAnsi="Garamond"/>
          <w:sz w:val="15"/>
          <w:szCs w:val="15"/>
        </w:rPr>
      </w:pPr>
      <w:r w:rsidRPr="006C5E58">
        <w:rPr>
          <w:rFonts w:ascii="Garamond" w:hAnsi="Garamond"/>
          <w:sz w:val="15"/>
          <w:szCs w:val="15"/>
        </w:rPr>
        <w:t>Identify common themes of the human experience that physicians/trainees can learn from to improve the patient    experience and medical education</w:t>
      </w:r>
    </w:p>
    <w:p w14:paraId="44212B39" w14:textId="77777777" w:rsidR="00A116AC" w:rsidRPr="006C5E58" w:rsidRDefault="00A116AC" w:rsidP="001B6215">
      <w:pPr>
        <w:jc w:val="both"/>
        <w:rPr>
          <w:rFonts w:ascii="Garamond" w:hAnsi="Garamond"/>
          <w:b/>
          <w:sz w:val="15"/>
          <w:szCs w:val="15"/>
          <w:u w:val="single"/>
        </w:rPr>
      </w:pPr>
    </w:p>
    <w:p w14:paraId="1B90A29F" w14:textId="68A0116F" w:rsidR="00FB730D" w:rsidRDefault="00FB730D" w:rsidP="001B6215">
      <w:pPr>
        <w:jc w:val="both"/>
        <w:rPr>
          <w:rFonts w:ascii="Garamond" w:hAnsi="Garamond"/>
          <w:b/>
          <w:sz w:val="15"/>
          <w:szCs w:val="15"/>
          <w:u w:val="single"/>
        </w:rPr>
      </w:pPr>
    </w:p>
    <w:p w14:paraId="5FC9BEBE" w14:textId="59A76826" w:rsidR="00476EFE" w:rsidRDefault="00476EFE" w:rsidP="001B6215">
      <w:pPr>
        <w:jc w:val="both"/>
        <w:rPr>
          <w:rFonts w:ascii="Garamond" w:hAnsi="Garamond"/>
          <w:b/>
          <w:sz w:val="15"/>
          <w:szCs w:val="15"/>
          <w:u w:val="single"/>
        </w:rPr>
      </w:pPr>
    </w:p>
    <w:p w14:paraId="06534D94" w14:textId="44D3DD17" w:rsidR="00476EFE" w:rsidRDefault="00476EFE" w:rsidP="001B6215">
      <w:pPr>
        <w:jc w:val="both"/>
        <w:rPr>
          <w:rFonts w:ascii="Garamond" w:hAnsi="Garamond"/>
          <w:b/>
          <w:sz w:val="15"/>
          <w:szCs w:val="15"/>
          <w:u w:val="single"/>
        </w:rPr>
      </w:pPr>
    </w:p>
    <w:p w14:paraId="0ED58949" w14:textId="31006566" w:rsidR="00476EFE" w:rsidRDefault="00476EFE" w:rsidP="001B6215">
      <w:pPr>
        <w:jc w:val="both"/>
        <w:rPr>
          <w:rFonts w:ascii="Garamond" w:hAnsi="Garamond"/>
          <w:b/>
          <w:sz w:val="15"/>
          <w:szCs w:val="15"/>
          <w:u w:val="single"/>
        </w:rPr>
      </w:pPr>
    </w:p>
    <w:p w14:paraId="773ED683" w14:textId="40B86556" w:rsidR="00476EFE" w:rsidRDefault="00476EFE" w:rsidP="001B6215">
      <w:pPr>
        <w:jc w:val="both"/>
        <w:rPr>
          <w:rFonts w:ascii="Garamond" w:hAnsi="Garamond"/>
          <w:b/>
          <w:sz w:val="15"/>
          <w:szCs w:val="15"/>
          <w:u w:val="single"/>
        </w:rPr>
      </w:pPr>
    </w:p>
    <w:p w14:paraId="7D1476EB" w14:textId="15231E0B" w:rsidR="00476EFE" w:rsidRDefault="00476EFE" w:rsidP="001B6215">
      <w:pPr>
        <w:jc w:val="both"/>
        <w:rPr>
          <w:rFonts w:ascii="Garamond" w:hAnsi="Garamond"/>
          <w:b/>
          <w:sz w:val="15"/>
          <w:szCs w:val="15"/>
          <w:u w:val="single"/>
        </w:rPr>
      </w:pPr>
    </w:p>
    <w:p w14:paraId="7F444B75" w14:textId="7A0FC1EF" w:rsidR="00476EFE" w:rsidRDefault="00476EFE" w:rsidP="001B6215">
      <w:pPr>
        <w:jc w:val="both"/>
        <w:rPr>
          <w:rFonts w:ascii="Garamond" w:hAnsi="Garamond"/>
          <w:b/>
          <w:sz w:val="15"/>
          <w:szCs w:val="15"/>
          <w:u w:val="single"/>
        </w:rPr>
      </w:pPr>
    </w:p>
    <w:p w14:paraId="498FE689" w14:textId="308BE139" w:rsidR="00476EFE" w:rsidRDefault="00476EFE" w:rsidP="001B6215">
      <w:pPr>
        <w:jc w:val="both"/>
        <w:rPr>
          <w:rFonts w:ascii="Garamond" w:hAnsi="Garamond"/>
          <w:b/>
          <w:sz w:val="15"/>
          <w:szCs w:val="15"/>
          <w:u w:val="single"/>
        </w:rPr>
      </w:pPr>
    </w:p>
    <w:p w14:paraId="014C1E2E" w14:textId="602E6F59" w:rsidR="00476EFE" w:rsidRDefault="00476EFE" w:rsidP="001B6215">
      <w:pPr>
        <w:jc w:val="both"/>
        <w:rPr>
          <w:rFonts w:ascii="Garamond" w:hAnsi="Garamond"/>
          <w:b/>
          <w:sz w:val="15"/>
          <w:szCs w:val="15"/>
          <w:u w:val="single"/>
        </w:rPr>
      </w:pPr>
    </w:p>
    <w:p w14:paraId="7072A2B7" w14:textId="78D935AC" w:rsidR="00476EFE" w:rsidRDefault="00476EFE" w:rsidP="001B6215">
      <w:pPr>
        <w:jc w:val="both"/>
        <w:rPr>
          <w:rFonts w:ascii="Garamond" w:hAnsi="Garamond"/>
          <w:b/>
          <w:sz w:val="15"/>
          <w:szCs w:val="15"/>
          <w:u w:val="single"/>
        </w:rPr>
      </w:pPr>
    </w:p>
    <w:p w14:paraId="3FECF69A" w14:textId="00BD5A2D" w:rsidR="00476EFE" w:rsidRDefault="00476EFE" w:rsidP="001B6215">
      <w:pPr>
        <w:jc w:val="both"/>
        <w:rPr>
          <w:rFonts w:ascii="Garamond" w:hAnsi="Garamond"/>
          <w:b/>
          <w:sz w:val="15"/>
          <w:szCs w:val="15"/>
          <w:u w:val="single"/>
        </w:rPr>
      </w:pPr>
    </w:p>
    <w:p w14:paraId="7B3916DC" w14:textId="582EDDB3" w:rsidR="00476EFE" w:rsidRDefault="00476EFE" w:rsidP="001B6215">
      <w:pPr>
        <w:jc w:val="both"/>
        <w:rPr>
          <w:rFonts w:ascii="Garamond" w:hAnsi="Garamond"/>
          <w:b/>
          <w:sz w:val="15"/>
          <w:szCs w:val="15"/>
          <w:u w:val="single"/>
        </w:rPr>
      </w:pPr>
    </w:p>
    <w:p w14:paraId="18FBF113" w14:textId="145C1F9A" w:rsidR="00476EFE" w:rsidRDefault="00476EFE" w:rsidP="001B6215">
      <w:pPr>
        <w:jc w:val="both"/>
        <w:rPr>
          <w:rFonts w:ascii="Garamond" w:hAnsi="Garamond"/>
          <w:b/>
          <w:sz w:val="15"/>
          <w:szCs w:val="15"/>
          <w:u w:val="single"/>
        </w:rPr>
      </w:pPr>
    </w:p>
    <w:p w14:paraId="2D35052D" w14:textId="66146BF5" w:rsidR="00476EFE" w:rsidRDefault="00476EFE" w:rsidP="001B6215">
      <w:pPr>
        <w:jc w:val="both"/>
        <w:rPr>
          <w:rFonts w:ascii="Garamond" w:hAnsi="Garamond"/>
          <w:b/>
          <w:sz w:val="15"/>
          <w:szCs w:val="15"/>
          <w:u w:val="single"/>
        </w:rPr>
      </w:pPr>
    </w:p>
    <w:p w14:paraId="387E8353" w14:textId="6880E184" w:rsidR="00476EFE" w:rsidRDefault="00476EFE" w:rsidP="001B6215">
      <w:pPr>
        <w:jc w:val="both"/>
        <w:rPr>
          <w:rFonts w:ascii="Garamond" w:hAnsi="Garamond"/>
          <w:b/>
          <w:sz w:val="15"/>
          <w:szCs w:val="15"/>
          <w:u w:val="single"/>
        </w:rPr>
      </w:pPr>
    </w:p>
    <w:p w14:paraId="3358610B" w14:textId="608F9F89" w:rsidR="00476EFE" w:rsidRDefault="00476EFE" w:rsidP="001B6215">
      <w:pPr>
        <w:jc w:val="both"/>
        <w:rPr>
          <w:rFonts w:ascii="Garamond" w:hAnsi="Garamond"/>
          <w:b/>
          <w:sz w:val="15"/>
          <w:szCs w:val="15"/>
          <w:u w:val="single"/>
        </w:rPr>
      </w:pPr>
    </w:p>
    <w:p w14:paraId="00E841FC" w14:textId="693813A5" w:rsidR="00476EFE" w:rsidRDefault="00476EFE" w:rsidP="001B6215">
      <w:pPr>
        <w:jc w:val="both"/>
        <w:rPr>
          <w:rFonts w:ascii="Garamond" w:hAnsi="Garamond"/>
          <w:b/>
          <w:sz w:val="15"/>
          <w:szCs w:val="15"/>
          <w:u w:val="single"/>
        </w:rPr>
      </w:pPr>
    </w:p>
    <w:p w14:paraId="27569C80" w14:textId="40BEAD99" w:rsidR="00476EFE" w:rsidRDefault="00476EFE" w:rsidP="001B6215">
      <w:pPr>
        <w:jc w:val="both"/>
        <w:rPr>
          <w:rFonts w:ascii="Garamond" w:hAnsi="Garamond"/>
          <w:b/>
          <w:sz w:val="15"/>
          <w:szCs w:val="15"/>
          <w:u w:val="single"/>
        </w:rPr>
      </w:pPr>
    </w:p>
    <w:p w14:paraId="6E168AEA" w14:textId="71DC2605" w:rsidR="00476EFE" w:rsidRDefault="00476EFE" w:rsidP="001B6215">
      <w:pPr>
        <w:jc w:val="both"/>
        <w:rPr>
          <w:rFonts w:ascii="Garamond" w:hAnsi="Garamond"/>
          <w:b/>
          <w:sz w:val="15"/>
          <w:szCs w:val="15"/>
          <w:u w:val="single"/>
        </w:rPr>
      </w:pPr>
    </w:p>
    <w:p w14:paraId="25AB8721" w14:textId="406BB376" w:rsidR="00476EFE" w:rsidRDefault="00476EFE" w:rsidP="001B6215">
      <w:pPr>
        <w:jc w:val="both"/>
        <w:rPr>
          <w:rFonts w:ascii="Garamond" w:hAnsi="Garamond"/>
          <w:b/>
          <w:sz w:val="15"/>
          <w:szCs w:val="15"/>
          <w:u w:val="single"/>
        </w:rPr>
      </w:pPr>
    </w:p>
    <w:p w14:paraId="7ED091BA" w14:textId="227380F0" w:rsidR="00476EFE" w:rsidRDefault="00476EFE" w:rsidP="001B6215">
      <w:pPr>
        <w:jc w:val="both"/>
        <w:rPr>
          <w:rFonts w:ascii="Garamond" w:hAnsi="Garamond"/>
          <w:b/>
          <w:sz w:val="15"/>
          <w:szCs w:val="15"/>
          <w:u w:val="single"/>
        </w:rPr>
      </w:pPr>
    </w:p>
    <w:p w14:paraId="44262E1C" w14:textId="07C3C77C" w:rsidR="00476EFE" w:rsidRDefault="00476EFE" w:rsidP="001B6215">
      <w:pPr>
        <w:jc w:val="both"/>
        <w:rPr>
          <w:rFonts w:ascii="Garamond" w:hAnsi="Garamond"/>
          <w:b/>
          <w:sz w:val="15"/>
          <w:szCs w:val="15"/>
          <w:u w:val="single"/>
        </w:rPr>
      </w:pPr>
    </w:p>
    <w:p w14:paraId="7CC89551" w14:textId="36154A40" w:rsidR="00476EFE" w:rsidRDefault="00476EFE" w:rsidP="001B6215">
      <w:pPr>
        <w:jc w:val="both"/>
        <w:rPr>
          <w:rFonts w:ascii="Garamond" w:hAnsi="Garamond"/>
          <w:b/>
          <w:sz w:val="15"/>
          <w:szCs w:val="15"/>
          <w:u w:val="single"/>
        </w:rPr>
      </w:pPr>
    </w:p>
    <w:p w14:paraId="69CE3C9C" w14:textId="27F811D4" w:rsidR="00476EFE" w:rsidRDefault="00476EFE" w:rsidP="001B6215">
      <w:pPr>
        <w:jc w:val="both"/>
        <w:rPr>
          <w:rFonts w:ascii="Garamond" w:hAnsi="Garamond"/>
          <w:b/>
          <w:sz w:val="15"/>
          <w:szCs w:val="15"/>
          <w:u w:val="single"/>
        </w:rPr>
      </w:pPr>
    </w:p>
    <w:p w14:paraId="72D0ADBB" w14:textId="4AA5D638" w:rsidR="00476EFE" w:rsidRDefault="00476EFE" w:rsidP="001B6215">
      <w:pPr>
        <w:jc w:val="both"/>
        <w:rPr>
          <w:rFonts w:ascii="Garamond" w:hAnsi="Garamond"/>
          <w:b/>
          <w:sz w:val="15"/>
          <w:szCs w:val="15"/>
          <w:u w:val="single"/>
        </w:rPr>
      </w:pPr>
    </w:p>
    <w:p w14:paraId="571802C6" w14:textId="4F2F5D5D" w:rsidR="00476EFE" w:rsidRDefault="00476EFE" w:rsidP="001B6215">
      <w:pPr>
        <w:jc w:val="both"/>
        <w:rPr>
          <w:rFonts w:ascii="Garamond" w:hAnsi="Garamond"/>
          <w:b/>
          <w:sz w:val="15"/>
          <w:szCs w:val="15"/>
          <w:u w:val="single"/>
        </w:rPr>
      </w:pPr>
    </w:p>
    <w:p w14:paraId="671DA727" w14:textId="77A2725C" w:rsidR="00476EFE" w:rsidRDefault="00476EFE" w:rsidP="001B6215">
      <w:pPr>
        <w:jc w:val="both"/>
        <w:rPr>
          <w:rFonts w:ascii="Garamond" w:hAnsi="Garamond"/>
          <w:b/>
          <w:sz w:val="15"/>
          <w:szCs w:val="15"/>
          <w:u w:val="single"/>
        </w:rPr>
      </w:pPr>
    </w:p>
    <w:p w14:paraId="2E0A228B" w14:textId="55DBF05B" w:rsidR="00476EFE" w:rsidRDefault="00476EFE" w:rsidP="001B6215">
      <w:pPr>
        <w:jc w:val="both"/>
        <w:rPr>
          <w:rFonts w:ascii="Garamond" w:hAnsi="Garamond"/>
          <w:b/>
          <w:sz w:val="15"/>
          <w:szCs w:val="15"/>
          <w:u w:val="single"/>
        </w:rPr>
      </w:pPr>
    </w:p>
    <w:p w14:paraId="71A0C64C" w14:textId="3FE43963" w:rsidR="00476EFE" w:rsidRDefault="00476EFE" w:rsidP="001B6215">
      <w:pPr>
        <w:jc w:val="both"/>
        <w:rPr>
          <w:rFonts w:ascii="Garamond" w:hAnsi="Garamond"/>
          <w:b/>
          <w:sz w:val="15"/>
          <w:szCs w:val="15"/>
          <w:u w:val="single"/>
        </w:rPr>
      </w:pPr>
    </w:p>
    <w:p w14:paraId="317A5479" w14:textId="3D0760B4" w:rsidR="00476EFE" w:rsidRDefault="00476EFE" w:rsidP="001B6215">
      <w:pPr>
        <w:jc w:val="both"/>
        <w:rPr>
          <w:rFonts w:ascii="Garamond" w:hAnsi="Garamond"/>
          <w:b/>
          <w:sz w:val="15"/>
          <w:szCs w:val="15"/>
          <w:u w:val="single"/>
        </w:rPr>
      </w:pPr>
    </w:p>
    <w:p w14:paraId="5F159C73" w14:textId="5B1FD76B" w:rsidR="00476EFE" w:rsidRDefault="00476EFE" w:rsidP="001B6215">
      <w:pPr>
        <w:jc w:val="both"/>
        <w:rPr>
          <w:rFonts w:ascii="Garamond" w:hAnsi="Garamond"/>
          <w:b/>
          <w:sz w:val="15"/>
          <w:szCs w:val="15"/>
          <w:u w:val="single"/>
        </w:rPr>
      </w:pPr>
    </w:p>
    <w:p w14:paraId="6F98166F" w14:textId="38A1961D" w:rsidR="00476EFE" w:rsidRDefault="00476EFE" w:rsidP="001B6215">
      <w:pPr>
        <w:jc w:val="both"/>
        <w:rPr>
          <w:rFonts w:ascii="Garamond" w:hAnsi="Garamond"/>
          <w:b/>
          <w:sz w:val="15"/>
          <w:szCs w:val="15"/>
          <w:u w:val="single"/>
        </w:rPr>
      </w:pPr>
    </w:p>
    <w:p w14:paraId="2A089EB1" w14:textId="27BCC312" w:rsidR="00476EFE" w:rsidRDefault="00476EFE" w:rsidP="001B6215">
      <w:pPr>
        <w:jc w:val="both"/>
        <w:rPr>
          <w:rFonts w:ascii="Garamond" w:hAnsi="Garamond"/>
          <w:b/>
          <w:sz w:val="15"/>
          <w:szCs w:val="15"/>
          <w:u w:val="single"/>
        </w:rPr>
      </w:pPr>
    </w:p>
    <w:p w14:paraId="0F944A0E" w14:textId="46E9BD9F" w:rsidR="00476EFE" w:rsidRDefault="00476EFE" w:rsidP="001B6215">
      <w:pPr>
        <w:jc w:val="both"/>
        <w:rPr>
          <w:rFonts w:ascii="Garamond" w:hAnsi="Garamond"/>
          <w:b/>
          <w:sz w:val="15"/>
          <w:szCs w:val="15"/>
          <w:u w:val="single"/>
        </w:rPr>
      </w:pPr>
    </w:p>
    <w:p w14:paraId="101C61FE" w14:textId="2BE80FF6" w:rsidR="00476EFE" w:rsidRDefault="00476EFE" w:rsidP="001B6215">
      <w:pPr>
        <w:jc w:val="both"/>
        <w:rPr>
          <w:rFonts w:ascii="Garamond" w:hAnsi="Garamond"/>
          <w:b/>
          <w:sz w:val="15"/>
          <w:szCs w:val="15"/>
          <w:u w:val="single"/>
        </w:rPr>
      </w:pPr>
    </w:p>
    <w:p w14:paraId="00B91D2C" w14:textId="58A0DB6D" w:rsidR="00476EFE" w:rsidRDefault="00476EFE" w:rsidP="001B6215">
      <w:pPr>
        <w:jc w:val="both"/>
        <w:rPr>
          <w:rFonts w:ascii="Garamond" w:hAnsi="Garamond"/>
          <w:b/>
          <w:sz w:val="15"/>
          <w:szCs w:val="15"/>
          <w:u w:val="single"/>
        </w:rPr>
      </w:pPr>
    </w:p>
    <w:p w14:paraId="2E0ED884" w14:textId="0A94FED2" w:rsidR="00476EFE" w:rsidRDefault="00476EFE" w:rsidP="001B6215">
      <w:pPr>
        <w:jc w:val="both"/>
        <w:rPr>
          <w:rFonts w:ascii="Garamond" w:hAnsi="Garamond"/>
          <w:b/>
          <w:sz w:val="15"/>
          <w:szCs w:val="15"/>
          <w:u w:val="single"/>
        </w:rPr>
      </w:pPr>
    </w:p>
    <w:p w14:paraId="110080FA" w14:textId="5B60C39F" w:rsidR="00476EFE" w:rsidRDefault="00476EFE" w:rsidP="001B6215">
      <w:pPr>
        <w:jc w:val="both"/>
        <w:rPr>
          <w:rFonts w:ascii="Garamond" w:hAnsi="Garamond"/>
          <w:b/>
          <w:sz w:val="15"/>
          <w:szCs w:val="15"/>
          <w:u w:val="single"/>
        </w:rPr>
      </w:pPr>
    </w:p>
    <w:p w14:paraId="2A3D8B92" w14:textId="16202D98" w:rsidR="00476EFE" w:rsidRDefault="00476EFE" w:rsidP="001B6215">
      <w:pPr>
        <w:jc w:val="both"/>
        <w:rPr>
          <w:rFonts w:ascii="Garamond" w:hAnsi="Garamond"/>
          <w:b/>
          <w:sz w:val="15"/>
          <w:szCs w:val="15"/>
          <w:u w:val="single"/>
        </w:rPr>
      </w:pPr>
    </w:p>
    <w:p w14:paraId="6B81D39E" w14:textId="6EA04576" w:rsidR="00476EFE" w:rsidRDefault="00476EFE" w:rsidP="001B6215">
      <w:pPr>
        <w:jc w:val="both"/>
        <w:rPr>
          <w:rFonts w:ascii="Garamond" w:hAnsi="Garamond"/>
          <w:b/>
          <w:sz w:val="15"/>
          <w:szCs w:val="15"/>
          <w:u w:val="single"/>
        </w:rPr>
      </w:pPr>
    </w:p>
    <w:p w14:paraId="1595C3D2" w14:textId="2D85FDD2" w:rsidR="00476EFE" w:rsidRDefault="00476EFE" w:rsidP="001B6215">
      <w:pPr>
        <w:jc w:val="both"/>
        <w:rPr>
          <w:rFonts w:ascii="Garamond" w:hAnsi="Garamond"/>
          <w:b/>
          <w:sz w:val="15"/>
          <w:szCs w:val="15"/>
          <w:u w:val="single"/>
        </w:rPr>
      </w:pPr>
    </w:p>
    <w:p w14:paraId="0867336A" w14:textId="7A2C1FFA" w:rsidR="00476EFE" w:rsidRDefault="00476EFE" w:rsidP="001B6215">
      <w:pPr>
        <w:jc w:val="both"/>
        <w:rPr>
          <w:rFonts w:ascii="Garamond" w:hAnsi="Garamond"/>
          <w:b/>
          <w:sz w:val="15"/>
          <w:szCs w:val="15"/>
          <w:u w:val="single"/>
        </w:rPr>
      </w:pPr>
    </w:p>
    <w:p w14:paraId="09D3BC0D" w14:textId="1AE1E683" w:rsidR="00476EFE" w:rsidRDefault="00476EFE" w:rsidP="001B6215">
      <w:pPr>
        <w:jc w:val="both"/>
        <w:rPr>
          <w:rFonts w:ascii="Garamond" w:hAnsi="Garamond"/>
          <w:b/>
          <w:sz w:val="15"/>
          <w:szCs w:val="15"/>
          <w:u w:val="single"/>
        </w:rPr>
      </w:pPr>
    </w:p>
    <w:p w14:paraId="6754F45F" w14:textId="412FD6F9" w:rsidR="00476EFE" w:rsidRDefault="00476EFE" w:rsidP="001B6215">
      <w:pPr>
        <w:jc w:val="both"/>
        <w:rPr>
          <w:rFonts w:ascii="Garamond" w:hAnsi="Garamond"/>
          <w:b/>
          <w:sz w:val="15"/>
          <w:szCs w:val="15"/>
          <w:u w:val="single"/>
        </w:rPr>
      </w:pPr>
    </w:p>
    <w:p w14:paraId="6356EEF6" w14:textId="191A51C6" w:rsidR="00476EFE" w:rsidRDefault="00476EFE" w:rsidP="001B6215">
      <w:pPr>
        <w:jc w:val="both"/>
        <w:rPr>
          <w:rFonts w:ascii="Garamond" w:hAnsi="Garamond"/>
          <w:b/>
          <w:sz w:val="15"/>
          <w:szCs w:val="15"/>
          <w:u w:val="single"/>
        </w:rPr>
      </w:pPr>
    </w:p>
    <w:p w14:paraId="21BFDCD1" w14:textId="58870721" w:rsidR="00476EFE" w:rsidRDefault="00476EFE" w:rsidP="001B6215">
      <w:pPr>
        <w:jc w:val="both"/>
        <w:rPr>
          <w:rFonts w:ascii="Garamond" w:hAnsi="Garamond"/>
          <w:b/>
          <w:sz w:val="15"/>
          <w:szCs w:val="15"/>
          <w:u w:val="single"/>
        </w:rPr>
      </w:pPr>
    </w:p>
    <w:p w14:paraId="4F296896" w14:textId="029E160B" w:rsidR="00476EFE" w:rsidRDefault="00476EFE" w:rsidP="001B6215">
      <w:pPr>
        <w:jc w:val="both"/>
        <w:rPr>
          <w:rFonts w:ascii="Garamond" w:hAnsi="Garamond"/>
          <w:b/>
          <w:sz w:val="15"/>
          <w:szCs w:val="15"/>
          <w:u w:val="single"/>
        </w:rPr>
      </w:pPr>
    </w:p>
    <w:p w14:paraId="05C0456B" w14:textId="3C33CDCD" w:rsidR="00476EFE" w:rsidRDefault="00476EFE" w:rsidP="001B6215">
      <w:pPr>
        <w:jc w:val="both"/>
        <w:rPr>
          <w:rFonts w:ascii="Garamond" w:hAnsi="Garamond"/>
          <w:b/>
          <w:sz w:val="15"/>
          <w:szCs w:val="15"/>
          <w:u w:val="single"/>
        </w:rPr>
      </w:pPr>
    </w:p>
    <w:p w14:paraId="2A6AF739" w14:textId="649B1461" w:rsidR="00476EFE" w:rsidRDefault="00476EFE" w:rsidP="001B6215">
      <w:pPr>
        <w:jc w:val="both"/>
        <w:rPr>
          <w:rFonts w:ascii="Garamond" w:hAnsi="Garamond"/>
          <w:b/>
          <w:sz w:val="15"/>
          <w:szCs w:val="15"/>
          <w:u w:val="single"/>
        </w:rPr>
      </w:pPr>
    </w:p>
    <w:p w14:paraId="2C69C2CD" w14:textId="70630C16" w:rsidR="00476EFE" w:rsidRDefault="00476EFE" w:rsidP="001B6215">
      <w:pPr>
        <w:jc w:val="both"/>
        <w:rPr>
          <w:rFonts w:ascii="Garamond" w:hAnsi="Garamond"/>
          <w:b/>
          <w:sz w:val="15"/>
          <w:szCs w:val="15"/>
          <w:u w:val="single"/>
        </w:rPr>
      </w:pPr>
    </w:p>
    <w:p w14:paraId="3076B156" w14:textId="77777777" w:rsidR="00FB730D" w:rsidRDefault="00FB730D" w:rsidP="001B6215">
      <w:pPr>
        <w:jc w:val="both"/>
        <w:rPr>
          <w:rFonts w:ascii="Garamond" w:hAnsi="Garamond"/>
          <w:b/>
          <w:sz w:val="15"/>
          <w:szCs w:val="15"/>
          <w:u w:val="single"/>
        </w:rPr>
      </w:pPr>
    </w:p>
    <w:p w14:paraId="1D56F6F4" w14:textId="16BB74A6" w:rsidR="00DD2BF3" w:rsidRPr="006C5E58" w:rsidRDefault="00DD2BF3" w:rsidP="001B6215">
      <w:pPr>
        <w:jc w:val="both"/>
        <w:rPr>
          <w:rFonts w:ascii="Garamond" w:hAnsi="Garamond"/>
          <w:b/>
          <w:sz w:val="15"/>
          <w:szCs w:val="15"/>
          <w:u w:val="single"/>
        </w:rPr>
      </w:pPr>
      <w:r w:rsidRPr="006C5E58">
        <w:rPr>
          <w:rFonts w:ascii="Garamond" w:hAnsi="Garamond"/>
          <w:b/>
          <w:sz w:val="15"/>
          <w:szCs w:val="15"/>
          <w:u w:val="single"/>
        </w:rPr>
        <w:t>DESIGNATION STATEMENT</w:t>
      </w:r>
    </w:p>
    <w:p w14:paraId="13478344" w14:textId="24F5C0B2" w:rsidR="00D10323" w:rsidRPr="006C5E58" w:rsidRDefault="00DD2BF3" w:rsidP="001B6215">
      <w:pPr>
        <w:jc w:val="both"/>
        <w:rPr>
          <w:rFonts w:ascii="Garamond" w:hAnsi="Garamond"/>
          <w:sz w:val="15"/>
          <w:szCs w:val="15"/>
        </w:rPr>
      </w:pPr>
      <w:r w:rsidRPr="006C5E58">
        <w:rPr>
          <w:rFonts w:ascii="Garamond" w:hAnsi="Garamond"/>
          <w:sz w:val="15"/>
          <w:szCs w:val="15"/>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Pr="006C5E58" w:rsidRDefault="00D10323" w:rsidP="001B6215">
      <w:pPr>
        <w:jc w:val="both"/>
        <w:rPr>
          <w:rFonts w:ascii="Garamond" w:hAnsi="Garamond"/>
          <w:b/>
          <w:sz w:val="15"/>
          <w:szCs w:val="15"/>
          <w:u w:val="single"/>
        </w:rPr>
      </w:pPr>
    </w:p>
    <w:p w14:paraId="3E5BC260" w14:textId="3983715D" w:rsidR="00E65180" w:rsidRPr="006C5E58" w:rsidRDefault="001432B7" w:rsidP="001B6215">
      <w:pPr>
        <w:jc w:val="both"/>
        <w:rPr>
          <w:rFonts w:ascii="Garamond" w:hAnsi="Garamond"/>
          <w:b/>
          <w:sz w:val="15"/>
          <w:szCs w:val="15"/>
          <w:u w:val="single"/>
        </w:rPr>
      </w:pPr>
      <w:r w:rsidRPr="006C5E58">
        <w:rPr>
          <w:rFonts w:ascii="Garamond" w:hAnsi="Garamond"/>
          <w:b/>
          <w:sz w:val="15"/>
          <w:szCs w:val="15"/>
          <w:u w:val="single"/>
        </w:rPr>
        <w:t>FACULTY DISCLOSURES</w:t>
      </w:r>
      <w:r w:rsidR="00841EE6" w:rsidRPr="006C5E58">
        <w:rPr>
          <w:rFonts w:ascii="Garamond" w:hAnsi="Garamond"/>
          <w:b/>
          <w:sz w:val="15"/>
          <w:szCs w:val="15"/>
          <w:u w:val="single"/>
        </w:rPr>
        <w:t>:</w:t>
      </w:r>
      <w:r w:rsidR="00E65180" w:rsidRPr="006C5E58">
        <w:rPr>
          <w:rFonts w:ascii="Garamond" w:hAnsi="Garamond"/>
          <w:b/>
          <w:sz w:val="15"/>
          <w:szCs w:val="15"/>
          <w:u w:val="single"/>
        </w:rPr>
        <w:t xml:space="preserve">   </w:t>
      </w:r>
    </w:p>
    <w:p w14:paraId="47804C39" w14:textId="31908A43" w:rsidR="002A0E2E" w:rsidRPr="006C5E58" w:rsidRDefault="002A0E2E" w:rsidP="001B6215">
      <w:pPr>
        <w:jc w:val="both"/>
        <w:rPr>
          <w:rFonts w:ascii="Garamond" w:hAnsi="Garamond"/>
          <w:sz w:val="15"/>
          <w:szCs w:val="15"/>
        </w:rPr>
      </w:pPr>
      <w:r w:rsidRPr="006C5E58">
        <w:rPr>
          <w:rFonts w:ascii="Garamond" w:hAnsi="Garamond"/>
          <w:sz w:val="15"/>
          <w:szCs w:val="15"/>
        </w:rPr>
        <w:t xml:space="preserve">Course Director: Vincent </w:t>
      </w:r>
      <w:proofErr w:type="spellStart"/>
      <w:r w:rsidRPr="006C5E58">
        <w:rPr>
          <w:rFonts w:ascii="Garamond" w:hAnsi="Garamond"/>
          <w:sz w:val="15"/>
          <w:szCs w:val="15"/>
        </w:rPr>
        <w:t>Quagliarello</w:t>
      </w:r>
      <w:proofErr w:type="spellEnd"/>
      <w:r w:rsidRPr="006C5E58">
        <w:rPr>
          <w:rFonts w:ascii="Garamond" w:hAnsi="Garamond"/>
          <w:sz w:val="15"/>
          <w:szCs w:val="15"/>
        </w:rPr>
        <w:t>, MD - None</w:t>
      </w:r>
    </w:p>
    <w:p w14:paraId="52A65CE3" w14:textId="488ED6F8" w:rsidR="0085580A" w:rsidRPr="006C5E58" w:rsidRDefault="00CF5F05" w:rsidP="005B51CA">
      <w:pPr>
        <w:jc w:val="both"/>
        <w:rPr>
          <w:rFonts w:ascii="Garamond" w:hAnsi="Garamond"/>
          <w:sz w:val="15"/>
          <w:szCs w:val="15"/>
        </w:rPr>
      </w:pPr>
      <w:r w:rsidRPr="006C5E58">
        <w:rPr>
          <w:rFonts w:ascii="Garamond" w:hAnsi="Garamond"/>
          <w:sz w:val="15"/>
          <w:szCs w:val="15"/>
        </w:rPr>
        <w:t>Speakers:</w:t>
      </w:r>
      <w:r w:rsidR="0089799D" w:rsidRPr="006C5E58">
        <w:rPr>
          <w:rFonts w:ascii="Garamond" w:hAnsi="Garamond"/>
          <w:sz w:val="15"/>
          <w:szCs w:val="15"/>
        </w:rPr>
        <w:t xml:space="preserve"> </w:t>
      </w:r>
      <w:r w:rsidR="0085580A" w:rsidRPr="006C5E58">
        <w:rPr>
          <w:rFonts w:ascii="Garamond" w:hAnsi="Garamond"/>
          <w:sz w:val="15"/>
          <w:szCs w:val="15"/>
        </w:rPr>
        <w:t xml:space="preserve">Sharon </w:t>
      </w:r>
      <w:proofErr w:type="spellStart"/>
      <w:r w:rsidR="0085580A" w:rsidRPr="006C5E58">
        <w:rPr>
          <w:rFonts w:ascii="Garamond" w:hAnsi="Garamond"/>
          <w:sz w:val="15"/>
          <w:szCs w:val="15"/>
        </w:rPr>
        <w:t>Ostfeld</w:t>
      </w:r>
      <w:proofErr w:type="spellEnd"/>
      <w:r w:rsidR="0085580A" w:rsidRPr="006C5E58">
        <w:rPr>
          <w:rFonts w:ascii="Garamond" w:hAnsi="Garamond"/>
          <w:sz w:val="15"/>
          <w:szCs w:val="15"/>
        </w:rPr>
        <w:t>- Johns, MD-</w:t>
      </w:r>
      <w:r w:rsidR="006C5E58" w:rsidRPr="006C5E58">
        <w:rPr>
          <w:rFonts w:ascii="Garamond" w:hAnsi="Garamond"/>
          <w:sz w:val="15"/>
          <w:szCs w:val="15"/>
        </w:rPr>
        <w:t>None</w:t>
      </w:r>
    </w:p>
    <w:p w14:paraId="1F2C4E6A" w14:textId="063B1D1D" w:rsidR="0085580A" w:rsidRPr="006C5E58" w:rsidRDefault="0085580A" w:rsidP="005B51CA">
      <w:pPr>
        <w:jc w:val="both"/>
        <w:rPr>
          <w:rFonts w:ascii="Garamond" w:hAnsi="Garamond"/>
          <w:sz w:val="15"/>
          <w:szCs w:val="15"/>
        </w:rPr>
      </w:pPr>
      <w:r w:rsidRPr="006C5E58">
        <w:rPr>
          <w:rFonts w:ascii="Garamond" w:hAnsi="Garamond"/>
          <w:sz w:val="15"/>
          <w:szCs w:val="15"/>
        </w:rPr>
        <w:t xml:space="preserve">Christina </w:t>
      </w:r>
      <w:proofErr w:type="spellStart"/>
      <w:r w:rsidRPr="006C5E58">
        <w:rPr>
          <w:rFonts w:ascii="Garamond" w:hAnsi="Garamond"/>
          <w:sz w:val="15"/>
          <w:szCs w:val="15"/>
        </w:rPr>
        <w:t>Dimopoulos</w:t>
      </w:r>
      <w:proofErr w:type="spellEnd"/>
      <w:r w:rsidRPr="006C5E58">
        <w:rPr>
          <w:rFonts w:ascii="Garamond" w:hAnsi="Garamond"/>
          <w:sz w:val="15"/>
          <w:szCs w:val="15"/>
        </w:rPr>
        <w:t>, MD-</w:t>
      </w:r>
      <w:r w:rsidR="006C5E58" w:rsidRPr="006C5E58">
        <w:rPr>
          <w:rFonts w:ascii="Garamond" w:hAnsi="Garamond"/>
          <w:sz w:val="15"/>
          <w:szCs w:val="15"/>
        </w:rPr>
        <w:t xml:space="preserve"> None</w:t>
      </w:r>
    </w:p>
    <w:p w14:paraId="51FF3C0F" w14:textId="28D59E91" w:rsidR="0085580A" w:rsidRPr="006C5E58" w:rsidRDefault="0085580A" w:rsidP="005B51CA">
      <w:pPr>
        <w:jc w:val="both"/>
        <w:rPr>
          <w:rFonts w:ascii="Garamond" w:hAnsi="Garamond"/>
          <w:sz w:val="15"/>
          <w:szCs w:val="15"/>
        </w:rPr>
      </w:pPr>
      <w:r w:rsidRPr="006C5E58">
        <w:rPr>
          <w:rFonts w:ascii="Garamond" w:hAnsi="Garamond"/>
          <w:sz w:val="15"/>
          <w:szCs w:val="15"/>
        </w:rPr>
        <w:t xml:space="preserve">Cynthia </w:t>
      </w:r>
      <w:proofErr w:type="spellStart"/>
      <w:r w:rsidRPr="006C5E58">
        <w:rPr>
          <w:rFonts w:ascii="Garamond" w:hAnsi="Garamond"/>
          <w:sz w:val="15"/>
          <w:szCs w:val="15"/>
        </w:rPr>
        <w:t>Frary</w:t>
      </w:r>
      <w:proofErr w:type="spellEnd"/>
      <w:r w:rsidRPr="006C5E58">
        <w:rPr>
          <w:rFonts w:ascii="Garamond" w:hAnsi="Garamond"/>
          <w:sz w:val="15"/>
          <w:szCs w:val="15"/>
        </w:rPr>
        <w:t xml:space="preserve"> McNamara, MD-</w:t>
      </w:r>
      <w:r w:rsidR="006C5E58" w:rsidRPr="006C5E58">
        <w:rPr>
          <w:rFonts w:ascii="Garamond" w:hAnsi="Garamond"/>
          <w:sz w:val="15"/>
          <w:szCs w:val="15"/>
        </w:rPr>
        <w:t xml:space="preserve"> None</w:t>
      </w:r>
    </w:p>
    <w:p w14:paraId="32932948" w14:textId="44EEA994" w:rsidR="0085580A" w:rsidRPr="006C5E58" w:rsidRDefault="0085580A" w:rsidP="005B51CA">
      <w:pPr>
        <w:jc w:val="both"/>
        <w:rPr>
          <w:rFonts w:ascii="Garamond" w:hAnsi="Garamond"/>
          <w:sz w:val="15"/>
          <w:szCs w:val="15"/>
        </w:rPr>
      </w:pPr>
      <w:r w:rsidRPr="006C5E58">
        <w:rPr>
          <w:rFonts w:ascii="Garamond" w:hAnsi="Garamond"/>
          <w:sz w:val="15"/>
          <w:szCs w:val="15"/>
        </w:rPr>
        <w:t>Hafsa Nawaz, MD-</w:t>
      </w:r>
      <w:r w:rsidR="006C5E58" w:rsidRPr="006C5E58">
        <w:rPr>
          <w:rFonts w:ascii="Garamond" w:hAnsi="Garamond"/>
          <w:sz w:val="15"/>
          <w:szCs w:val="15"/>
        </w:rPr>
        <w:t xml:space="preserve"> None</w:t>
      </w:r>
    </w:p>
    <w:p w14:paraId="32BF730C" w14:textId="15A8FFB2" w:rsidR="0085580A" w:rsidRPr="006C5E58" w:rsidRDefault="0085580A" w:rsidP="005B51CA">
      <w:pPr>
        <w:jc w:val="both"/>
        <w:rPr>
          <w:rFonts w:ascii="Garamond" w:hAnsi="Garamond"/>
          <w:sz w:val="15"/>
          <w:szCs w:val="15"/>
        </w:rPr>
      </w:pPr>
      <w:r w:rsidRPr="006C5E58">
        <w:rPr>
          <w:rFonts w:ascii="Garamond" w:hAnsi="Garamond"/>
          <w:sz w:val="15"/>
          <w:szCs w:val="15"/>
        </w:rPr>
        <w:t>Elizabeth Y. Li, MD-</w:t>
      </w:r>
      <w:r w:rsidR="006C5E58" w:rsidRPr="006C5E58">
        <w:rPr>
          <w:rFonts w:ascii="Garamond" w:hAnsi="Garamond"/>
          <w:sz w:val="15"/>
          <w:szCs w:val="15"/>
        </w:rPr>
        <w:t xml:space="preserve"> None</w:t>
      </w:r>
    </w:p>
    <w:p w14:paraId="0F65FBE0" w14:textId="006C78C0" w:rsidR="006C5E58" w:rsidRPr="006C5E58" w:rsidRDefault="006C5E58" w:rsidP="005B51CA">
      <w:pPr>
        <w:jc w:val="both"/>
        <w:rPr>
          <w:rFonts w:ascii="Garamond" w:hAnsi="Garamond"/>
          <w:sz w:val="15"/>
          <w:szCs w:val="15"/>
        </w:rPr>
      </w:pPr>
      <w:r w:rsidRPr="006C5E58">
        <w:rPr>
          <w:rFonts w:ascii="Garamond" w:hAnsi="Garamond"/>
          <w:sz w:val="15"/>
          <w:szCs w:val="15"/>
        </w:rPr>
        <w:t xml:space="preserve">Bethany </w:t>
      </w:r>
      <w:proofErr w:type="spellStart"/>
      <w:r w:rsidRPr="006C5E58">
        <w:rPr>
          <w:rFonts w:ascii="Garamond" w:hAnsi="Garamond"/>
          <w:sz w:val="15"/>
          <w:szCs w:val="15"/>
        </w:rPr>
        <w:t>Canver</w:t>
      </w:r>
      <w:proofErr w:type="spellEnd"/>
      <w:r w:rsidRPr="006C5E58">
        <w:rPr>
          <w:rFonts w:ascii="Garamond" w:hAnsi="Garamond"/>
          <w:sz w:val="15"/>
          <w:szCs w:val="15"/>
        </w:rPr>
        <w:t>, MD- None</w:t>
      </w:r>
    </w:p>
    <w:p w14:paraId="4D29C1F6" w14:textId="5A44D99A" w:rsidR="006C5E58" w:rsidRPr="006C5E58" w:rsidRDefault="0085580A" w:rsidP="006C5E58">
      <w:pPr>
        <w:rPr>
          <w:rFonts w:ascii="Garamond" w:hAnsi="Garamond"/>
          <w:sz w:val="15"/>
          <w:szCs w:val="15"/>
        </w:rPr>
      </w:pPr>
      <w:r w:rsidRPr="006C5E58">
        <w:rPr>
          <w:rFonts w:ascii="Garamond" w:hAnsi="Garamond"/>
          <w:sz w:val="15"/>
          <w:szCs w:val="15"/>
        </w:rPr>
        <w:t xml:space="preserve">Manisha </w:t>
      </w:r>
      <w:proofErr w:type="spellStart"/>
      <w:r w:rsidRPr="006C5E58">
        <w:rPr>
          <w:rFonts w:ascii="Garamond" w:hAnsi="Garamond"/>
          <w:sz w:val="15"/>
          <w:szCs w:val="15"/>
        </w:rPr>
        <w:t>Juthani-Metha</w:t>
      </w:r>
      <w:proofErr w:type="spellEnd"/>
      <w:r w:rsidRPr="006C5E58">
        <w:rPr>
          <w:rFonts w:ascii="Garamond" w:hAnsi="Garamond"/>
          <w:sz w:val="15"/>
          <w:szCs w:val="15"/>
        </w:rPr>
        <w:t>, MD-</w:t>
      </w:r>
      <w:r w:rsidR="006C5E58" w:rsidRPr="006C5E58">
        <w:rPr>
          <w:rFonts w:ascii="Garamond" w:hAnsi="Garamond"/>
          <w:sz w:val="15"/>
          <w:szCs w:val="15"/>
        </w:rPr>
        <w:t xml:space="preserve">Glaxo Smith Kline agency - </w:t>
      </w:r>
      <w:proofErr w:type="spellStart"/>
      <w:r w:rsidR="006C5E58" w:rsidRPr="006C5E58">
        <w:rPr>
          <w:rFonts w:ascii="Garamond" w:hAnsi="Garamond"/>
          <w:sz w:val="15"/>
          <w:szCs w:val="15"/>
        </w:rPr>
        <w:t>Compas</w:t>
      </w:r>
      <w:proofErr w:type="spellEnd"/>
      <w:r w:rsidR="006C5E58" w:rsidRPr="006C5E58">
        <w:rPr>
          <w:rFonts w:ascii="Garamond" w:hAnsi="Garamond"/>
          <w:sz w:val="15"/>
          <w:szCs w:val="15"/>
        </w:rPr>
        <w:t xml:space="preserve"> Inc. (husband), Digital marketing and technology services fee, CEO of digital advertising and technology company</w:t>
      </w:r>
    </w:p>
    <w:p w14:paraId="0C16AF38" w14:textId="34904742" w:rsidR="0085580A" w:rsidRPr="006C5E58" w:rsidRDefault="006C5E58" w:rsidP="006C5E58">
      <w:pPr>
        <w:rPr>
          <w:rFonts w:ascii="Garamond" w:hAnsi="Garamond"/>
          <w:sz w:val="15"/>
          <w:szCs w:val="15"/>
        </w:rPr>
      </w:pPr>
      <w:r w:rsidRPr="006C5E58">
        <w:rPr>
          <w:rFonts w:ascii="Garamond" w:hAnsi="Garamond"/>
          <w:sz w:val="15"/>
          <w:szCs w:val="15"/>
        </w:rPr>
        <w:t>Boston Scientific (husband)</w:t>
      </w:r>
      <w:r w:rsidR="003F4B39">
        <w:rPr>
          <w:rFonts w:ascii="Garamond" w:hAnsi="Garamond"/>
          <w:sz w:val="15"/>
          <w:szCs w:val="15"/>
        </w:rPr>
        <w:t xml:space="preserve">, </w:t>
      </w:r>
      <w:r w:rsidRPr="006C5E58">
        <w:rPr>
          <w:rFonts w:ascii="Garamond" w:hAnsi="Garamond"/>
          <w:sz w:val="15"/>
          <w:szCs w:val="15"/>
        </w:rPr>
        <w:t>Digital marketing and technology services fee, CEO of digital advertising and technology company</w:t>
      </w:r>
    </w:p>
    <w:p w14:paraId="2DAE75C1" w14:textId="77777777" w:rsidR="00CE5F31" w:rsidRPr="006C5E58" w:rsidRDefault="00CE5F31" w:rsidP="001B6215">
      <w:pPr>
        <w:jc w:val="both"/>
        <w:rPr>
          <w:rFonts w:ascii="Garamond" w:hAnsi="Garamond"/>
          <w:sz w:val="15"/>
          <w:szCs w:val="15"/>
        </w:rPr>
      </w:pPr>
    </w:p>
    <w:p w14:paraId="36A22B3B" w14:textId="77777777" w:rsidR="00C56D8A" w:rsidRPr="006C5E58" w:rsidRDefault="00DD2BF3" w:rsidP="001B6215">
      <w:pPr>
        <w:jc w:val="both"/>
        <w:rPr>
          <w:rFonts w:ascii="Garamond" w:hAnsi="Garamond"/>
          <w:sz w:val="15"/>
          <w:szCs w:val="15"/>
        </w:rPr>
      </w:pPr>
      <w:r w:rsidRPr="006C5E58">
        <w:rPr>
          <w:rFonts w:ascii="Garamond" w:hAnsi="Garamond"/>
          <w:sz w:val="15"/>
          <w:szCs w:val="15"/>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6C5E58" w:rsidSect="00476EF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C316" w14:textId="77777777" w:rsidR="00933361" w:rsidRDefault="00933361" w:rsidP="00C56D8A">
      <w:r>
        <w:separator/>
      </w:r>
    </w:p>
  </w:endnote>
  <w:endnote w:type="continuationSeparator" w:id="0">
    <w:p w14:paraId="74FDB3C8" w14:textId="77777777" w:rsidR="00933361" w:rsidRDefault="0093336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431F" w14:textId="77777777" w:rsidR="00933361" w:rsidRDefault="00933361" w:rsidP="00C56D8A">
      <w:r>
        <w:separator/>
      </w:r>
    </w:p>
  </w:footnote>
  <w:footnote w:type="continuationSeparator" w:id="0">
    <w:p w14:paraId="36EF30C7" w14:textId="77777777" w:rsidR="00933361" w:rsidRDefault="0093336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508E0704" wp14:editId="73B016A4">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1" name="Picture 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5618AE3" wp14:editId="4A1A034D">
          <wp:simplePos x="0" y="0"/>
          <wp:positionH relativeFrom="column">
            <wp:posOffset>5408295</wp:posOffset>
          </wp:positionH>
          <wp:positionV relativeFrom="paragraph">
            <wp:posOffset>-198120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B76A64"/>
    <w:multiLevelType w:val="hybridMultilevel"/>
    <w:tmpl w:val="B8227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060790"/>
    <w:multiLevelType w:val="hybridMultilevel"/>
    <w:tmpl w:val="BDDE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0A7E"/>
    <w:rsid w:val="000C6878"/>
    <w:rsid w:val="000D6DF2"/>
    <w:rsid w:val="000E00A4"/>
    <w:rsid w:val="000E7D22"/>
    <w:rsid w:val="001216CB"/>
    <w:rsid w:val="001432B7"/>
    <w:rsid w:val="00167417"/>
    <w:rsid w:val="00197EC6"/>
    <w:rsid w:val="001B6215"/>
    <w:rsid w:val="001C5C49"/>
    <w:rsid w:val="001D0814"/>
    <w:rsid w:val="001D7A31"/>
    <w:rsid w:val="001E4EB0"/>
    <w:rsid w:val="00207B34"/>
    <w:rsid w:val="00210973"/>
    <w:rsid w:val="00263DA5"/>
    <w:rsid w:val="00274DBF"/>
    <w:rsid w:val="002834B8"/>
    <w:rsid w:val="002A0E2E"/>
    <w:rsid w:val="002C3259"/>
    <w:rsid w:val="00363B51"/>
    <w:rsid w:val="00371900"/>
    <w:rsid w:val="00372998"/>
    <w:rsid w:val="00380C60"/>
    <w:rsid w:val="003841BE"/>
    <w:rsid w:val="00393757"/>
    <w:rsid w:val="003943F5"/>
    <w:rsid w:val="003C0612"/>
    <w:rsid w:val="003C31D5"/>
    <w:rsid w:val="003C538E"/>
    <w:rsid w:val="003D4BC1"/>
    <w:rsid w:val="003F4B39"/>
    <w:rsid w:val="00424EFD"/>
    <w:rsid w:val="00456098"/>
    <w:rsid w:val="00472605"/>
    <w:rsid w:val="00476EFE"/>
    <w:rsid w:val="00481F88"/>
    <w:rsid w:val="004A3256"/>
    <w:rsid w:val="004B7394"/>
    <w:rsid w:val="004D0CDB"/>
    <w:rsid w:val="00556381"/>
    <w:rsid w:val="005B51CA"/>
    <w:rsid w:val="005C628E"/>
    <w:rsid w:val="005E1C2F"/>
    <w:rsid w:val="006346C1"/>
    <w:rsid w:val="00653F2A"/>
    <w:rsid w:val="00654875"/>
    <w:rsid w:val="006C2C98"/>
    <w:rsid w:val="006C5E58"/>
    <w:rsid w:val="006D129E"/>
    <w:rsid w:val="006D4C73"/>
    <w:rsid w:val="006F1DA7"/>
    <w:rsid w:val="00711E95"/>
    <w:rsid w:val="00745D86"/>
    <w:rsid w:val="00751101"/>
    <w:rsid w:val="007768A6"/>
    <w:rsid w:val="007A7132"/>
    <w:rsid w:val="007B25A3"/>
    <w:rsid w:val="007C6AD7"/>
    <w:rsid w:val="007C6DFB"/>
    <w:rsid w:val="007D32D5"/>
    <w:rsid w:val="007E1251"/>
    <w:rsid w:val="007E684F"/>
    <w:rsid w:val="007F3444"/>
    <w:rsid w:val="007F5064"/>
    <w:rsid w:val="007F6B0F"/>
    <w:rsid w:val="008200E1"/>
    <w:rsid w:val="00834E54"/>
    <w:rsid w:val="00841EE6"/>
    <w:rsid w:val="0085580A"/>
    <w:rsid w:val="00866F4A"/>
    <w:rsid w:val="0086761B"/>
    <w:rsid w:val="0089799D"/>
    <w:rsid w:val="008D318D"/>
    <w:rsid w:val="00933361"/>
    <w:rsid w:val="00935EF4"/>
    <w:rsid w:val="00941C2E"/>
    <w:rsid w:val="00951A5A"/>
    <w:rsid w:val="00971345"/>
    <w:rsid w:val="00986207"/>
    <w:rsid w:val="009D487C"/>
    <w:rsid w:val="009E65AE"/>
    <w:rsid w:val="00A013BE"/>
    <w:rsid w:val="00A116AC"/>
    <w:rsid w:val="00A46992"/>
    <w:rsid w:val="00A734C2"/>
    <w:rsid w:val="00AD5711"/>
    <w:rsid w:val="00B343B0"/>
    <w:rsid w:val="00B66CDA"/>
    <w:rsid w:val="00B6757C"/>
    <w:rsid w:val="00B94053"/>
    <w:rsid w:val="00BA18E4"/>
    <w:rsid w:val="00BA1C9E"/>
    <w:rsid w:val="00BD6CFB"/>
    <w:rsid w:val="00C10BFA"/>
    <w:rsid w:val="00C11A1C"/>
    <w:rsid w:val="00C364EB"/>
    <w:rsid w:val="00C44658"/>
    <w:rsid w:val="00C45D58"/>
    <w:rsid w:val="00C55839"/>
    <w:rsid w:val="00C56D8A"/>
    <w:rsid w:val="00C6020B"/>
    <w:rsid w:val="00C61164"/>
    <w:rsid w:val="00CA01C3"/>
    <w:rsid w:val="00CA374B"/>
    <w:rsid w:val="00CB646D"/>
    <w:rsid w:val="00CE5F31"/>
    <w:rsid w:val="00CF391D"/>
    <w:rsid w:val="00CF5F05"/>
    <w:rsid w:val="00D10323"/>
    <w:rsid w:val="00D1124B"/>
    <w:rsid w:val="00D15283"/>
    <w:rsid w:val="00D4600A"/>
    <w:rsid w:val="00D46EB4"/>
    <w:rsid w:val="00D74FCC"/>
    <w:rsid w:val="00DD2BF3"/>
    <w:rsid w:val="00DD412B"/>
    <w:rsid w:val="00E65180"/>
    <w:rsid w:val="00E66FC5"/>
    <w:rsid w:val="00E94611"/>
    <w:rsid w:val="00EB6641"/>
    <w:rsid w:val="00EC0BFF"/>
    <w:rsid w:val="00EC18ED"/>
    <w:rsid w:val="00EE47D0"/>
    <w:rsid w:val="00F125B9"/>
    <w:rsid w:val="00F37901"/>
    <w:rsid w:val="00F46948"/>
    <w:rsid w:val="00F747AA"/>
    <w:rsid w:val="00F75FDE"/>
    <w:rsid w:val="00FB730D"/>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5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B51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580A"/>
    <w:pPr>
      <w:ind w:left="720"/>
      <w:contextualSpacing/>
    </w:pPr>
  </w:style>
  <w:style w:type="character" w:styleId="Hyperlink">
    <w:name w:val="Hyperlink"/>
    <w:basedOn w:val="DefaultParagraphFont"/>
    <w:uiPriority w:val="99"/>
    <w:unhideWhenUsed/>
    <w:rsid w:val="00FB7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39">
      <w:bodyDiv w:val="1"/>
      <w:marLeft w:val="0"/>
      <w:marRight w:val="0"/>
      <w:marTop w:val="0"/>
      <w:marBottom w:val="0"/>
      <w:divBdr>
        <w:top w:val="none" w:sz="0" w:space="0" w:color="auto"/>
        <w:left w:val="none" w:sz="0" w:space="0" w:color="auto"/>
        <w:bottom w:val="none" w:sz="0" w:space="0" w:color="auto"/>
        <w:right w:val="none" w:sz="0" w:space="0" w:color="auto"/>
      </w:divBdr>
      <w:divsChild>
        <w:div w:id="1582908581">
          <w:marLeft w:val="0"/>
          <w:marRight w:val="0"/>
          <w:marTop w:val="0"/>
          <w:marBottom w:val="0"/>
          <w:divBdr>
            <w:top w:val="none" w:sz="0" w:space="0" w:color="auto"/>
            <w:left w:val="none" w:sz="0" w:space="0" w:color="auto"/>
            <w:bottom w:val="none" w:sz="0" w:space="0" w:color="auto"/>
            <w:right w:val="none" w:sz="0" w:space="0" w:color="auto"/>
          </w:divBdr>
        </w:div>
        <w:div w:id="309749078">
          <w:marLeft w:val="0"/>
          <w:marRight w:val="0"/>
          <w:marTop w:val="0"/>
          <w:marBottom w:val="0"/>
          <w:divBdr>
            <w:top w:val="none" w:sz="0" w:space="0" w:color="auto"/>
            <w:left w:val="none" w:sz="0" w:space="0" w:color="auto"/>
            <w:bottom w:val="none" w:sz="0" w:space="0" w:color="auto"/>
            <w:right w:val="none" w:sz="0" w:space="0" w:color="auto"/>
          </w:divBdr>
        </w:div>
        <w:div w:id="1125848616">
          <w:marLeft w:val="0"/>
          <w:marRight w:val="0"/>
          <w:marTop w:val="0"/>
          <w:marBottom w:val="0"/>
          <w:divBdr>
            <w:top w:val="none" w:sz="0" w:space="0" w:color="auto"/>
            <w:left w:val="none" w:sz="0" w:space="0" w:color="auto"/>
            <w:bottom w:val="none" w:sz="0" w:space="0" w:color="auto"/>
            <w:right w:val="none" w:sz="0" w:space="0" w:color="auto"/>
          </w:divBdr>
        </w:div>
      </w:divsChild>
    </w:div>
    <w:div w:id="202985396">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84550247">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82884312">
      <w:bodyDiv w:val="1"/>
      <w:marLeft w:val="0"/>
      <w:marRight w:val="0"/>
      <w:marTop w:val="0"/>
      <w:marBottom w:val="0"/>
      <w:divBdr>
        <w:top w:val="none" w:sz="0" w:space="0" w:color="auto"/>
        <w:left w:val="none" w:sz="0" w:space="0" w:color="auto"/>
        <w:bottom w:val="none" w:sz="0" w:space="0" w:color="auto"/>
        <w:right w:val="none" w:sz="0" w:space="0" w:color="auto"/>
      </w:divBdr>
    </w:div>
    <w:div w:id="1647661308">
      <w:bodyDiv w:val="1"/>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
        <w:div w:id="1510412472">
          <w:marLeft w:val="0"/>
          <w:marRight w:val="0"/>
          <w:marTop w:val="0"/>
          <w:marBottom w:val="0"/>
          <w:divBdr>
            <w:top w:val="none" w:sz="0" w:space="0" w:color="auto"/>
            <w:left w:val="none" w:sz="0" w:space="0" w:color="auto"/>
            <w:bottom w:val="none" w:sz="0" w:space="0" w:color="auto"/>
            <w:right w:val="none" w:sz="0" w:space="0" w:color="auto"/>
          </w:divBdr>
        </w:div>
      </w:divsChild>
    </w:div>
    <w:div w:id="1668825308">
      <w:bodyDiv w:val="1"/>
      <w:marLeft w:val="0"/>
      <w:marRight w:val="0"/>
      <w:marTop w:val="0"/>
      <w:marBottom w:val="0"/>
      <w:divBdr>
        <w:top w:val="none" w:sz="0" w:space="0" w:color="auto"/>
        <w:left w:val="none" w:sz="0" w:space="0" w:color="auto"/>
        <w:bottom w:val="none" w:sz="0" w:space="0" w:color="auto"/>
        <w:right w:val="none" w:sz="0" w:space="0" w:color="auto"/>
      </w:divBdr>
    </w:div>
    <w:div w:id="1675954636">
      <w:bodyDiv w:val="1"/>
      <w:marLeft w:val="0"/>
      <w:marRight w:val="0"/>
      <w:marTop w:val="0"/>
      <w:marBottom w:val="0"/>
      <w:divBdr>
        <w:top w:val="none" w:sz="0" w:space="0" w:color="auto"/>
        <w:left w:val="none" w:sz="0" w:space="0" w:color="auto"/>
        <w:bottom w:val="none" w:sz="0" w:space="0" w:color="auto"/>
        <w:right w:val="none" w:sz="0" w:space="0" w:color="auto"/>
      </w:divBdr>
    </w:div>
    <w:div w:id="1694530753">
      <w:bodyDiv w:val="1"/>
      <w:marLeft w:val="0"/>
      <w:marRight w:val="0"/>
      <w:marTop w:val="0"/>
      <w:marBottom w:val="0"/>
      <w:divBdr>
        <w:top w:val="none" w:sz="0" w:space="0" w:color="auto"/>
        <w:left w:val="none" w:sz="0" w:space="0" w:color="auto"/>
        <w:bottom w:val="none" w:sz="0" w:space="0" w:color="auto"/>
        <w:right w:val="none" w:sz="0" w:space="0" w:color="auto"/>
      </w:divBdr>
    </w:div>
    <w:div w:id="1793357683">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65511795">
      <w:bodyDiv w:val="1"/>
      <w:marLeft w:val="0"/>
      <w:marRight w:val="0"/>
      <w:marTop w:val="0"/>
      <w:marBottom w:val="0"/>
      <w:divBdr>
        <w:top w:val="none" w:sz="0" w:space="0" w:color="auto"/>
        <w:left w:val="none" w:sz="0" w:space="0" w:color="auto"/>
        <w:bottom w:val="none" w:sz="0" w:space="0" w:color="auto"/>
        <w:right w:val="none" w:sz="0" w:space="0" w:color="auto"/>
      </w:divBdr>
      <w:divsChild>
        <w:div w:id="2068063234">
          <w:marLeft w:val="0"/>
          <w:marRight w:val="0"/>
          <w:marTop w:val="0"/>
          <w:marBottom w:val="0"/>
          <w:divBdr>
            <w:top w:val="none" w:sz="0" w:space="0" w:color="auto"/>
            <w:left w:val="none" w:sz="0" w:space="0" w:color="auto"/>
            <w:bottom w:val="none" w:sz="0" w:space="0" w:color="auto"/>
            <w:right w:val="none" w:sz="0" w:space="0" w:color="auto"/>
          </w:divBdr>
        </w:div>
        <w:div w:id="209350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489676630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16</cp:revision>
  <cp:lastPrinted>2020-06-04T16:45:00Z</cp:lastPrinted>
  <dcterms:created xsi:type="dcterms:W3CDTF">2020-05-14T19:02:00Z</dcterms:created>
  <dcterms:modified xsi:type="dcterms:W3CDTF">2020-06-10T16:14:00Z</dcterms:modified>
</cp:coreProperties>
</file>