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D785" w14:textId="77777777" w:rsidR="00303774" w:rsidRDefault="00303774" w:rsidP="00303774">
      <w:pPr>
        <w:tabs>
          <w:tab w:val="right" w:pos="9360"/>
        </w:tabs>
      </w:pPr>
    </w:p>
    <w:p w14:paraId="7A429EB3" w14:textId="036BCA85" w:rsidR="000A4A5D" w:rsidRDefault="00303774" w:rsidP="00303774">
      <w:pPr>
        <w:tabs>
          <w:tab w:val="right" w:pos="9360"/>
        </w:tabs>
        <w:rPr>
          <w:rFonts w:ascii="Arial" w:hAnsi="Arial" w:cs="Arial"/>
          <w:b/>
          <w:bCs/>
          <w:noProof/>
          <w:color w:val="08B5E2"/>
        </w:rPr>
      </w:pPr>
      <w:r w:rsidRPr="006C29A5">
        <w:rPr>
          <w:rFonts w:ascii="Arial" w:hAnsi="Arial" w:cs="Arial"/>
          <w:b/>
          <w:bCs/>
          <w:color w:val="08B5E2"/>
        </w:rPr>
        <w:t xml:space="preserve">Presented by: </w:t>
      </w:r>
    </w:p>
    <w:p w14:paraId="594513FA" w14:textId="4A1C387C" w:rsidR="00303774" w:rsidRPr="00303774" w:rsidRDefault="00303774" w:rsidP="00303774">
      <w:pPr>
        <w:tabs>
          <w:tab w:val="right" w:pos="9360"/>
        </w:tabs>
      </w:pPr>
      <w:r w:rsidRPr="004E1E51">
        <w:rPr>
          <w:noProof/>
          <w:shd w:val="clear" w:color="auto" w:fill="4472C4" w:themeFill="accent1"/>
        </w:rPr>
        <w:drawing>
          <wp:inline distT="0" distB="0" distL="0" distR="0" wp14:anchorId="37AFBEA5" wp14:editId="6C31925C">
            <wp:extent cx="2632844" cy="4923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M-TLC-Whit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7" cy="5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34F5" w14:textId="77777777" w:rsidR="000D2BA9" w:rsidRDefault="00846A2A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702F85A0" w14:textId="7B2E6F90" w:rsidR="00164471" w:rsidRPr="00303774" w:rsidRDefault="00303774" w:rsidP="00846A2A">
      <w:pPr>
        <w:tabs>
          <w:tab w:val="left" w:pos="0"/>
        </w:tabs>
        <w:spacing w:after="200"/>
        <w:jc w:val="center"/>
        <w:rPr>
          <w:rFonts w:eastAsia="Cambria"/>
          <w:b/>
          <w:bCs/>
          <w:noProof/>
          <w:color w:val="0078BF"/>
          <w:sz w:val="32"/>
          <w:szCs w:val="32"/>
        </w:rPr>
      </w:pPr>
      <w:r w:rsidRPr="00303774">
        <w:rPr>
          <w:rFonts w:eastAsia="Cambria"/>
          <w:b/>
          <w:bCs/>
          <w:noProof/>
          <w:color w:val="0078BF"/>
          <w:sz w:val="32"/>
          <w:szCs w:val="32"/>
        </w:rPr>
        <w:t>Medical Education Discussion Group</w:t>
      </w:r>
    </w:p>
    <w:p w14:paraId="57BE02A5" w14:textId="77777777" w:rsidR="00303774" w:rsidRPr="00303774" w:rsidRDefault="00303774" w:rsidP="00846A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03774">
        <w:rPr>
          <w:b/>
          <w:bCs/>
          <w:sz w:val="28"/>
          <w:szCs w:val="28"/>
        </w:rPr>
        <w:t>Patient simulation as a clinical resource for medical education and research:</w:t>
      </w:r>
    </w:p>
    <w:p w14:paraId="2F786396" w14:textId="77777777" w:rsidR="00303774" w:rsidRPr="00303774" w:rsidRDefault="00303774" w:rsidP="00846A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03774">
        <w:rPr>
          <w:b/>
          <w:bCs/>
          <w:sz w:val="28"/>
          <w:szCs w:val="28"/>
        </w:rPr>
        <w:t>Applications and practical tips</w:t>
      </w:r>
    </w:p>
    <w:p w14:paraId="20139095" w14:textId="77777777" w:rsidR="00303774" w:rsidRPr="00303774" w:rsidRDefault="00303774" w:rsidP="00846A2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38913DB2" w14:textId="55590922" w:rsidR="00303774" w:rsidRPr="00303774" w:rsidRDefault="00303774" w:rsidP="00846A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03774">
        <w:rPr>
          <w:b/>
          <w:bCs/>
          <w:sz w:val="28"/>
          <w:szCs w:val="28"/>
        </w:rPr>
        <w:t xml:space="preserve">Thursday January 27, </w:t>
      </w:r>
      <w:r w:rsidR="00846A2A" w:rsidRPr="00303774">
        <w:rPr>
          <w:b/>
          <w:bCs/>
          <w:sz w:val="28"/>
          <w:szCs w:val="28"/>
        </w:rPr>
        <w:t>2022,</w:t>
      </w:r>
      <w:r w:rsidRPr="00303774">
        <w:rPr>
          <w:b/>
          <w:bCs/>
          <w:sz w:val="28"/>
          <w:szCs w:val="28"/>
        </w:rPr>
        <w:t xml:space="preserve"> 12:00-1:00PM</w:t>
      </w:r>
    </w:p>
    <w:p w14:paraId="571F6A20" w14:textId="52B04BF9" w:rsidR="00C86889" w:rsidRDefault="00303774" w:rsidP="00846A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03774">
        <w:rPr>
          <w:b/>
          <w:bCs/>
          <w:sz w:val="28"/>
          <w:szCs w:val="28"/>
        </w:rPr>
        <w:t>Via Zoom: TBD</w:t>
      </w:r>
    </w:p>
    <w:p w14:paraId="505F816C" w14:textId="77777777" w:rsidR="00303774" w:rsidRPr="00303774" w:rsidRDefault="00303774" w:rsidP="00846A2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5F11694B" w14:textId="02277109" w:rsidR="00303774" w:rsidRPr="004E1E51" w:rsidRDefault="00303774" w:rsidP="00846A2A">
      <w:pPr>
        <w:tabs>
          <w:tab w:val="left" w:pos="0"/>
        </w:tabs>
        <w:jc w:val="center"/>
        <w:rPr>
          <w:rFonts w:eastAsia="Cambria"/>
          <w:b/>
          <w:bCs/>
          <w:noProof/>
          <w:sz w:val="22"/>
          <w:szCs w:val="22"/>
        </w:rPr>
      </w:pPr>
      <w:r w:rsidRPr="004E1E51">
        <w:rPr>
          <w:rFonts w:eastAsia="Cambria"/>
          <w:b/>
          <w:bCs/>
          <w:iCs/>
          <w:sz w:val="22"/>
          <w:szCs w:val="22"/>
        </w:rPr>
        <w:t>Texting code for today’s session</w:t>
      </w:r>
      <w:r>
        <w:rPr>
          <w:rFonts w:eastAsia="Cambria"/>
          <w:b/>
          <w:bCs/>
          <w:iCs/>
          <w:sz w:val="22"/>
          <w:szCs w:val="22"/>
        </w:rPr>
        <w:t xml:space="preserve"> CME credit</w:t>
      </w:r>
      <w:r w:rsidRPr="004E1E51">
        <w:rPr>
          <w:rFonts w:eastAsia="Cambria"/>
          <w:b/>
          <w:bCs/>
          <w:iCs/>
          <w:sz w:val="22"/>
          <w:szCs w:val="22"/>
        </w:rPr>
        <w:t xml:space="preserve">: </w:t>
      </w:r>
      <w:r w:rsidRPr="008A6D43">
        <w:rPr>
          <w:rFonts w:eastAsia="Cambria"/>
          <w:b/>
          <w:bCs/>
          <w:iCs/>
          <w:noProof/>
          <w:sz w:val="22"/>
          <w:szCs w:val="22"/>
        </w:rPr>
        <w:t xml:space="preserve">Text </w:t>
      </w:r>
      <w:r>
        <w:rPr>
          <w:rFonts w:eastAsia="Cambria"/>
          <w:b/>
          <w:bCs/>
          <w:iCs/>
          <w:noProof/>
          <w:color w:val="000000" w:themeColor="text1"/>
          <w:sz w:val="22"/>
          <w:szCs w:val="22"/>
        </w:rPr>
        <w:t>29557</w:t>
      </w:r>
      <w:r w:rsidRPr="006F1073">
        <w:rPr>
          <w:rFonts w:eastAsia="Cambria"/>
          <w:b/>
          <w:bCs/>
          <w:iCs/>
          <w:noProof/>
          <w:color w:val="000000" w:themeColor="text1"/>
          <w:sz w:val="22"/>
          <w:szCs w:val="22"/>
        </w:rPr>
        <w:t xml:space="preserve"> </w:t>
      </w:r>
      <w:r w:rsidRPr="008A6D43">
        <w:rPr>
          <w:rFonts w:eastAsia="Cambria"/>
          <w:b/>
          <w:bCs/>
          <w:iCs/>
          <w:noProof/>
          <w:sz w:val="22"/>
          <w:szCs w:val="22"/>
        </w:rPr>
        <w:t>to 203-442-9435</w:t>
      </w:r>
    </w:p>
    <w:p w14:paraId="1B9C730A" w14:textId="77777777" w:rsidR="00303774" w:rsidRDefault="00303774" w:rsidP="00846A2A">
      <w:pPr>
        <w:tabs>
          <w:tab w:val="left" w:pos="0"/>
        </w:tabs>
        <w:jc w:val="center"/>
        <w:rPr>
          <w:rFonts w:eastAsia="Cambria"/>
          <w:b/>
          <w:bCs/>
          <w:i/>
          <w:iCs/>
          <w:noProof/>
          <w:sz w:val="22"/>
          <w:szCs w:val="22"/>
        </w:rPr>
      </w:pPr>
    </w:p>
    <w:p w14:paraId="214B7EC4" w14:textId="360652F0" w:rsidR="00303774" w:rsidRDefault="00303774" w:rsidP="00846A2A">
      <w:pPr>
        <w:tabs>
          <w:tab w:val="left" w:pos="0"/>
        </w:tabs>
        <w:jc w:val="center"/>
        <w:rPr>
          <w:rFonts w:eastAsia="Cambria"/>
          <w:b/>
          <w:bCs/>
          <w:i/>
          <w:iCs/>
          <w:noProof/>
          <w:sz w:val="22"/>
          <w:szCs w:val="22"/>
        </w:rPr>
      </w:pPr>
      <w:r w:rsidRPr="00AC4899">
        <w:rPr>
          <w:rFonts w:eastAsia="Cambria"/>
          <w:b/>
          <w:bCs/>
          <w:i/>
          <w:iCs/>
          <w:noProof/>
          <w:sz w:val="22"/>
          <w:szCs w:val="22"/>
        </w:rPr>
        <w:t>Faculty Facilitator</w:t>
      </w:r>
      <w:r>
        <w:rPr>
          <w:rFonts w:eastAsia="Cambria"/>
          <w:b/>
          <w:bCs/>
          <w:i/>
          <w:iCs/>
          <w:noProof/>
          <w:sz w:val="22"/>
          <w:szCs w:val="22"/>
        </w:rPr>
        <w:t>:</w:t>
      </w:r>
    </w:p>
    <w:p w14:paraId="7B7686E6" w14:textId="77777777" w:rsidR="00303774" w:rsidRDefault="00303774" w:rsidP="00846A2A">
      <w:pPr>
        <w:tabs>
          <w:tab w:val="left" w:pos="0"/>
        </w:tabs>
        <w:jc w:val="center"/>
      </w:pPr>
      <w:r>
        <w:t>Andrés Martin, MD, MPH</w:t>
      </w:r>
    </w:p>
    <w:p w14:paraId="0D222C81" w14:textId="77777777" w:rsidR="00303774" w:rsidRDefault="00303774" w:rsidP="00846A2A">
      <w:pPr>
        <w:tabs>
          <w:tab w:val="left" w:pos="0"/>
        </w:tabs>
        <w:jc w:val="center"/>
      </w:pPr>
      <w:r>
        <w:t xml:space="preserve">Riva Ariella </w:t>
      </w:r>
      <w:proofErr w:type="spellStart"/>
      <w:r>
        <w:t>Ritvo</w:t>
      </w:r>
      <w:proofErr w:type="spellEnd"/>
      <w:r>
        <w:t xml:space="preserve"> Professor, Child Study Center</w:t>
      </w:r>
    </w:p>
    <w:p w14:paraId="73120995" w14:textId="77777777" w:rsidR="00303774" w:rsidRDefault="00303774" w:rsidP="00846A2A">
      <w:pPr>
        <w:tabs>
          <w:tab w:val="left" w:pos="0"/>
        </w:tabs>
        <w:jc w:val="center"/>
      </w:pPr>
      <w:r>
        <w:t>Director, Standardized Patient Program, Teaching and Learning Center</w:t>
      </w:r>
    </w:p>
    <w:p w14:paraId="1606863A" w14:textId="77777777" w:rsidR="00303774" w:rsidRDefault="00303774" w:rsidP="00846A2A">
      <w:pPr>
        <w:tabs>
          <w:tab w:val="left" w:pos="0"/>
        </w:tabs>
        <w:jc w:val="center"/>
      </w:pPr>
      <w:r>
        <w:t>Yale School of Medicine</w:t>
      </w:r>
    </w:p>
    <w:p w14:paraId="2BA8934F" w14:textId="77777777" w:rsidR="00303774" w:rsidRPr="00AC4899" w:rsidRDefault="00303774" w:rsidP="00303774">
      <w:pPr>
        <w:jc w:val="center"/>
        <w:rPr>
          <w:rFonts w:eastAsia="Cambria"/>
          <w:b/>
          <w:bCs/>
          <w:i/>
          <w:iCs/>
          <w:noProof/>
          <w:sz w:val="22"/>
          <w:szCs w:val="22"/>
        </w:rPr>
      </w:pPr>
    </w:p>
    <w:p w14:paraId="5C733818" w14:textId="77777777" w:rsidR="004523AC" w:rsidRDefault="004523AC"/>
    <w:p w14:paraId="4B3BD619" w14:textId="77777777" w:rsidR="001572B8" w:rsidRDefault="00846A2A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4523AC" w14:paraId="107270E5" w14:textId="77777777" w:rsidTr="00452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21B505E2" w14:textId="19A04654" w:rsidR="00303774" w:rsidRDefault="00303774" w:rsidP="00303774">
            <w:pPr>
              <w:rPr>
                <w:b w:val="0"/>
                <w:bCs w:val="0"/>
                <w:sz w:val="24"/>
                <w:szCs w:val="24"/>
                <w:u w:val="single"/>
              </w:rPr>
            </w:pPr>
            <w:r w:rsidRPr="00303774">
              <w:rPr>
                <w:sz w:val="24"/>
                <w:szCs w:val="24"/>
                <w:u w:val="single"/>
              </w:rPr>
              <w:t>Learning objectives</w:t>
            </w:r>
          </w:p>
          <w:p w14:paraId="34B6BC90" w14:textId="77777777" w:rsidR="00303774" w:rsidRPr="00303774" w:rsidRDefault="00303774" w:rsidP="00303774">
            <w:pPr>
              <w:rPr>
                <w:sz w:val="24"/>
                <w:szCs w:val="24"/>
                <w:u w:val="single"/>
              </w:rPr>
            </w:pPr>
          </w:p>
          <w:p w14:paraId="38AF7C21" w14:textId="77777777" w:rsidR="00303774" w:rsidRDefault="00303774" w:rsidP="00303774">
            <w:r>
              <w:t>After this session, participants will be able to:</w:t>
            </w:r>
          </w:p>
          <w:p w14:paraId="3F39CD56" w14:textId="77777777" w:rsidR="00303774" w:rsidRDefault="00303774" w:rsidP="00303774"/>
          <w:p w14:paraId="278743CB" w14:textId="77777777" w:rsidR="00303774" w:rsidRDefault="00303774" w:rsidP="00303774">
            <w:pPr>
              <w:pStyle w:val="ListParagraph"/>
              <w:numPr>
                <w:ilvl w:val="0"/>
                <w:numId w:val="1"/>
              </w:numPr>
            </w:pPr>
            <w:r>
              <w:t>Define three different applications of advanced patient simulation: for medical procedures, clinical presentations, or interpersonal communication</w:t>
            </w:r>
          </w:p>
          <w:p w14:paraId="0B409DA3" w14:textId="77777777" w:rsidR="00303774" w:rsidRDefault="00303774" w:rsidP="00303774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how co-constructive patient simulation (CCPS) can advance reflective practice in a safe and risk-free clinical environment </w:t>
            </w:r>
          </w:p>
          <w:p w14:paraId="48EC365A" w14:textId="77777777" w:rsidR="00303774" w:rsidRDefault="00303774" w:rsidP="0030377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ways to incorporate and fund SPs into clinical training or scholarly projects </w:t>
            </w:r>
          </w:p>
          <w:p w14:paraId="5016A987" w14:textId="77777777" w:rsidR="008F5709" w:rsidRPr="00CC0ABE" w:rsidRDefault="00846A2A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303774" w14:paraId="26CE315B" w14:textId="77777777" w:rsidTr="008B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28A3966A" w14:textId="77777777" w:rsidR="00303774" w:rsidRPr="00CC0ABE" w:rsidRDefault="00303774" w:rsidP="008B3C70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 xml:space="preserve"> open to everyone committed to medical education at Yale</w:t>
            </w:r>
          </w:p>
        </w:tc>
      </w:tr>
    </w:tbl>
    <w:p w14:paraId="4F484986" w14:textId="77777777" w:rsidR="00303774" w:rsidRDefault="00303774" w:rsidP="00303774">
      <w:pPr>
        <w:rPr>
          <w:rFonts w:eastAsia="Cambria"/>
          <w:i/>
          <w:sz w:val="16"/>
          <w:szCs w:val="16"/>
        </w:rPr>
      </w:pPr>
    </w:p>
    <w:p w14:paraId="23396EE0" w14:textId="6E35F177" w:rsidR="00303774" w:rsidRPr="00303774" w:rsidRDefault="00303774" w:rsidP="00303774">
      <w:pPr>
        <w:rPr>
          <w:i/>
          <w:iCs/>
          <w:sz w:val="16"/>
          <w:szCs w:val="16"/>
        </w:rPr>
      </w:pPr>
      <w:r w:rsidRPr="00736129">
        <w:rPr>
          <w:rFonts w:eastAsia="Cambria"/>
          <w:i/>
          <w:sz w:val="16"/>
          <w:szCs w:val="16"/>
        </w:rPr>
        <w:t xml:space="preserve">Financial Disclosure Information:  </w:t>
      </w:r>
      <w:r w:rsidRPr="00303774">
        <w:rPr>
          <w:i/>
          <w:iCs/>
          <w:sz w:val="16"/>
          <w:szCs w:val="16"/>
        </w:rPr>
        <w:t>Andrés Martin, MD, MPH</w:t>
      </w:r>
      <w:r>
        <w:rPr>
          <w:i/>
          <w:iCs/>
          <w:sz w:val="16"/>
          <w:szCs w:val="16"/>
        </w:rPr>
        <w:t xml:space="preserve"> , facilitator </w:t>
      </w:r>
      <w:r w:rsidRPr="00303774">
        <w:rPr>
          <w:rFonts w:eastAsia="Cambria"/>
          <w:i/>
          <w:iCs/>
          <w:sz w:val="16"/>
          <w:szCs w:val="16"/>
        </w:rPr>
        <w:t>and Janet Hafler, EdD, Course Director; have no conflicts of interest to disclose</w:t>
      </w:r>
      <w:r w:rsidRPr="00736129">
        <w:rPr>
          <w:rFonts w:eastAsia="Cambria"/>
          <w:i/>
          <w:sz w:val="16"/>
          <w:szCs w:val="16"/>
        </w:rPr>
        <w:t>.</w:t>
      </w:r>
    </w:p>
    <w:p w14:paraId="6D5F4F01" w14:textId="77777777" w:rsidR="00303774" w:rsidRDefault="00303774" w:rsidP="00303774">
      <w:pPr>
        <w:rPr>
          <w:rFonts w:eastAsia="Cambria"/>
          <w:i/>
          <w:sz w:val="16"/>
          <w:szCs w:val="16"/>
        </w:rPr>
      </w:pPr>
    </w:p>
    <w:p w14:paraId="7C66CC13" w14:textId="77777777" w:rsidR="00303774" w:rsidRPr="00736129" w:rsidRDefault="00303774" w:rsidP="00303774">
      <w:pPr>
        <w:rPr>
          <w:rFonts w:eastAsia="Cambria"/>
          <w:i/>
          <w:sz w:val="16"/>
          <w:szCs w:val="16"/>
        </w:rPr>
      </w:pPr>
      <w:r w:rsidRPr="00736129">
        <w:rPr>
          <w:rFonts w:eastAsia="Cambria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0EAFF8B4" w14:textId="77777777" w:rsidR="00303774" w:rsidRDefault="00303774" w:rsidP="00303774">
      <w:pPr>
        <w:rPr>
          <w:rFonts w:eastAsia="Cambria"/>
          <w:i/>
          <w:sz w:val="16"/>
          <w:szCs w:val="16"/>
        </w:rPr>
      </w:pPr>
    </w:p>
    <w:p w14:paraId="0FE4D85A" w14:textId="77777777" w:rsidR="00303774" w:rsidRPr="00736129" w:rsidRDefault="00303774" w:rsidP="00303774">
      <w:pPr>
        <w:rPr>
          <w:rFonts w:eastAsia="Cambria"/>
          <w:i/>
          <w:sz w:val="16"/>
          <w:szCs w:val="16"/>
        </w:rPr>
      </w:pPr>
      <w:r w:rsidRPr="00736129">
        <w:rPr>
          <w:rFonts w:eastAsia="Cambria"/>
          <w:i/>
          <w:sz w:val="16"/>
          <w:szCs w:val="16"/>
        </w:rPr>
        <w:t xml:space="preserve">Designation Statement: Yale School of Medicine designates this </w:t>
      </w:r>
      <w:r w:rsidRPr="00736129">
        <w:rPr>
          <w:rFonts w:eastAsia="Cambria"/>
          <w:i/>
          <w:noProof/>
          <w:sz w:val="16"/>
          <w:szCs w:val="16"/>
        </w:rPr>
        <w:t>Live Activity</w:t>
      </w:r>
      <w:r w:rsidRPr="00736129">
        <w:rPr>
          <w:rFonts w:eastAsia="Cambria"/>
          <w:i/>
          <w:sz w:val="16"/>
          <w:szCs w:val="16"/>
        </w:rPr>
        <w:t xml:space="preserve"> for a maximum of </w:t>
      </w:r>
      <w:r w:rsidRPr="00736129">
        <w:rPr>
          <w:rFonts w:eastAsia="Cambria"/>
          <w:b/>
          <w:bCs/>
          <w:i/>
          <w:noProof/>
          <w:color w:val="0078BF"/>
          <w:sz w:val="16"/>
          <w:szCs w:val="16"/>
        </w:rPr>
        <w:t>1.00</w:t>
      </w:r>
      <w:r w:rsidRPr="00736129">
        <w:rPr>
          <w:rFonts w:eastAsia="Cambria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36129">
        <w:rPr>
          <w:rFonts w:eastAsia="Cambria"/>
          <w:i/>
          <w:color w:val="0078BF"/>
          <w:sz w:val="16"/>
          <w:szCs w:val="16"/>
        </w:rPr>
        <w:t xml:space="preserve"> </w:t>
      </w:r>
      <w:r w:rsidRPr="00736129">
        <w:rPr>
          <w:rFonts w:eastAsia="Cambria"/>
          <w:i/>
          <w:sz w:val="16"/>
          <w:szCs w:val="16"/>
        </w:rPr>
        <w:t>Physicians should only claim credit commensurate with the extent of their participation in the activity.</w:t>
      </w:r>
    </w:p>
    <w:p w14:paraId="594CA8B2" w14:textId="77777777" w:rsidR="00303774" w:rsidRPr="00736129" w:rsidRDefault="00303774" w:rsidP="00303774">
      <w:pPr>
        <w:spacing w:after="200"/>
        <w:rPr>
          <w:rFonts w:eastAsia="Cambria"/>
          <w:b/>
          <w:bCs/>
          <w:sz w:val="22"/>
          <w:szCs w:val="22"/>
        </w:rPr>
      </w:pPr>
    </w:p>
    <w:p w14:paraId="6CF090C0" w14:textId="77777777" w:rsidR="00303774" w:rsidRPr="00736129" w:rsidRDefault="00303774" w:rsidP="00303774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</w:t>
      </w:r>
      <w:r>
        <w:rPr>
          <w:rFonts w:ascii="Arial" w:eastAsia="Cambria" w:hAnsi="Arial" w:cs="Arial"/>
          <w:b/>
          <w:bCs/>
          <w:sz w:val="22"/>
          <w:szCs w:val="22"/>
        </w:rPr>
        <w:t xml:space="preserve">CME 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reagin.carney@yale.edu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2EE943B1" w14:textId="77777777" w:rsidR="00B85050" w:rsidRDefault="00846A2A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8BAA" w14:textId="77777777" w:rsidR="006E4A09" w:rsidRDefault="00303774">
      <w:r>
        <w:separator/>
      </w:r>
    </w:p>
  </w:endnote>
  <w:endnote w:type="continuationSeparator" w:id="0">
    <w:p w14:paraId="20841BF0" w14:textId="77777777" w:rsidR="006E4A09" w:rsidRDefault="0030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AFF2" w14:textId="77777777" w:rsidR="006E4A09" w:rsidRDefault="00303774">
      <w:r>
        <w:separator/>
      </w:r>
    </w:p>
  </w:footnote>
  <w:footnote w:type="continuationSeparator" w:id="0">
    <w:p w14:paraId="2E1436A3" w14:textId="77777777" w:rsidR="006E4A09" w:rsidRDefault="0030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2579" w14:textId="77777777" w:rsidR="00525504" w:rsidRDefault="0030377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79A3918" wp14:editId="728D3E09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3421"/>
    <w:multiLevelType w:val="hybridMultilevel"/>
    <w:tmpl w:val="337CA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AC"/>
    <w:rsid w:val="00303774"/>
    <w:rsid w:val="004523AC"/>
    <w:rsid w:val="00697409"/>
    <w:rsid w:val="006E4A09"/>
    <w:rsid w:val="008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264D"/>
  <w15:docId w15:val="{22BEAAB0-806A-AC48-BEF6-13FA838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3774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3</cp:revision>
  <dcterms:created xsi:type="dcterms:W3CDTF">2022-01-20T13:26:00Z</dcterms:created>
  <dcterms:modified xsi:type="dcterms:W3CDTF">2022-01-20T19:36:00Z</dcterms:modified>
</cp:coreProperties>
</file>