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2521" w14:textId="5A0083D8" w:rsidR="009D1CF9" w:rsidRPr="00A00E66" w:rsidRDefault="00B1748F" w:rsidP="00A00E66">
      <w:pPr>
        <w:tabs>
          <w:tab w:val="right" w:pos="9360"/>
        </w:tabs>
      </w:pPr>
      <w:r>
        <w:tab/>
      </w:r>
    </w:p>
    <w:p w14:paraId="4616293C" w14:textId="4B901A48" w:rsidR="009D1CF9" w:rsidRPr="009D1CF9" w:rsidRDefault="009D1CF9" w:rsidP="009D1CF9">
      <w:pPr>
        <w:rPr>
          <w:rFonts w:ascii="Arial" w:hAnsi="Arial" w:cs="Arial"/>
          <w:bCs/>
          <w:sz w:val="36"/>
          <w:szCs w:val="36"/>
          <w:u w:val="single"/>
        </w:rPr>
      </w:pPr>
      <w:r w:rsidRPr="009D1CF9">
        <w:rPr>
          <w:rFonts w:ascii="Arial" w:hAnsi="Arial" w:cs="Arial"/>
          <w:b/>
          <w:color w:val="0070C0"/>
          <w:sz w:val="36"/>
          <w:szCs w:val="36"/>
          <w:u w:val="single"/>
        </w:rPr>
        <w:t>Geriatric Grand Rounds</w:t>
      </w:r>
    </w:p>
    <w:p w14:paraId="143DCCDF" w14:textId="77777777" w:rsidR="000A4A5D" w:rsidRDefault="00000000" w:rsidP="009D1CF9"/>
    <w:p w14:paraId="21E931BA" w14:textId="7EED54D2" w:rsidR="000A4A5D" w:rsidRDefault="00B1748F" w:rsidP="009D1CF9">
      <w:pPr>
        <w:pStyle w:val="granted"/>
        <w:spacing w:before="0" w:beforeAutospacing="0" w:after="0" w:afterAutospacing="0"/>
        <w:rPr>
          <w:rFonts w:ascii="Arial" w:hAnsi="Arial" w:cs="Arial"/>
          <w:b/>
          <w:bCs/>
          <w:noProof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="009D1CF9" w:rsidRPr="009D1CF9">
        <w:rPr>
          <w:rFonts w:ascii="Arial" w:hAnsi="Arial" w:cs="Arial"/>
          <w:b/>
          <w:bCs/>
          <w:noProof/>
          <w:color w:val="08B5E2"/>
          <w:sz w:val="20"/>
          <w:szCs w:val="20"/>
        </w:rPr>
        <w:t>Yale School of Medicine’s Section of Geriatrics</w:t>
      </w:r>
    </w:p>
    <w:p w14:paraId="71DBF765" w14:textId="77777777" w:rsidR="004D7BC9" w:rsidRDefault="004D7BC9" w:rsidP="009D1CF9">
      <w:pPr>
        <w:pStyle w:val="granted"/>
        <w:spacing w:before="0" w:beforeAutospacing="0" w:after="0" w:afterAutospacing="0"/>
        <w:rPr>
          <w:rFonts w:ascii="Arial" w:hAnsi="Arial" w:cs="Arial"/>
          <w:b/>
          <w:bCs/>
          <w:noProof/>
          <w:color w:val="08B5E2"/>
          <w:sz w:val="20"/>
          <w:szCs w:val="20"/>
        </w:rPr>
      </w:pPr>
    </w:p>
    <w:p w14:paraId="3116D186" w14:textId="559F705C" w:rsidR="00751B00" w:rsidRPr="00751B00" w:rsidRDefault="00215550" w:rsidP="00215550">
      <w:pPr>
        <w:jc w:val="center"/>
        <w:rPr>
          <w:rFonts w:ascii="Georgia" w:hAnsi="Georgia"/>
          <w:color w:val="4472C4" w:themeColor="accent1"/>
          <w:sz w:val="28"/>
          <w:szCs w:val="28"/>
          <w:shd w:val="clear" w:color="auto" w:fill="FFFFFF"/>
        </w:rPr>
      </w:pPr>
      <w:bookmarkStart w:id="0" w:name="_Hlk76632197"/>
      <w:r>
        <w:rPr>
          <w:rFonts w:ascii="Georgia" w:hAnsi="Georgia"/>
          <w:color w:val="4472C4" w:themeColor="accent1"/>
          <w:sz w:val="28"/>
          <w:szCs w:val="28"/>
          <w:shd w:val="clear" w:color="auto" w:fill="FFFFFF"/>
        </w:rPr>
        <w:t>Guardianship Grand Round</w:t>
      </w:r>
    </w:p>
    <w:p w14:paraId="04412D83" w14:textId="265DF1D7" w:rsidR="008F08B2" w:rsidRPr="009D1CF9" w:rsidRDefault="008F08B2" w:rsidP="008F08B2">
      <w:pPr>
        <w:spacing w:after="200"/>
        <w:jc w:val="center"/>
        <w:rPr>
          <w:rFonts w:ascii="Arial" w:eastAsia="Cambria" w:hAnsi="Arial"/>
          <w:b/>
          <w:bCs/>
          <w:noProof/>
          <w:sz w:val="22"/>
          <w:szCs w:val="22"/>
        </w:rPr>
      </w:pPr>
      <w:r w:rsidRPr="00345C1E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</w:t>
      </w:r>
      <w:r w:rsidR="00215550">
        <w:rPr>
          <w:rFonts w:ascii="Arial" w:eastAsia="Cambria" w:hAnsi="Arial"/>
          <w:b/>
          <w:bCs/>
          <w:noProof/>
          <w:sz w:val="22"/>
          <w:szCs w:val="22"/>
        </w:rPr>
        <w:t>11</w:t>
      </w:r>
      <w:r w:rsidR="00751B00">
        <w:rPr>
          <w:rFonts w:ascii="Arial" w:eastAsia="Cambria" w:hAnsi="Arial"/>
          <w:b/>
          <w:bCs/>
          <w:noProof/>
          <w:sz w:val="22"/>
          <w:szCs w:val="22"/>
        </w:rPr>
        <w:t>/</w:t>
      </w:r>
      <w:r w:rsidR="00215550">
        <w:rPr>
          <w:rFonts w:ascii="Arial" w:eastAsia="Cambria" w:hAnsi="Arial"/>
          <w:b/>
          <w:bCs/>
          <w:noProof/>
          <w:sz w:val="22"/>
          <w:szCs w:val="22"/>
        </w:rPr>
        <w:t>15</w:t>
      </w:r>
      <w:r>
        <w:rPr>
          <w:rFonts w:ascii="Arial" w:eastAsia="Cambria" w:hAnsi="Arial"/>
          <w:b/>
          <w:bCs/>
          <w:noProof/>
          <w:sz w:val="22"/>
          <w:szCs w:val="22"/>
        </w:rPr>
        <w:t>/</w:t>
      </w:r>
      <w:r w:rsidRPr="009D1CF9">
        <w:rPr>
          <w:rFonts w:ascii="Arial" w:eastAsia="Cambria" w:hAnsi="Arial"/>
          <w:b/>
          <w:bCs/>
          <w:noProof/>
          <w:sz w:val="22"/>
          <w:szCs w:val="22"/>
        </w:rPr>
        <w:t>202</w:t>
      </w:r>
      <w:r>
        <w:rPr>
          <w:rFonts w:ascii="Arial" w:eastAsia="Cambria" w:hAnsi="Arial"/>
          <w:b/>
          <w:bCs/>
          <w:noProof/>
          <w:sz w:val="22"/>
          <w:szCs w:val="22"/>
        </w:rPr>
        <w:t>2</w:t>
      </w:r>
      <w:r w:rsidRPr="009D1CF9">
        <w:rPr>
          <w:rFonts w:ascii="Arial" w:eastAsia="Cambria" w:hAnsi="Arial"/>
          <w:b/>
          <w:bCs/>
          <w:noProof/>
          <w:sz w:val="22"/>
          <w:szCs w:val="22"/>
        </w:rPr>
        <w:t xml:space="preserve"> 4:00:00 PM</w:t>
      </w:r>
      <w:bookmarkEnd w:id="0"/>
      <w:r w:rsidRPr="009D1CF9">
        <w:rPr>
          <w:rFonts w:ascii="Symbol" w:eastAsia="Cambria" w:hAnsi="Symbol"/>
          <w:b/>
          <w:bCs/>
          <w:noProof/>
          <w:sz w:val="22"/>
          <w:szCs w:val="22"/>
        </w:rPr>
        <w:sym w:font="Symbol" w:char="F02D"/>
      </w:r>
      <w:r w:rsidRPr="009D1CF9">
        <w:rPr>
          <w:rFonts w:ascii="Arial" w:eastAsia="Cambria" w:hAnsi="Arial"/>
          <w:b/>
          <w:bCs/>
          <w:noProof/>
          <w:sz w:val="22"/>
          <w:szCs w:val="22"/>
        </w:rPr>
        <w:t xml:space="preserve">5:00:00 PM </w:t>
      </w:r>
      <w:r w:rsidRPr="009D1CF9">
        <w:rPr>
          <w:rFonts w:ascii="Arial" w:eastAsia="Cambria" w:hAnsi="Arial"/>
          <w:b/>
          <w:bCs/>
          <w:noProof/>
          <w:color w:val="0078BF"/>
          <w:sz w:val="22"/>
          <w:szCs w:val="22"/>
        </w:rPr>
        <w:t>|</w:t>
      </w:r>
      <w:r w:rsidRPr="009D1CF9">
        <w:rPr>
          <w:rFonts w:ascii="Arial" w:eastAsia="Cambria" w:hAnsi="Arial"/>
          <w:b/>
          <w:bCs/>
          <w:noProof/>
          <w:sz w:val="22"/>
          <w:szCs w:val="22"/>
        </w:rPr>
        <w:t xml:space="preserve"> </w:t>
      </w:r>
      <w:r w:rsidR="00215550">
        <w:rPr>
          <w:rFonts w:ascii="Arial" w:eastAsia="Cambria" w:hAnsi="Arial"/>
          <w:b/>
          <w:bCs/>
          <w:noProof/>
          <w:sz w:val="22"/>
          <w:szCs w:val="22"/>
        </w:rPr>
        <w:t xml:space="preserve">In-person and </w:t>
      </w:r>
      <w:r>
        <w:rPr>
          <w:rFonts w:ascii="Arial" w:eastAsia="Cambria" w:hAnsi="Arial"/>
          <w:b/>
          <w:bCs/>
          <w:noProof/>
          <w:sz w:val="22"/>
          <w:szCs w:val="22"/>
        </w:rPr>
        <w:t>Online</w:t>
      </w:r>
    </w:p>
    <w:p w14:paraId="596719D3" w14:textId="51A767AF" w:rsidR="00C86889" w:rsidRDefault="00B1748F" w:rsidP="00512139">
      <w:pPr>
        <w:spacing w:after="200"/>
        <w:jc w:val="center"/>
      </w:pPr>
      <w:r>
        <w:t>Monthly Grand Rounds for Yale Geriatrics</w:t>
      </w:r>
    </w:p>
    <w:p w14:paraId="0AFFB39F" w14:textId="2B071220" w:rsidR="004F4CA2" w:rsidRDefault="009D1CF9" w:rsidP="00CB5B1B">
      <w:pPr>
        <w:spacing w:after="200"/>
        <w:jc w:val="center"/>
        <w:rPr>
          <w:rFonts w:ascii="Lato" w:hAnsi="Lato"/>
          <w:color w:val="232333"/>
          <w:sz w:val="21"/>
          <w:szCs w:val="21"/>
          <w:shd w:val="clear" w:color="auto" w:fill="FFFFFF"/>
        </w:rPr>
      </w:pPr>
      <w:r w:rsidRPr="009D1CF9">
        <w:rPr>
          <w:color w:val="0070C0"/>
          <w:sz w:val="24"/>
          <w:szCs w:val="24"/>
        </w:rPr>
        <w:t>This event will be held</w:t>
      </w:r>
      <w:r w:rsidR="00215550">
        <w:rPr>
          <w:color w:val="0070C0"/>
          <w:sz w:val="24"/>
          <w:szCs w:val="24"/>
        </w:rPr>
        <w:t xml:space="preserve"> in person at </w:t>
      </w:r>
      <w:r w:rsidR="00215550" w:rsidRPr="00215550">
        <w:rPr>
          <w:b/>
          <w:bCs/>
          <w:color w:val="0070C0"/>
          <w:sz w:val="24"/>
          <w:szCs w:val="24"/>
        </w:rPr>
        <w:t>Fi</w:t>
      </w:r>
      <w:r w:rsidR="00215550">
        <w:rPr>
          <w:b/>
          <w:bCs/>
          <w:color w:val="0070C0"/>
          <w:sz w:val="24"/>
          <w:szCs w:val="24"/>
        </w:rPr>
        <w:t>t</w:t>
      </w:r>
      <w:r w:rsidR="00215550" w:rsidRPr="00215550">
        <w:rPr>
          <w:b/>
          <w:bCs/>
          <w:color w:val="0070C0"/>
          <w:sz w:val="24"/>
          <w:szCs w:val="24"/>
        </w:rPr>
        <w:t>kin Auditorium</w:t>
      </w:r>
      <w:r w:rsidR="00215550">
        <w:rPr>
          <w:color w:val="0070C0"/>
          <w:sz w:val="24"/>
          <w:szCs w:val="24"/>
        </w:rPr>
        <w:t xml:space="preserve"> and </w:t>
      </w:r>
      <w:r w:rsidRPr="009D1CF9">
        <w:rPr>
          <w:color w:val="0070C0"/>
          <w:sz w:val="24"/>
          <w:szCs w:val="24"/>
        </w:rPr>
        <w:t xml:space="preserve">via ZOOM: </w:t>
      </w:r>
      <w:r w:rsidR="004F4CA2" w:rsidRPr="004F4CA2">
        <w:br/>
      </w:r>
      <w:r w:rsidR="00C63730" w:rsidRPr="00C63730">
        <w:rPr>
          <w:b/>
          <w:bCs/>
        </w:rPr>
        <w:br/>
      </w:r>
      <w:hyperlink r:id="rId7" w:history="1">
        <w:r w:rsidR="0018467D" w:rsidRPr="0018467D">
          <w:rPr>
            <w:rStyle w:val="Hyperlink"/>
            <w:b/>
            <w:bCs/>
            <w:sz w:val="24"/>
            <w:szCs w:val="24"/>
          </w:rPr>
          <w:t>https://yale.zoom.us/j/98819774075?pwd=UUFrUGovZUJOVEVVbHgwT0ZvbThvdz09</w:t>
        </w:r>
      </w:hyperlink>
    </w:p>
    <w:tbl>
      <w:tblPr>
        <w:tblpPr w:leftFromText="180" w:rightFromText="180" w:vertAnchor="text" w:horzAnchor="margin" w:tblpY="312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00E66" w14:paraId="0252756C" w14:textId="77777777" w:rsidTr="00A00E66">
        <w:trPr>
          <w:tblCellSpacing w:w="15" w:type="dxa"/>
        </w:trPr>
        <w:tc>
          <w:tcPr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30"/>
              <w:gridCol w:w="4630"/>
            </w:tblGrid>
            <w:tr w:rsidR="00215550" w14:paraId="5AE1BA88" w14:textId="77777777" w:rsidTr="00215550">
              <w:tc>
                <w:tcPr>
                  <w:tcW w:w="4630" w:type="dxa"/>
                </w:tcPr>
                <w:p w14:paraId="5E447228" w14:textId="19B8B58B" w:rsidR="00215550" w:rsidRPr="00215550" w:rsidRDefault="00215550" w:rsidP="00A00E66">
                  <w:pPr>
                    <w:framePr w:hSpace="180" w:wrap="around" w:vAnchor="text" w:hAnchor="margin" w:y="312"/>
                    <w:rPr>
                      <w:color w:val="4472C4" w:themeColor="accent1"/>
                      <w:sz w:val="22"/>
                      <w:szCs w:val="22"/>
                    </w:rPr>
                  </w:pPr>
                  <w:bookmarkStart w:id="1" w:name="_Hlk86834661"/>
                  <w:r w:rsidRPr="00215550">
                    <w:rPr>
                      <w:rFonts w:ascii="Mallory" w:hAnsi="Mallory"/>
                      <w:b/>
                      <w:bCs/>
                      <w:color w:val="222222"/>
                      <w:sz w:val="22"/>
                      <w:szCs w:val="22"/>
                    </w:rPr>
                    <w:t>Heather Dostaler</w:t>
                  </w:r>
                  <w:r w:rsidRPr="00215550">
                    <w:rPr>
                      <w:rFonts w:ascii="Mallory" w:hAnsi="Mallory"/>
                      <w:color w:val="222222"/>
                      <w:sz w:val="22"/>
                      <w:szCs w:val="22"/>
                    </w:rPr>
                    <w:br/>
                    <w:t>Chief Counsel </w:t>
                  </w:r>
                  <w:r w:rsidRPr="00215550">
                    <w:rPr>
                      <w:rFonts w:ascii="Mallory" w:hAnsi="Mallory"/>
                      <w:color w:val="222222"/>
                      <w:sz w:val="22"/>
                      <w:szCs w:val="22"/>
                    </w:rPr>
                    <w:br/>
                    <w:t>CT Office of the Probate Court Administrator</w:t>
                  </w:r>
                </w:p>
              </w:tc>
              <w:tc>
                <w:tcPr>
                  <w:tcW w:w="4630" w:type="dxa"/>
                </w:tcPr>
                <w:p w14:paraId="02DC5CD3" w14:textId="0C829639" w:rsidR="00215550" w:rsidRPr="003D7D1E" w:rsidRDefault="00215550" w:rsidP="00A00E66">
                  <w:pPr>
                    <w:framePr w:hSpace="180" w:wrap="around" w:vAnchor="text" w:hAnchor="margin" w:y="312"/>
                    <w:rPr>
                      <w:color w:val="4472C4" w:themeColor="accent1"/>
                      <w:sz w:val="22"/>
                      <w:szCs w:val="22"/>
                    </w:rPr>
                  </w:pPr>
                  <w:r w:rsidRPr="003D7D1E">
                    <w:rPr>
                      <w:rFonts w:ascii="Mallory" w:hAnsi="Mallory"/>
                      <w:b/>
                      <w:bCs/>
                      <w:color w:val="222222"/>
                      <w:sz w:val="22"/>
                      <w:szCs w:val="22"/>
                    </w:rPr>
                    <w:t>Dr. Joseph Fickes</w:t>
                  </w:r>
                  <w:r w:rsidRPr="003D7D1E">
                    <w:rPr>
                      <w:rFonts w:ascii="Mallory" w:hAnsi="Mallory"/>
                      <w:color w:val="222222"/>
                      <w:sz w:val="22"/>
                      <w:szCs w:val="22"/>
                    </w:rPr>
                    <w:br/>
                    <w:t>Doctor of Psychiatry,</w:t>
                  </w:r>
                  <w:r w:rsidRPr="003D7D1E">
                    <w:rPr>
                      <w:rFonts w:ascii="Mallory" w:hAnsi="Mallory"/>
                      <w:color w:val="222222"/>
                      <w:sz w:val="22"/>
                      <w:szCs w:val="22"/>
                    </w:rPr>
                    <w:br/>
                    <w:t>Yale New Haven Hospital</w:t>
                  </w:r>
                </w:p>
              </w:tc>
            </w:tr>
            <w:tr w:rsidR="00215550" w14:paraId="1F7628D0" w14:textId="77777777" w:rsidTr="00215550">
              <w:tc>
                <w:tcPr>
                  <w:tcW w:w="4630" w:type="dxa"/>
                </w:tcPr>
                <w:p w14:paraId="20BDCFDF" w14:textId="1E33C960" w:rsidR="00215550" w:rsidRPr="00215550" w:rsidRDefault="00215550" w:rsidP="00A00E66">
                  <w:pPr>
                    <w:framePr w:hSpace="180" w:wrap="around" w:vAnchor="text" w:hAnchor="margin" w:y="312"/>
                    <w:rPr>
                      <w:color w:val="4472C4" w:themeColor="accent1"/>
                      <w:sz w:val="22"/>
                      <w:szCs w:val="22"/>
                    </w:rPr>
                  </w:pPr>
                  <w:r w:rsidRPr="00215550">
                    <w:rPr>
                      <w:rFonts w:ascii="Mallory" w:hAnsi="Mallory"/>
                      <w:b/>
                      <w:bCs/>
                      <w:color w:val="222222"/>
                      <w:sz w:val="22"/>
                      <w:szCs w:val="22"/>
                    </w:rPr>
                    <w:t>Dr. James Lai</w:t>
                  </w:r>
                  <w:r w:rsidRPr="00215550">
                    <w:rPr>
                      <w:rFonts w:ascii="Mallory" w:hAnsi="Mallory"/>
                      <w:color w:val="222222"/>
                      <w:sz w:val="22"/>
                      <w:szCs w:val="22"/>
                    </w:rPr>
                    <w:br/>
                    <w:t>Associate Chief of Clinical Affairs (Geriatrics),</w:t>
                  </w:r>
                  <w:r w:rsidRPr="00215550">
                    <w:rPr>
                      <w:rFonts w:ascii="Mallory" w:hAnsi="Mallory"/>
                      <w:color w:val="222222"/>
                      <w:sz w:val="22"/>
                      <w:szCs w:val="22"/>
                    </w:rPr>
                    <w:br/>
                    <w:t>Yale School of Medicine</w:t>
                  </w:r>
                </w:p>
              </w:tc>
              <w:tc>
                <w:tcPr>
                  <w:tcW w:w="4630" w:type="dxa"/>
                </w:tcPr>
                <w:p w14:paraId="2CDC6E09" w14:textId="4B31F780" w:rsidR="00215550" w:rsidRPr="003D7D1E" w:rsidRDefault="00215550" w:rsidP="00A00E66">
                  <w:pPr>
                    <w:framePr w:hSpace="180" w:wrap="around" w:vAnchor="text" w:hAnchor="margin" w:y="312"/>
                    <w:rPr>
                      <w:color w:val="4472C4" w:themeColor="accent1"/>
                      <w:sz w:val="22"/>
                      <w:szCs w:val="22"/>
                    </w:rPr>
                  </w:pPr>
                  <w:r w:rsidRPr="003D7D1E">
                    <w:rPr>
                      <w:rFonts w:ascii="Mallory" w:hAnsi="Mallory"/>
                      <w:b/>
                      <w:bCs/>
                      <w:color w:val="222222"/>
                      <w:sz w:val="22"/>
                      <w:szCs w:val="22"/>
                    </w:rPr>
                    <w:t>Carmine Perri </w:t>
                  </w:r>
                  <w:r w:rsidRPr="003D7D1E">
                    <w:rPr>
                      <w:rFonts w:ascii="Mallory" w:hAnsi="Mallory"/>
                      <w:color w:val="222222"/>
                      <w:sz w:val="22"/>
                      <w:szCs w:val="22"/>
                    </w:rPr>
                    <w:br/>
                    <w:t>Principal, </w:t>
                  </w:r>
                  <w:r w:rsidRPr="003D7D1E">
                    <w:rPr>
                      <w:rFonts w:ascii="Mallory" w:hAnsi="Mallory"/>
                      <w:color w:val="222222"/>
                      <w:sz w:val="22"/>
                      <w:szCs w:val="22"/>
                    </w:rPr>
                    <w:br/>
                    <w:t>Czepiga, Daly, Pope, &amp; Perri</w:t>
                  </w:r>
                </w:p>
              </w:tc>
            </w:tr>
            <w:tr w:rsidR="00215550" w14:paraId="093C138E" w14:textId="77777777" w:rsidTr="009B03C7">
              <w:tc>
                <w:tcPr>
                  <w:tcW w:w="9260" w:type="dxa"/>
                  <w:gridSpan w:val="2"/>
                </w:tcPr>
                <w:p w14:paraId="584FD21A" w14:textId="35F25CC2" w:rsidR="00215550" w:rsidRPr="00215550" w:rsidRDefault="00215550" w:rsidP="00215550">
                  <w:pPr>
                    <w:framePr w:hSpace="180" w:wrap="around" w:vAnchor="text" w:hAnchor="margin" w:y="312"/>
                    <w:jc w:val="center"/>
                    <w:rPr>
                      <w:rFonts w:ascii="Mallory" w:hAnsi="Mallory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15550">
                    <w:rPr>
                      <w:rFonts w:ascii="Mallory" w:hAnsi="Mallory"/>
                      <w:b/>
                      <w:bCs/>
                      <w:color w:val="222222"/>
                      <w:sz w:val="22"/>
                      <w:szCs w:val="22"/>
                    </w:rPr>
                    <w:t>Melissa Lang </w:t>
                  </w:r>
                  <w:r w:rsidRPr="00215550">
                    <w:rPr>
                      <w:rFonts w:ascii="Mallory" w:hAnsi="Mallory"/>
                      <w:color w:val="222222"/>
                      <w:sz w:val="22"/>
                      <w:szCs w:val="22"/>
                    </w:rPr>
                    <w:br/>
                    <w:t>President &amp; CEO </w:t>
                  </w:r>
                  <w:r w:rsidRPr="00215550">
                    <w:rPr>
                      <w:rFonts w:ascii="Mallory" w:hAnsi="Mallory"/>
                      <w:color w:val="222222"/>
                      <w:sz w:val="22"/>
                      <w:szCs w:val="22"/>
                    </w:rPr>
                    <w:br/>
                    <w:t>Agency on Agency of South-Central Connecticut</w:t>
                  </w:r>
                </w:p>
              </w:tc>
            </w:tr>
          </w:tbl>
          <w:p w14:paraId="63EC7BB3" w14:textId="0342415F" w:rsidR="00A00E66" w:rsidRPr="00A05443" w:rsidRDefault="00A00E66" w:rsidP="00A00E66">
            <w:pPr>
              <w:rPr>
                <w:color w:val="4472C4" w:themeColor="accent1"/>
              </w:rPr>
            </w:pPr>
          </w:p>
        </w:tc>
      </w:tr>
    </w:tbl>
    <w:bookmarkEnd w:id="1"/>
    <w:p w14:paraId="2DC96C60" w14:textId="68D9EA55" w:rsidR="00527E2C" w:rsidRPr="009C1A30" w:rsidRDefault="00B1748F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p w14:paraId="774716CD" w14:textId="31D7F693" w:rsidR="00DE4FF8" w:rsidRDefault="00DE4FF8"/>
    <w:p w14:paraId="7B135CE9" w14:textId="77777777" w:rsidR="009D1CF9" w:rsidRPr="009D1CF9" w:rsidRDefault="009D1CF9" w:rsidP="009D1CF9">
      <w:pPr>
        <w:rPr>
          <w:rFonts w:ascii="Arial" w:hAnsi="Arial" w:cs="Arial"/>
          <w:b/>
        </w:rPr>
      </w:pPr>
      <w:r w:rsidRPr="009D1CF9">
        <w:rPr>
          <w:rFonts w:ascii="Arial" w:hAnsi="Arial" w:cs="Arial"/>
          <w:b/>
        </w:rPr>
        <w:t xml:space="preserve">Host: James M. Lai, MD </w:t>
      </w:r>
    </w:p>
    <w:p w14:paraId="451B2D1C" w14:textId="77777777" w:rsidR="009D1CF9" w:rsidRDefault="009D1CF9"/>
    <w:p w14:paraId="7D42BE17" w14:textId="77777777" w:rsidR="001572B8" w:rsidRDefault="00000000" w:rsidP="003D7D1E">
      <w:pPr>
        <w:framePr w:h="2540" w:hRule="exact" w:wrap="auto" w:hAnchor="text"/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DE4FF8" w14:paraId="78F5FDD7" w14:textId="77777777" w:rsidTr="00DE4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4836FDF" w14:textId="77777777" w:rsidR="008F5709" w:rsidRPr="00CC0ABE" w:rsidRDefault="00B1748F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5CF4A123" w14:textId="77777777" w:rsidR="00A05443" w:rsidRPr="00215550" w:rsidRDefault="00215550" w:rsidP="00EA19D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TBD</w:t>
            </w:r>
          </w:p>
          <w:p w14:paraId="023A836D" w14:textId="77777777" w:rsidR="00215550" w:rsidRPr="00215550" w:rsidRDefault="00215550" w:rsidP="00EA19D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TBD</w:t>
            </w:r>
          </w:p>
          <w:p w14:paraId="247D60C4" w14:textId="73758E45" w:rsidR="00215550" w:rsidRPr="00EA19D3" w:rsidRDefault="00215550" w:rsidP="00EA19D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TBD</w:t>
            </w:r>
          </w:p>
        </w:tc>
      </w:tr>
      <w:tr w:rsidR="00DE4FF8" w14:paraId="07E82F47" w14:textId="77777777" w:rsidTr="00DE4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10181B9E" w14:textId="77777777" w:rsidR="008F5709" w:rsidRPr="00CC0ABE" w:rsidRDefault="00B1748F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Geriatric Medicine</w:t>
            </w:r>
          </w:p>
        </w:tc>
      </w:tr>
    </w:tbl>
    <w:p w14:paraId="1C6734A0" w14:textId="77777777" w:rsidR="004A543C" w:rsidRDefault="00B1748F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</w:p>
    <w:p w14:paraId="3E5AA96E" w14:textId="77777777" w:rsidR="00C86889" w:rsidRPr="00512139" w:rsidRDefault="00B1748F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79EB103F" w14:textId="77777777" w:rsidR="00A00E66" w:rsidRDefault="00B1748F" w:rsidP="009D1CF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226C0417" w14:textId="60CED5C0" w:rsidR="00B85050" w:rsidRDefault="00B1748F" w:rsidP="00A00E66">
      <w:pPr>
        <w:spacing w:after="200"/>
        <w:jc w:val="center"/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="00732EAF">
        <w:rPr>
          <w:rFonts w:ascii="Arial" w:eastAsia="Cambria" w:hAnsi="Arial" w:cs="Arial"/>
          <w:b/>
          <w:bCs/>
          <w:noProof/>
          <w:sz w:val="22"/>
          <w:szCs w:val="22"/>
        </w:rPr>
        <w:t>ashley.rodriguez.ar649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@yale.edu</w:t>
      </w: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13D4" w14:textId="77777777" w:rsidR="00C879EA" w:rsidRDefault="00C879EA">
      <w:r>
        <w:separator/>
      </w:r>
    </w:p>
  </w:endnote>
  <w:endnote w:type="continuationSeparator" w:id="0">
    <w:p w14:paraId="27AA695E" w14:textId="77777777" w:rsidR="00C879EA" w:rsidRDefault="00C8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allor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6A79" w14:textId="77777777" w:rsidR="00C879EA" w:rsidRDefault="00C879EA">
      <w:r>
        <w:separator/>
      </w:r>
    </w:p>
  </w:footnote>
  <w:footnote w:type="continuationSeparator" w:id="0">
    <w:p w14:paraId="68C0CAB6" w14:textId="77777777" w:rsidR="00C879EA" w:rsidRDefault="00C8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19B1" w14:textId="77777777" w:rsidR="00525504" w:rsidRDefault="00B1748F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52BD7D6" wp14:editId="0E041F9C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B63"/>
    <w:multiLevelType w:val="hybridMultilevel"/>
    <w:tmpl w:val="82CC71F4"/>
    <w:lvl w:ilvl="0" w:tplc="08C82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6487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B204B3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D54C67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720A63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7B6070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63E850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E8D02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E82CA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1EC94A94"/>
    <w:multiLevelType w:val="multilevel"/>
    <w:tmpl w:val="BE04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45CC1"/>
    <w:multiLevelType w:val="hybridMultilevel"/>
    <w:tmpl w:val="47B6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43D83"/>
    <w:multiLevelType w:val="multilevel"/>
    <w:tmpl w:val="F0D4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33B35"/>
    <w:multiLevelType w:val="hybridMultilevel"/>
    <w:tmpl w:val="CEA077F8"/>
    <w:lvl w:ilvl="0" w:tplc="E7ECF6FC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85102">
    <w:abstractNumId w:val="4"/>
  </w:num>
  <w:num w:numId="2" w16cid:durableId="452091494">
    <w:abstractNumId w:val="2"/>
  </w:num>
  <w:num w:numId="3" w16cid:durableId="643437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008438">
    <w:abstractNumId w:val="0"/>
  </w:num>
  <w:num w:numId="5" w16cid:durableId="1426345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8"/>
    <w:rsid w:val="000A650A"/>
    <w:rsid w:val="000C51CA"/>
    <w:rsid w:val="00112943"/>
    <w:rsid w:val="00115E91"/>
    <w:rsid w:val="00122266"/>
    <w:rsid w:val="0018467D"/>
    <w:rsid w:val="001B02CE"/>
    <w:rsid w:val="00215550"/>
    <w:rsid w:val="002871E6"/>
    <w:rsid w:val="00345C1E"/>
    <w:rsid w:val="00371376"/>
    <w:rsid w:val="00385A9B"/>
    <w:rsid w:val="003D7D1E"/>
    <w:rsid w:val="0047231D"/>
    <w:rsid w:val="0047551C"/>
    <w:rsid w:val="004D7BC9"/>
    <w:rsid w:val="004E4BDA"/>
    <w:rsid w:val="004E6A23"/>
    <w:rsid w:val="004F4CA2"/>
    <w:rsid w:val="00502F68"/>
    <w:rsid w:val="005A60D9"/>
    <w:rsid w:val="005B7D02"/>
    <w:rsid w:val="005C71A3"/>
    <w:rsid w:val="00722EF5"/>
    <w:rsid w:val="00732EAF"/>
    <w:rsid w:val="00751B00"/>
    <w:rsid w:val="007600BC"/>
    <w:rsid w:val="0077775E"/>
    <w:rsid w:val="00821C67"/>
    <w:rsid w:val="008F08B2"/>
    <w:rsid w:val="00997F9E"/>
    <w:rsid w:val="009D1CF9"/>
    <w:rsid w:val="00A00E66"/>
    <w:rsid w:val="00A05443"/>
    <w:rsid w:val="00A54E65"/>
    <w:rsid w:val="00B1748F"/>
    <w:rsid w:val="00B7146B"/>
    <w:rsid w:val="00BD4668"/>
    <w:rsid w:val="00BF5F84"/>
    <w:rsid w:val="00C1007C"/>
    <w:rsid w:val="00C13000"/>
    <w:rsid w:val="00C63730"/>
    <w:rsid w:val="00C879EA"/>
    <w:rsid w:val="00CB5B1B"/>
    <w:rsid w:val="00CD75E0"/>
    <w:rsid w:val="00CF7B3D"/>
    <w:rsid w:val="00D91770"/>
    <w:rsid w:val="00DE4FF8"/>
    <w:rsid w:val="00DF5B2F"/>
    <w:rsid w:val="00E75468"/>
    <w:rsid w:val="00E90F1C"/>
    <w:rsid w:val="00EA19D3"/>
    <w:rsid w:val="00F97D0B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E059"/>
  <w15:docId w15:val="{BEF14D04-B45D-4255-918A-0E64EB74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1C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le.zoom.us/j/98819774075?pwd=UUFrUGovZUJOVEVVbHgwT0ZvbThv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Limone, Dana</cp:lastModifiedBy>
  <cp:revision>2</cp:revision>
  <dcterms:created xsi:type="dcterms:W3CDTF">2022-11-03T18:52:00Z</dcterms:created>
  <dcterms:modified xsi:type="dcterms:W3CDTF">2022-11-03T18:52:00Z</dcterms:modified>
</cp:coreProperties>
</file>