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0CD288FE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2C62D2" w:rsidRPr="002C62D2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PrEP-ing for the End of the HIV Epidemic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468E46C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9F99B" w14:textId="5DE33F4F" w:rsidR="00E16893" w:rsidRPr="000D203C" w:rsidRDefault="000D203C">
                                  <w:pP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Michael Virata, MD, FACP</w:t>
                                  </w:r>
                                </w:p>
                                <w:p w14:paraId="08006BDD" w14:textId="41AA22E3" w:rsidR="006B6678" w:rsidRDefault="006B6678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Associate Professor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C66AE4F" w14:textId="77777777" w:rsidR="007D1B1D" w:rsidRDefault="006B6678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Director HIV Clinical Services Int Med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D1B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6E30C4D8" w14:textId="05F4B852" w:rsidR="007D1B1D" w:rsidRDefault="007D1B1D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Associate Professor Clinical Int Medicine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3CEC89BD" w14:textId="1D6C9902" w:rsidR="00E16893" w:rsidRPr="000D203C" w:rsidRDefault="007D1B1D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Yale Medicine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lDwIAAPc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" stroked="f">
                      <v:textbox style="mso-fit-shape-to-text:t">
                        <w:txbxContent>
                          <w:p w14:paraId="4CB9F99B" w14:textId="5DE33F4F" w:rsidR="00E16893" w:rsidRPr="000D203C" w:rsidRDefault="000D203C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Michael Virata, MD, FACP</w:t>
                            </w:r>
                          </w:p>
                          <w:p w14:paraId="08006BDD" w14:textId="41AA22E3" w:rsidR="006B6678" w:rsidRDefault="006B6678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Associate Professor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66AE4F" w14:textId="77777777" w:rsidR="007D1B1D" w:rsidRDefault="006B6678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Director HIV Clinical Services Int 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1B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E30C4D8" w14:textId="05F4B852" w:rsidR="007D1B1D" w:rsidRDefault="007D1B1D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Associate Professor Clinical Int Medicine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CEC89BD" w14:textId="1D6C9902" w:rsidR="00E16893" w:rsidRPr="000D203C" w:rsidRDefault="007D1B1D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Yale Medicine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4DE5E714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6A002564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January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27,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202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390FF92F" w14:textId="77777777" w:rsidR="004D2A91" w:rsidRPr="004D2A91" w:rsidRDefault="00576DA1" w:rsidP="004D2A91">
      <w:pPr>
        <w:rPr>
          <w:rFonts w:ascii="Arial" w:eastAsiaTheme="minorHAnsi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="004D2A91" w:rsidRPr="004D2A91">
          <w:rPr>
            <w:rFonts w:ascii="Arial" w:eastAsiaTheme="minorHAnsi" w:hAnsi="Arial" w:cs="Arial"/>
            <w:color w:val="0563C1"/>
            <w:sz w:val="24"/>
            <w:szCs w:val="24"/>
            <w:u w:val="single"/>
          </w:rPr>
          <w:t>https://zoom.us/j/95341631860</w:t>
        </w:r>
      </w:hyperlink>
    </w:p>
    <w:p w14:paraId="05D99B23" w14:textId="34D76527" w:rsidR="004C5912" w:rsidRPr="004D2A91" w:rsidRDefault="004C5912" w:rsidP="004C5912">
      <w:pPr>
        <w:rPr>
          <w:rFonts w:ascii="Arial" w:hAnsi="Arial" w:cs="Arial"/>
          <w:sz w:val="24"/>
          <w:szCs w:val="24"/>
        </w:rPr>
      </w:pP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02580132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0D203C">
        <w:rPr>
          <w:rFonts w:ascii="Arial" w:eastAsia="Cambria" w:hAnsi="Arial" w:cs="Arial"/>
          <w:b/>
          <w:bCs/>
          <w:iCs/>
          <w:sz w:val="22"/>
          <w:szCs w:val="22"/>
        </w:rPr>
        <w:t>290</w:t>
      </w:r>
      <w:r w:rsidR="007D1B1D">
        <w:rPr>
          <w:rFonts w:ascii="Arial" w:eastAsia="Cambria" w:hAnsi="Arial" w:cs="Arial"/>
          <w:b/>
          <w:bCs/>
          <w:iCs/>
          <w:sz w:val="22"/>
          <w:szCs w:val="22"/>
        </w:rPr>
        <w:t>66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74CC1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74CC1">
              <w:rPr>
                <w:rFonts w:ascii="Arial" w:eastAsia="Cambria" w:hAnsi="Arial" w:cs="Arial"/>
                <w:color w:val="FFFF00"/>
              </w:rPr>
              <w:t>s</w:t>
            </w:r>
            <w:r w:rsidRPr="00674CC1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7E0104EB" w14:textId="0826AB0D" w:rsidR="008F5709" w:rsidRPr="002C62D2" w:rsidRDefault="002C62D2" w:rsidP="002C62D2">
            <w:pPr>
              <w:pStyle w:val="ListParagraph"/>
              <w:numPr>
                <w:ilvl w:val="0"/>
                <w:numId w:val="3"/>
              </w:numPr>
              <w:spacing w:after="120"/>
              <w:ind w:left="765" w:hanging="18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2C62D2">
              <w:rPr>
                <w:rFonts w:ascii="Arial" w:eastAsia="Cambria" w:hAnsi="Arial" w:cs="Arial"/>
                <w:noProof/>
              </w:rPr>
              <w:t>Understand the apporach to Ending the HIV Epidemic from the prevention perspective</w:t>
            </w:r>
          </w:p>
          <w:p w14:paraId="63A43F1D" w14:textId="61D9D8C7" w:rsidR="002C62D2" w:rsidRPr="002C62D2" w:rsidRDefault="002C62D2" w:rsidP="002C62D2">
            <w:pPr>
              <w:pStyle w:val="ListParagraph"/>
              <w:numPr>
                <w:ilvl w:val="0"/>
                <w:numId w:val="3"/>
              </w:numPr>
              <w:spacing w:after="120"/>
              <w:ind w:left="765" w:hanging="180"/>
              <w:rPr>
                <w:rFonts w:ascii="Arial" w:eastAsia="Cambria" w:hAnsi="Arial"/>
              </w:rPr>
            </w:pPr>
            <w:r w:rsidRPr="002C62D2">
              <w:rPr>
                <w:rFonts w:ascii="Arial" w:eastAsia="Cambria" w:hAnsi="Arial"/>
              </w:rPr>
              <w:t>Provide an update on currently available prevention efforts and recent clinical trials</w:t>
            </w:r>
          </w:p>
          <w:p w14:paraId="21ACC717" w14:textId="5A35ED34" w:rsidR="002C62D2" w:rsidRPr="002C62D2" w:rsidRDefault="002C62D2" w:rsidP="002C62D2">
            <w:pPr>
              <w:pStyle w:val="ListParagraph"/>
              <w:numPr>
                <w:ilvl w:val="0"/>
                <w:numId w:val="3"/>
              </w:numPr>
              <w:spacing w:after="120"/>
              <w:ind w:left="765" w:hanging="180"/>
              <w:rPr>
                <w:rFonts w:ascii="Arial" w:eastAsia="Cambria" w:hAnsi="Arial"/>
                <w:color w:val="000000"/>
              </w:rPr>
            </w:pPr>
            <w:r w:rsidRPr="002C62D2">
              <w:rPr>
                <w:rFonts w:ascii="Arial" w:eastAsia="Cambria" w:hAnsi="Arial"/>
              </w:rPr>
              <w:t>Future of PrEP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5E28A8B3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674CC1">
        <w:rPr>
          <w:rFonts w:ascii="Arial" w:eastAsia="Cambria" w:hAnsi="Arial" w:cs="Arial"/>
          <w:i/>
          <w:sz w:val="16"/>
          <w:szCs w:val="16"/>
        </w:rPr>
        <w:t>Financial Disclosure Information: Dr.</w:t>
      </w:r>
      <w:r w:rsidR="000D203C" w:rsidRPr="00674CC1">
        <w:rPr>
          <w:rFonts w:ascii="Arial" w:eastAsia="Cambria" w:hAnsi="Arial" w:cs="Arial"/>
          <w:i/>
          <w:sz w:val="16"/>
          <w:szCs w:val="16"/>
        </w:rPr>
        <w:t xml:space="preserve"> </w:t>
      </w:r>
      <w:r w:rsidR="007D1B1D" w:rsidRPr="00674CC1">
        <w:rPr>
          <w:rFonts w:ascii="Arial" w:eastAsia="Cambria" w:hAnsi="Arial" w:cs="Arial"/>
          <w:i/>
          <w:sz w:val="16"/>
          <w:szCs w:val="16"/>
        </w:rPr>
        <w:t>Virata</w:t>
      </w:r>
      <w:r w:rsidR="002368C4" w:rsidRPr="00674CC1">
        <w:rPr>
          <w:rFonts w:ascii="Arial" w:eastAsia="Cambria" w:hAnsi="Arial" w:cs="Arial"/>
          <w:i/>
          <w:sz w:val="16"/>
          <w:szCs w:val="16"/>
        </w:rPr>
        <w:t xml:space="preserve"> reports the following </w:t>
      </w:r>
      <w:r w:rsidRPr="00674CC1">
        <w:rPr>
          <w:rFonts w:ascii="Arial" w:eastAsia="Cambria" w:hAnsi="Arial" w:cs="Arial"/>
          <w:i/>
          <w:sz w:val="16"/>
          <w:szCs w:val="16"/>
        </w:rPr>
        <w:t>relevant financial relationship(s) with ineligible companies</w:t>
      </w:r>
      <w:r w:rsidR="002368C4" w:rsidRPr="00674CC1">
        <w:rPr>
          <w:rFonts w:ascii="Arial" w:eastAsia="Cambria" w:hAnsi="Arial" w:cs="Arial"/>
          <w:i/>
          <w:sz w:val="16"/>
          <w:szCs w:val="16"/>
        </w:rPr>
        <w:t>:</w:t>
      </w:r>
      <w:r w:rsidR="00674CC1" w:rsidRPr="00674CC1">
        <w:t xml:space="preserve"> </w:t>
      </w:r>
      <w:r w:rsidR="00674CC1" w:rsidRPr="00674CC1">
        <w:rPr>
          <w:rFonts w:ascii="Arial" w:eastAsia="Cambria" w:hAnsi="Arial" w:cs="Arial"/>
          <w:i/>
          <w:sz w:val="16"/>
          <w:szCs w:val="16"/>
        </w:rPr>
        <w:t>Advisor-Gilead|Membership on Advisory Committees or Review Panels, Board Membership, etc.-Janssen|Advisor-ViiV Pharmaceutical</w:t>
      </w:r>
      <w:r w:rsidR="00674CC1">
        <w:rPr>
          <w:rFonts w:ascii="Arial" w:eastAsia="Cambria" w:hAnsi="Arial" w:cs="Arial"/>
          <w:i/>
          <w:sz w:val="16"/>
          <w:szCs w:val="16"/>
        </w:rPr>
        <w:t>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69C"/>
    <w:multiLevelType w:val="hybridMultilevel"/>
    <w:tmpl w:val="7640EF60"/>
    <w:lvl w:ilvl="0" w:tplc="8A8C9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6E10"/>
    <w:multiLevelType w:val="hybridMultilevel"/>
    <w:tmpl w:val="1D20A860"/>
    <w:lvl w:ilvl="0" w:tplc="D6F63112">
      <w:start w:val="1"/>
      <w:numFmt w:val="decimal"/>
      <w:lvlText w:val="%1."/>
      <w:lvlJc w:val="left"/>
      <w:pPr>
        <w:ind w:left="144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368C4"/>
    <w:rsid w:val="00294073"/>
    <w:rsid w:val="002C62D2"/>
    <w:rsid w:val="002F5CD3"/>
    <w:rsid w:val="003158C4"/>
    <w:rsid w:val="00394D0E"/>
    <w:rsid w:val="003D672B"/>
    <w:rsid w:val="00407133"/>
    <w:rsid w:val="00483C9F"/>
    <w:rsid w:val="004C5912"/>
    <w:rsid w:val="004D2A91"/>
    <w:rsid w:val="00576DA1"/>
    <w:rsid w:val="00660DF3"/>
    <w:rsid w:val="00674CC1"/>
    <w:rsid w:val="00693E53"/>
    <w:rsid w:val="006B0ECA"/>
    <w:rsid w:val="006B6678"/>
    <w:rsid w:val="006E0CEA"/>
    <w:rsid w:val="00727FC9"/>
    <w:rsid w:val="007D1B1D"/>
    <w:rsid w:val="00825CDF"/>
    <w:rsid w:val="0084238D"/>
    <w:rsid w:val="0084492D"/>
    <w:rsid w:val="008C1B52"/>
    <w:rsid w:val="0091388E"/>
    <w:rsid w:val="00964B07"/>
    <w:rsid w:val="009C0AAD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53F38"/>
    <w:rsid w:val="00E042BA"/>
    <w:rsid w:val="00E16893"/>
    <w:rsid w:val="00E736BB"/>
    <w:rsid w:val="00F3719D"/>
    <w:rsid w:val="00FA1C03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5341631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8</cp:revision>
  <dcterms:created xsi:type="dcterms:W3CDTF">2021-11-30T17:52:00Z</dcterms:created>
  <dcterms:modified xsi:type="dcterms:W3CDTF">2022-01-24T15:47:00Z</dcterms:modified>
</cp:coreProperties>
</file>