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B3FADA" w14:textId="77777777" w:rsidR="007771CC" w:rsidRDefault="001343FF" w:rsidP="00B737E8">
      <w:pPr>
        <w:pStyle w:val="Title"/>
      </w:pPr>
      <w:bookmarkStart w:id="0" w:name="_3uiwbh7pocie" w:colFirst="0" w:colLast="0"/>
      <w:bookmarkEnd w:id="0"/>
      <w:r w:rsidRPr="00574ADA">
        <w:t>TEMPLATE: MUNICIPAL EXTREME HEAT &amp; AIR QUALITY RESPONSE PLAN</w:t>
      </w:r>
    </w:p>
    <w:p w14:paraId="6D08608E" w14:textId="1D3324F8" w:rsidR="007470F8" w:rsidRDefault="007A14CD" w:rsidP="007A14CD">
      <w:pPr>
        <w:jc w:val="center"/>
      </w:pPr>
      <w:r>
        <w:t xml:space="preserve">Version </w:t>
      </w:r>
      <w:r w:rsidR="00204EF7">
        <w:t>1.0</w:t>
      </w:r>
      <w:r>
        <w:t>: December 6, 2024</w:t>
      </w:r>
    </w:p>
    <w:p w14:paraId="45BFFB3B" w14:textId="77777777" w:rsidR="007A14CD" w:rsidRDefault="007A14CD" w:rsidP="007A14CD">
      <w:pPr>
        <w:jc w:val="center"/>
      </w:pPr>
    </w:p>
    <w:p w14:paraId="1A01EA60" w14:textId="039DE808" w:rsidR="00B737E8" w:rsidRDefault="007470F8" w:rsidP="00F42CE1">
      <w:pPr>
        <w:jc w:val="center"/>
        <w:rPr>
          <w:b/>
          <w:bCs/>
        </w:rPr>
      </w:pPr>
      <w:r>
        <w:rPr>
          <w:b/>
          <w:bCs/>
        </w:rPr>
        <w:t xml:space="preserve">Table of </w:t>
      </w:r>
      <w:r w:rsidRPr="007470F8">
        <w:rPr>
          <w:b/>
          <w:bCs/>
        </w:rPr>
        <w:t>Contents</w:t>
      </w:r>
    </w:p>
    <w:p w14:paraId="0449E35C" w14:textId="1A749C84" w:rsidR="00F42CE1" w:rsidRPr="00381740" w:rsidRDefault="00F42CE1" w:rsidP="00F42CE1">
      <w:pPr>
        <w:jc w:val="center"/>
        <w:rPr>
          <w:b/>
          <w:bCs/>
          <w:sz w:val="16"/>
          <w:szCs w:val="16"/>
        </w:rPr>
      </w:pPr>
    </w:p>
    <w:sdt>
      <w:sdtPr>
        <w:rPr>
          <w:color w:val="2B579A"/>
        </w:rPr>
        <w:id w:val="18903335"/>
        <w:docPartObj>
          <w:docPartGallery w:val="Table of Contents"/>
          <w:docPartUnique/>
        </w:docPartObj>
      </w:sdtPr>
      <w:sdtEndPr>
        <w:rPr>
          <w:color w:val="auto"/>
        </w:rPr>
      </w:sdtEndPr>
      <w:sdtContent>
        <w:p w14:paraId="57B0D086" w14:textId="458DBECC" w:rsidR="00C967DF" w:rsidRDefault="001343FF" w:rsidP="00981E7D">
          <w:pPr>
            <w:pStyle w:val="TOC1"/>
            <w:spacing w:after="0"/>
            <w:rPr>
              <w:rFonts w:asciiTheme="minorHAnsi" w:eastAsiaTheme="minorEastAsia" w:hAnsiTheme="minorHAnsi" w:cstheme="minorBidi"/>
              <w:noProof/>
              <w:kern w:val="2"/>
              <w:lang w:val="en-US"/>
              <w14:ligatures w14:val="standardContextual"/>
            </w:rPr>
          </w:pPr>
          <w:r>
            <w:rPr>
              <w:color w:val="2B579A"/>
            </w:rPr>
            <w:fldChar w:fldCharType="begin"/>
          </w:r>
          <w:r>
            <w:instrText xml:space="preserve"> TOC \h \u \z \t "Heading 1,1,Heading 2,2,Heading 3,3,Heading 4,4,Heading 5,5,Heading 6,6,"</w:instrText>
          </w:r>
          <w:r>
            <w:rPr>
              <w:color w:val="2B579A"/>
            </w:rPr>
            <w:fldChar w:fldCharType="separate"/>
          </w:r>
          <w:hyperlink w:anchor="_Toc184288267" w:history="1">
            <w:r w:rsidR="00C967DF" w:rsidRPr="00D35B02">
              <w:rPr>
                <w:rStyle w:val="Hyperlink"/>
                <w:noProof/>
              </w:rPr>
              <w:t>ABOUT THIS TEMPLATE</w:t>
            </w:r>
            <w:r w:rsidR="00C967DF">
              <w:rPr>
                <w:noProof/>
                <w:webHidden/>
              </w:rPr>
              <w:tab/>
            </w:r>
            <w:r w:rsidR="00C967DF">
              <w:rPr>
                <w:noProof/>
                <w:webHidden/>
              </w:rPr>
              <w:fldChar w:fldCharType="begin"/>
            </w:r>
            <w:r w:rsidR="00C967DF">
              <w:rPr>
                <w:noProof/>
                <w:webHidden/>
              </w:rPr>
              <w:instrText xml:space="preserve"> PAGEREF _Toc184288267 \h </w:instrText>
            </w:r>
            <w:r w:rsidR="00C967DF">
              <w:rPr>
                <w:noProof/>
                <w:webHidden/>
              </w:rPr>
            </w:r>
            <w:r w:rsidR="00C967DF">
              <w:rPr>
                <w:noProof/>
                <w:webHidden/>
              </w:rPr>
              <w:fldChar w:fldCharType="separate"/>
            </w:r>
            <w:r w:rsidR="00381740">
              <w:rPr>
                <w:noProof/>
                <w:webHidden/>
              </w:rPr>
              <w:t>2</w:t>
            </w:r>
            <w:r w:rsidR="00C967DF">
              <w:rPr>
                <w:noProof/>
                <w:webHidden/>
              </w:rPr>
              <w:fldChar w:fldCharType="end"/>
            </w:r>
          </w:hyperlink>
        </w:p>
        <w:p w14:paraId="353C97EC" w14:textId="32A2557F"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68" w:history="1">
            <w:r w:rsidR="00C967DF" w:rsidRPr="00D35B02">
              <w:rPr>
                <w:rStyle w:val="Hyperlink"/>
                <w:noProof/>
              </w:rPr>
              <w:t>Usage Guide</w:t>
            </w:r>
            <w:r w:rsidR="00C967DF">
              <w:rPr>
                <w:noProof/>
                <w:webHidden/>
              </w:rPr>
              <w:tab/>
            </w:r>
            <w:r w:rsidR="00C967DF">
              <w:rPr>
                <w:noProof/>
                <w:webHidden/>
              </w:rPr>
              <w:fldChar w:fldCharType="begin"/>
            </w:r>
            <w:r w:rsidR="00C967DF">
              <w:rPr>
                <w:noProof/>
                <w:webHidden/>
              </w:rPr>
              <w:instrText xml:space="preserve"> PAGEREF _Toc184288268 \h </w:instrText>
            </w:r>
            <w:r w:rsidR="00C967DF">
              <w:rPr>
                <w:noProof/>
                <w:webHidden/>
              </w:rPr>
            </w:r>
            <w:r w:rsidR="00C967DF">
              <w:rPr>
                <w:noProof/>
                <w:webHidden/>
              </w:rPr>
              <w:fldChar w:fldCharType="separate"/>
            </w:r>
            <w:r w:rsidR="00381740">
              <w:rPr>
                <w:noProof/>
                <w:webHidden/>
              </w:rPr>
              <w:t>2</w:t>
            </w:r>
            <w:r w:rsidR="00C967DF">
              <w:rPr>
                <w:noProof/>
                <w:webHidden/>
              </w:rPr>
              <w:fldChar w:fldCharType="end"/>
            </w:r>
          </w:hyperlink>
        </w:p>
        <w:p w14:paraId="709CFA25" w14:textId="312BA5C9"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69" w:history="1">
            <w:r w:rsidR="00C967DF" w:rsidRPr="00D35B02">
              <w:rPr>
                <w:rStyle w:val="Hyperlink"/>
                <w:noProof/>
              </w:rPr>
              <w:t>Acknowledgements</w:t>
            </w:r>
            <w:r w:rsidR="00C967DF">
              <w:rPr>
                <w:noProof/>
                <w:webHidden/>
              </w:rPr>
              <w:tab/>
            </w:r>
            <w:r w:rsidR="00C967DF">
              <w:rPr>
                <w:noProof/>
                <w:webHidden/>
              </w:rPr>
              <w:fldChar w:fldCharType="begin"/>
            </w:r>
            <w:r w:rsidR="00C967DF">
              <w:rPr>
                <w:noProof/>
                <w:webHidden/>
              </w:rPr>
              <w:instrText xml:space="preserve"> PAGEREF _Toc184288269 \h </w:instrText>
            </w:r>
            <w:r w:rsidR="00C967DF">
              <w:rPr>
                <w:noProof/>
                <w:webHidden/>
              </w:rPr>
            </w:r>
            <w:r w:rsidR="00C967DF">
              <w:rPr>
                <w:noProof/>
                <w:webHidden/>
              </w:rPr>
              <w:fldChar w:fldCharType="separate"/>
            </w:r>
            <w:r w:rsidR="00381740">
              <w:rPr>
                <w:noProof/>
                <w:webHidden/>
              </w:rPr>
              <w:t>2</w:t>
            </w:r>
            <w:r w:rsidR="00C967DF">
              <w:rPr>
                <w:noProof/>
                <w:webHidden/>
              </w:rPr>
              <w:fldChar w:fldCharType="end"/>
            </w:r>
          </w:hyperlink>
        </w:p>
        <w:p w14:paraId="51354D3C" w14:textId="3C06EEB4"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70" w:history="1">
            <w:r w:rsidR="00C967DF" w:rsidRPr="00D35B02">
              <w:rPr>
                <w:rStyle w:val="Hyperlink"/>
                <w:noProof/>
              </w:rPr>
              <w:t>EXECUTIVE SUMMARY</w:t>
            </w:r>
            <w:r w:rsidR="00C967DF">
              <w:rPr>
                <w:noProof/>
                <w:webHidden/>
              </w:rPr>
              <w:tab/>
            </w:r>
            <w:r w:rsidR="00C967DF">
              <w:rPr>
                <w:noProof/>
                <w:webHidden/>
              </w:rPr>
              <w:fldChar w:fldCharType="begin"/>
            </w:r>
            <w:r w:rsidR="00C967DF">
              <w:rPr>
                <w:noProof/>
                <w:webHidden/>
              </w:rPr>
              <w:instrText xml:space="preserve"> PAGEREF _Toc184288270 \h </w:instrText>
            </w:r>
            <w:r w:rsidR="00C967DF">
              <w:rPr>
                <w:noProof/>
                <w:webHidden/>
              </w:rPr>
            </w:r>
            <w:r w:rsidR="00C967DF">
              <w:rPr>
                <w:noProof/>
                <w:webHidden/>
              </w:rPr>
              <w:fldChar w:fldCharType="separate"/>
            </w:r>
            <w:r w:rsidR="00381740">
              <w:rPr>
                <w:noProof/>
                <w:webHidden/>
              </w:rPr>
              <w:t>3</w:t>
            </w:r>
            <w:r w:rsidR="00C967DF">
              <w:rPr>
                <w:noProof/>
                <w:webHidden/>
              </w:rPr>
              <w:fldChar w:fldCharType="end"/>
            </w:r>
          </w:hyperlink>
        </w:p>
        <w:p w14:paraId="04E0D0F1" w14:textId="03C073F8"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71" w:history="1">
            <w:r w:rsidR="00C967DF" w:rsidRPr="00D35B02">
              <w:rPr>
                <w:rStyle w:val="Hyperlink"/>
                <w:noProof/>
              </w:rPr>
              <w:t>PURPOSE</w:t>
            </w:r>
            <w:r w:rsidR="00C967DF">
              <w:rPr>
                <w:noProof/>
                <w:webHidden/>
              </w:rPr>
              <w:tab/>
            </w:r>
            <w:r w:rsidR="00C967DF">
              <w:rPr>
                <w:noProof/>
                <w:webHidden/>
              </w:rPr>
              <w:fldChar w:fldCharType="begin"/>
            </w:r>
            <w:r w:rsidR="00C967DF">
              <w:rPr>
                <w:noProof/>
                <w:webHidden/>
              </w:rPr>
              <w:instrText xml:space="preserve"> PAGEREF _Toc184288271 \h </w:instrText>
            </w:r>
            <w:r w:rsidR="00C967DF">
              <w:rPr>
                <w:noProof/>
                <w:webHidden/>
              </w:rPr>
            </w:r>
            <w:r w:rsidR="00C967DF">
              <w:rPr>
                <w:noProof/>
                <w:webHidden/>
              </w:rPr>
              <w:fldChar w:fldCharType="separate"/>
            </w:r>
            <w:r w:rsidR="00381740">
              <w:rPr>
                <w:noProof/>
                <w:webHidden/>
              </w:rPr>
              <w:t>4</w:t>
            </w:r>
            <w:r w:rsidR="00C967DF">
              <w:rPr>
                <w:noProof/>
                <w:webHidden/>
              </w:rPr>
              <w:fldChar w:fldCharType="end"/>
            </w:r>
          </w:hyperlink>
        </w:p>
        <w:p w14:paraId="3FBC4E5F" w14:textId="55E57579"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72" w:history="1">
            <w:r w:rsidR="00C967DF" w:rsidRPr="00D35B02">
              <w:rPr>
                <w:rStyle w:val="Hyperlink"/>
                <w:noProof/>
              </w:rPr>
              <w:t>SCOPE</w:t>
            </w:r>
            <w:r w:rsidR="00C967DF">
              <w:rPr>
                <w:noProof/>
                <w:webHidden/>
              </w:rPr>
              <w:tab/>
            </w:r>
            <w:r w:rsidR="00C967DF">
              <w:rPr>
                <w:noProof/>
                <w:webHidden/>
              </w:rPr>
              <w:fldChar w:fldCharType="begin"/>
            </w:r>
            <w:r w:rsidR="00C967DF">
              <w:rPr>
                <w:noProof/>
                <w:webHidden/>
              </w:rPr>
              <w:instrText xml:space="preserve"> PAGEREF _Toc184288272 \h </w:instrText>
            </w:r>
            <w:r w:rsidR="00C967DF">
              <w:rPr>
                <w:noProof/>
                <w:webHidden/>
              </w:rPr>
            </w:r>
            <w:r w:rsidR="00C967DF">
              <w:rPr>
                <w:noProof/>
                <w:webHidden/>
              </w:rPr>
              <w:fldChar w:fldCharType="separate"/>
            </w:r>
            <w:r w:rsidR="00381740">
              <w:rPr>
                <w:noProof/>
                <w:webHidden/>
              </w:rPr>
              <w:t>5</w:t>
            </w:r>
            <w:r w:rsidR="00C967DF">
              <w:rPr>
                <w:noProof/>
                <w:webHidden/>
              </w:rPr>
              <w:fldChar w:fldCharType="end"/>
            </w:r>
          </w:hyperlink>
        </w:p>
        <w:p w14:paraId="36175B6B" w14:textId="178C804E"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73" w:history="1">
            <w:r w:rsidR="00C967DF" w:rsidRPr="00D35B02">
              <w:rPr>
                <w:rStyle w:val="Hyperlink"/>
                <w:noProof/>
              </w:rPr>
              <w:t>BACKGROUND</w:t>
            </w:r>
            <w:r w:rsidR="00C967DF">
              <w:rPr>
                <w:noProof/>
                <w:webHidden/>
              </w:rPr>
              <w:tab/>
            </w:r>
            <w:r w:rsidR="00C967DF">
              <w:rPr>
                <w:noProof/>
                <w:webHidden/>
              </w:rPr>
              <w:fldChar w:fldCharType="begin"/>
            </w:r>
            <w:r w:rsidR="00C967DF">
              <w:rPr>
                <w:noProof/>
                <w:webHidden/>
              </w:rPr>
              <w:instrText xml:space="preserve"> PAGEREF _Toc184288273 \h </w:instrText>
            </w:r>
            <w:r w:rsidR="00C967DF">
              <w:rPr>
                <w:noProof/>
                <w:webHidden/>
              </w:rPr>
            </w:r>
            <w:r w:rsidR="00C967DF">
              <w:rPr>
                <w:noProof/>
                <w:webHidden/>
              </w:rPr>
              <w:fldChar w:fldCharType="separate"/>
            </w:r>
            <w:r w:rsidR="00381740">
              <w:rPr>
                <w:noProof/>
                <w:webHidden/>
              </w:rPr>
              <w:t>5</w:t>
            </w:r>
            <w:r w:rsidR="00C967DF">
              <w:rPr>
                <w:noProof/>
                <w:webHidden/>
              </w:rPr>
              <w:fldChar w:fldCharType="end"/>
            </w:r>
          </w:hyperlink>
        </w:p>
        <w:p w14:paraId="391AE798" w14:textId="3E20FE26"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74" w:history="1">
            <w:r w:rsidR="00C967DF" w:rsidRPr="00D35B02">
              <w:rPr>
                <w:rStyle w:val="Hyperlink"/>
                <w:noProof/>
              </w:rPr>
              <w:t>ASSUMPTIONS</w:t>
            </w:r>
            <w:r w:rsidR="00C967DF">
              <w:rPr>
                <w:noProof/>
                <w:webHidden/>
              </w:rPr>
              <w:tab/>
            </w:r>
            <w:r w:rsidR="00C967DF">
              <w:rPr>
                <w:noProof/>
                <w:webHidden/>
              </w:rPr>
              <w:fldChar w:fldCharType="begin"/>
            </w:r>
            <w:r w:rsidR="00C967DF">
              <w:rPr>
                <w:noProof/>
                <w:webHidden/>
              </w:rPr>
              <w:instrText xml:space="preserve"> PAGEREF _Toc184288274 \h </w:instrText>
            </w:r>
            <w:r w:rsidR="00C967DF">
              <w:rPr>
                <w:noProof/>
                <w:webHidden/>
              </w:rPr>
            </w:r>
            <w:r w:rsidR="00C967DF">
              <w:rPr>
                <w:noProof/>
                <w:webHidden/>
              </w:rPr>
              <w:fldChar w:fldCharType="separate"/>
            </w:r>
            <w:r w:rsidR="00381740">
              <w:rPr>
                <w:noProof/>
                <w:webHidden/>
              </w:rPr>
              <w:t>22</w:t>
            </w:r>
            <w:r w:rsidR="00C967DF">
              <w:rPr>
                <w:noProof/>
                <w:webHidden/>
              </w:rPr>
              <w:fldChar w:fldCharType="end"/>
            </w:r>
          </w:hyperlink>
        </w:p>
        <w:p w14:paraId="5833963F" w14:textId="1D1AD754"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75" w:history="1">
            <w:r w:rsidR="00C967DF" w:rsidRPr="00D35B02">
              <w:rPr>
                <w:rStyle w:val="Hyperlink"/>
                <w:noProof/>
              </w:rPr>
              <w:t>GENERAL STAKEHOLDER ROLES &amp; RESPONSIBILITIES</w:t>
            </w:r>
            <w:r w:rsidR="00C967DF">
              <w:rPr>
                <w:noProof/>
                <w:webHidden/>
              </w:rPr>
              <w:tab/>
            </w:r>
            <w:r w:rsidR="00C967DF">
              <w:rPr>
                <w:noProof/>
                <w:webHidden/>
              </w:rPr>
              <w:fldChar w:fldCharType="begin"/>
            </w:r>
            <w:r w:rsidR="00C967DF">
              <w:rPr>
                <w:noProof/>
                <w:webHidden/>
              </w:rPr>
              <w:instrText xml:space="preserve"> PAGEREF _Toc184288275 \h </w:instrText>
            </w:r>
            <w:r w:rsidR="00C967DF">
              <w:rPr>
                <w:noProof/>
                <w:webHidden/>
              </w:rPr>
            </w:r>
            <w:r w:rsidR="00C967DF">
              <w:rPr>
                <w:noProof/>
                <w:webHidden/>
              </w:rPr>
              <w:fldChar w:fldCharType="separate"/>
            </w:r>
            <w:r w:rsidR="00381740">
              <w:rPr>
                <w:noProof/>
                <w:webHidden/>
              </w:rPr>
              <w:t>22</w:t>
            </w:r>
            <w:r w:rsidR="00C967DF">
              <w:rPr>
                <w:noProof/>
                <w:webHidden/>
              </w:rPr>
              <w:fldChar w:fldCharType="end"/>
            </w:r>
          </w:hyperlink>
        </w:p>
        <w:p w14:paraId="4E17DB88" w14:textId="7B17B4C7"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76" w:history="1">
            <w:r w:rsidR="00C967DF" w:rsidRPr="00D35B02">
              <w:rPr>
                <w:rStyle w:val="Hyperlink"/>
                <w:noProof/>
              </w:rPr>
              <w:t>Federal Government</w:t>
            </w:r>
            <w:r w:rsidR="00C967DF">
              <w:rPr>
                <w:noProof/>
                <w:webHidden/>
              </w:rPr>
              <w:tab/>
            </w:r>
            <w:r w:rsidR="00C967DF">
              <w:rPr>
                <w:noProof/>
                <w:webHidden/>
              </w:rPr>
              <w:fldChar w:fldCharType="begin"/>
            </w:r>
            <w:r w:rsidR="00C967DF">
              <w:rPr>
                <w:noProof/>
                <w:webHidden/>
              </w:rPr>
              <w:instrText xml:space="preserve"> PAGEREF _Toc184288276 \h </w:instrText>
            </w:r>
            <w:r w:rsidR="00C967DF">
              <w:rPr>
                <w:noProof/>
                <w:webHidden/>
              </w:rPr>
            </w:r>
            <w:r w:rsidR="00C967DF">
              <w:rPr>
                <w:noProof/>
                <w:webHidden/>
              </w:rPr>
              <w:fldChar w:fldCharType="separate"/>
            </w:r>
            <w:r w:rsidR="00381740">
              <w:rPr>
                <w:noProof/>
                <w:webHidden/>
              </w:rPr>
              <w:t>22</w:t>
            </w:r>
            <w:r w:rsidR="00C967DF">
              <w:rPr>
                <w:noProof/>
                <w:webHidden/>
              </w:rPr>
              <w:fldChar w:fldCharType="end"/>
            </w:r>
          </w:hyperlink>
        </w:p>
        <w:p w14:paraId="044DD8C9" w14:textId="234E4BFC"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77" w:history="1">
            <w:r w:rsidR="00C967DF" w:rsidRPr="00D35B02">
              <w:rPr>
                <w:rStyle w:val="Hyperlink"/>
                <w:noProof/>
              </w:rPr>
              <w:t>State Government</w:t>
            </w:r>
            <w:r w:rsidR="00C967DF">
              <w:rPr>
                <w:noProof/>
                <w:webHidden/>
              </w:rPr>
              <w:tab/>
            </w:r>
            <w:r w:rsidR="00C967DF">
              <w:rPr>
                <w:noProof/>
                <w:webHidden/>
              </w:rPr>
              <w:fldChar w:fldCharType="begin"/>
            </w:r>
            <w:r w:rsidR="00C967DF">
              <w:rPr>
                <w:noProof/>
                <w:webHidden/>
              </w:rPr>
              <w:instrText xml:space="preserve"> PAGEREF _Toc184288277 \h </w:instrText>
            </w:r>
            <w:r w:rsidR="00C967DF">
              <w:rPr>
                <w:noProof/>
                <w:webHidden/>
              </w:rPr>
            </w:r>
            <w:r w:rsidR="00C967DF">
              <w:rPr>
                <w:noProof/>
                <w:webHidden/>
              </w:rPr>
              <w:fldChar w:fldCharType="separate"/>
            </w:r>
            <w:r w:rsidR="00381740">
              <w:rPr>
                <w:noProof/>
                <w:webHidden/>
              </w:rPr>
              <w:t>24</w:t>
            </w:r>
            <w:r w:rsidR="00C967DF">
              <w:rPr>
                <w:noProof/>
                <w:webHidden/>
              </w:rPr>
              <w:fldChar w:fldCharType="end"/>
            </w:r>
          </w:hyperlink>
        </w:p>
        <w:p w14:paraId="39824B78" w14:textId="3FD58F99"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78" w:history="1">
            <w:r w:rsidR="00C967DF" w:rsidRPr="00D35B02">
              <w:rPr>
                <w:rStyle w:val="Hyperlink"/>
                <w:noProof/>
              </w:rPr>
              <w:t>Local Government</w:t>
            </w:r>
            <w:r w:rsidR="00C967DF">
              <w:rPr>
                <w:noProof/>
                <w:webHidden/>
              </w:rPr>
              <w:tab/>
            </w:r>
            <w:r w:rsidR="00C967DF">
              <w:rPr>
                <w:noProof/>
                <w:webHidden/>
              </w:rPr>
              <w:fldChar w:fldCharType="begin"/>
            </w:r>
            <w:r w:rsidR="00C967DF">
              <w:rPr>
                <w:noProof/>
                <w:webHidden/>
              </w:rPr>
              <w:instrText xml:space="preserve"> PAGEREF _Toc184288278 \h </w:instrText>
            </w:r>
            <w:r w:rsidR="00C967DF">
              <w:rPr>
                <w:noProof/>
                <w:webHidden/>
              </w:rPr>
            </w:r>
            <w:r w:rsidR="00C967DF">
              <w:rPr>
                <w:noProof/>
                <w:webHidden/>
              </w:rPr>
              <w:fldChar w:fldCharType="separate"/>
            </w:r>
            <w:r w:rsidR="00381740">
              <w:rPr>
                <w:noProof/>
                <w:webHidden/>
              </w:rPr>
              <w:t>24</w:t>
            </w:r>
            <w:r w:rsidR="00C967DF">
              <w:rPr>
                <w:noProof/>
                <w:webHidden/>
              </w:rPr>
              <w:fldChar w:fldCharType="end"/>
            </w:r>
          </w:hyperlink>
        </w:p>
        <w:p w14:paraId="56961A20" w14:textId="781D6C89"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79" w:history="1">
            <w:r w:rsidR="00C967DF" w:rsidRPr="00D35B02">
              <w:rPr>
                <w:rStyle w:val="Hyperlink"/>
                <w:noProof/>
              </w:rPr>
              <w:t>Community-based / Local Services &amp; Non-governmental Organizations</w:t>
            </w:r>
            <w:r w:rsidR="00C967DF">
              <w:rPr>
                <w:noProof/>
                <w:webHidden/>
              </w:rPr>
              <w:tab/>
            </w:r>
            <w:r w:rsidR="00C967DF">
              <w:rPr>
                <w:noProof/>
                <w:webHidden/>
              </w:rPr>
              <w:fldChar w:fldCharType="begin"/>
            </w:r>
            <w:r w:rsidR="00C967DF">
              <w:rPr>
                <w:noProof/>
                <w:webHidden/>
              </w:rPr>
              <w:instrText xml:space="preserve"> PAGEREF _Toc184288279 \h </w:instrText>
            </w:r>
            <w:r w:rsidR="00C967DF">
              <w:rPr>
                <w:noProof/>
                <w:webHidden/>
              </w:rPr>
            </w:r>
            <w:r w:rsidR="00C967DF">
              <w:rPr>
                <w:noProof/>
                <w:webHidden/>
              </w:rPr>
              <w:fldChar w:fldCharType="separate"/>
            </w:r>
            <w:r w:rsidR="00381740">
              <w:rPr>
                <w:noProof/>
                <w:webHidden/>
              </w:rPr>
              <w:t>25</w:t>
            </w:r>
            <w:r w:rsidR="00C967DF">
              <w:rPr>
                <w:noProof/>
                <w:webHidden/>
              </w:rPr>
              <w:fldChar w:fldCharType="end"/>
            </w:r>
          </w:hyperlink>
        </w:p>
        <w:p w14:paraId="57752E2B" w14:textId="7E225736"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80" w:history="1">
            <w:r w:rsidR="00C967DF" w:rsidRPr="00D35B02">
              <w:rPr>
                <w:rStyle w:val="Hyperlink"/>
                <w:noProof/>
              </w:rPr>
              <w:t>ACTIVATION PHASES &amp; ACTIVITIES</w:t>
            </w:r>
            <w:r w:rsidR="00C967DF" w:rsidRPr="00D35B02">
              <w:rPr>
                <w:rStyle w:val="Hyperlink"/>
                <w:noProof/>
                <w:vertAlign w:val="superscript"/>
              </w:rPr>
              <w:t>+</w:t>
            </w:r>
            <w:r w:rsidR="00C967DF">
              <w:rPr>
                <w:noProof/>
                <w:webHidden/>
              </w:rPr>
              <w:tab/>
            </w:r>
            <w:r w:rsidR="00C967DF">
              <w:rPr>
                <w:noProof/>
                <w:webHidden/>
              </w:rPr>
              <w:fldChar w:fldCharType="begin"/>
            </w:r>
            <w:r w:rsidR="00C967DF">
              <w:rPr>
                <w:noProof/>
                <w:webHidden/>
              </w:rPr>
              <w:instrText xml:space="preserve"> PAGEREF _Toc184288280 \h </w:instrText>
            </w:r>
            <w:r w:rsidR="00C967DF">
              <w:rPr>
                <w:noProof/>
                <w:webHidden/>
              </w:rPr>
            </w:r>
            <w:r w:rsidR="00C967DF">
              <w:rPr>
                <w:noProof/>
                <w:webHidden/>
              </w:rPr>
              <w:fldChar w:fldCharType="separate"/>
            </w:r>
            <w:r w:rsidR="00381740">
              <w:rPr>
                <w:noProof/>
                <w:webHidden/>
              </w:rPr>
              <w:t>25</w:t>
            </w:r>
            <w:r w:rsidR="00C967DF">
              <w:rPr>
                <w:noProof/>
                <w:webHidden/>
              </w:rPr>
              <w:fldChar w:fldCharType="end"/>
            </w:r>
          </w:hyperlink>
        </w:p>
        <w:p w14:paraId="4578FAB7" w14:textId="05CC11D6"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1" w:history="1">
            <w:r w:rsidR="00C967DF" w:rsidRPr="00D35B02">
              <w:rPr>
                <w:rStyle w:val="Hyperlink"/>
                <w:noProof/>
              </w:rPr>
              <w:t>Pre-seasonal</w:t>
            </w:r>
            <w:r w:rsidR="00C967DF">
              <w:rPr>
                <w:noProof/>
                <w:webHidden/>
              </w:rPr>
              <w:tab/>
            </w:r>
            <w:r w:rsidR="00C967DF">
              <w:rPr>
                <w:noProof/>
                <w:webHidden/>
              </w:rPr>
              <w:fldChar w:fldCharType="begin"/>
            </w:r>
            <w:r w:rsidR="00C967DF">
              <w:rPr>
                <w:noProof/>
                <w:webHidden/>
              </w:rPr>
              <w:instrText xml:space="preserve"> PAGEREF _Toc184288281 \h </w:instrText>
            </w:r>
            <w:r w:rsidR="00C967DF">
              <w:rPr>
                <w:noProof/>
                <w:webHidden/>
              </w:rPr>
            </w:r>
            <w:r w:rsidR="00C967DF">
              <w:rPr>
                <w:noProof/>
                <w:webHidden/>
              </w:rPr>
              <w:fldChar w:fldCharType="separate"/>
            </w:r>
            <w:r w:rsidR="00381740">
              <w:rPr>
                <w:noProof/>
                <w:webHidden/>
              </w:rPr>
              <w:t>27</w:t>
            </w:r>
            <w:r w:rsidR="00C967DF">
              <w:rPr>
                <w:noProof/>
                <w:webHidden/>
              </w:rPr>
              <w:fldChar w:fldCharType="end"/>
            </w:r>
          </w:hyperlink>
        </w:p>
        <w:p w14:paraId="4D37292E" w14:textId="104F13FC"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2" w:history="1">
            <w:r w:rsidR="00C967DF" w:rsidRPr="00D35B02">
              <w:rPr>
                <w:rStyle w:val="Hyperlink"/>
                <w:noProof/>
              </w:rPr>
              <w:t>Seasonal</w:t>
            </w:r>
            <w:r w:rsidR="00C967DF">
              <w:rPr>
                <w:noProof/>
                <w:webHidden/>
              </w:rPr>
              <w:tab/>
            </w:r>
            <w:r w:rsidR="00C967DF">
              <w:rPr>
                <w:noProof/>
                <w:webHidden/>
              </w:rPr>
              <w:fldChar w:fldCharType="begin"/>
            </w:r>
            <w:r w:rsidR="00C967DF">
              <w:rPr>
                <w:noProof/>
                <w:webHidden/>
              </w:rPr>
              <w:instrText xml:space="preserve"> PAGEREF _Toc184288282 \h </w:instrText>
            </w:r>
            <w:r w:rsidR="00C967DF">
              <w:rPr>
                <w:noProof/>
                <w:webHidden/>
              </w:rPr>
            </w:r>
            <w:r w:rsidR="00C967DF">
              <w:rPr>
                <w:noProof/>
                <w:webHidden/>
              </w:rPr>
              <w:fldChar w:fldCharType="separate"/>
            </w:r>
            <w:r w:rsidR="00381740">
              <w:rPr>
                <w:noProof/>
                <w:webHidden/>
              </w:rPr>
              <w:t>29</w:t>
            </w:r>
            <w:r w:rsidR="00C967DF">
              <w:rPr>
                <w:noProof/>
                <w:webHidden/>
              </w:rPr>
              <w:fldChar w:fldCharType="end"/>
            </w:r>
          </w:hyperlink>
        </w:p>
        <w:p w14:paraId="5833965D" w14:textId="4C9ACB73"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3" w:history="1">
            <w:r w:rsidR="00C967DF" w:rsidRPr="00D35B02">
              <w:rPr>
                <w:rStyle w:val="Hyperlink"/>
                <w:noProof/>
              </w:rPr>
              <w:t>Heat Emergency</w:t>
            </w:r>
            <w:r w:rsidR="00C967DF">
              <w:rPr>
                <w:noProof/>
                <w:webHidden/>
              </w:rPr>
              <w:tab/>
            </w:r>
            <w:r w:rsidR="00C967DF">
              <w:rPr>
                <w:noProof/>
                <w:webHidden/>
              </w:rPr>
              <w:fldChar w:fldCharType="begin"/>
            </w:r>
            <w:r w:rsidR="00C967DF">
              <w:rPr>
                <w:noProof/>
                <w:webHidden/>
              </w:rPr>
              <w:instrText xml:space="preserve"> PAGEREF _Toc184288283 \h </w:instrText>
            </w:r>
            <w:r w:rsidR="00C967DF">
              <w:rPr>
                <w:noProof/>
                <w:webHidden/>
              </w:rPr>
            </w:r>
            <w:r w:rsidR="00C967DF">
              <w:rPr>
                <w:noProof/>
                <w:webHidden/>
              </w:rPr>
              <w:fldChar w:fldCharType="separate"/>
            </w:r>
            <w:r w:rsidR="00381740">
              <w:rPr>
                <w:noProof/>
                <w:webHidden/>
              </w:rPr>
              <w:t>31</w:t>
            </w:r>
            <w:r w:rsidR="00C967DF">
              <w:rPr>
                <w:noProof/>
                <w:webHidden/>
              </w:rPr>
              <w:fldChar w:fldCharType="end"/>
            </w:r>
          </w:hyperlink>
        </w:p>
        <w:p w14:paraId="4E1C40A8" w14:textId="48822A35"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4" w:history="1">
            <w:r w:rsidR="00C967DF" w:rsidRPr="00D35B02">
              <w:rPr>
                <w:rStyle w:val="Hyperlink"/>
                <w:noProof/>
              </w:rPr>
              <w:t>Air Quality Emergency</w:t>
            </w:r>
            <w:r w:rsidR="00C967DF">
              <w:rPr>
                <w:noProof/>
                <w:webHidden/>
              </w:rPr>
              <w:tab/>
            </w:r>
            <w:r w:rsidR="00C967DF">
              <w:rPr>
                <w:noProof/>
                <w:webHidden/>
              </w:rPr>
              <w:fldChar w:fldCharType="begin"/>
            </w:r>
            <w:r w:rsidR="00C967DF">
              <w:rPr>
                <w:noProof/>
                <w:webHidden/>
              </w:rPr>
              <w:instrText xml:space="preserve"> PAGEREF _Toc184288284 \h </w:instrText>
            </w:r>
            <w:r w:rsidR="00C967DF">
              <w:rPr>
                <w:noProof/>
                <w:webHidden/>
              </w:rPr>
            </w:r>
            <w:r w:rsidR="00C967DF">
              <w:rPr>
                <w:noProof/>
                <w:webHidden/>
              </w:rPr>
              <w:fldChar w:fldCharType="separate"/>
            </w:r>
            <w:r w:rsidR="00381740">
              <w:rPr>
                <w:noProof/>
                <w:webHidden/>
              </w:rPr>
              <w:t>36</w:t>
            </w:r>
            <w:r w:rsidR="00C967DF">
              <w:rPr>
                <w:noProof/>
                <w:webHidden/>
              </w:rPr>
              <w:fldChar w:fldCharType="end"/>
            </w:r>
          </w:hyperlink>
        </w:p>
        <w:p w14:paraId="2CE942D3" w14:textId="57CFBB72"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5" w:history="1">
            <w:r w:rsidR="00C967DF" w:rsidRPr="00D35B02">
              <w:rPr>
                <w:rStyle w:val="Hyperlink"/>
                <w:noProof/>
              </w:rPr>
              <w:t>Post-event</w:t>
            </w:r>
            <w:r w:rsidR="00C967DF">
              <w:rPr>
                <w:noProof/>
                <w:webHidden/>
              </w:rPr>
              <w:tab/>
            </w:r>
            <w:r w:rsidR="00C967DF">
              <w:rPr>
                <w:noProof/>
                <w:webHidden/>
              </w:rPr>
              <w:fldChar w:fldCharType="begin"/>
            </w:r>
            <w:r w:rsidR="00C967DF">
              <w:rPr>
                <w:noProof/>
                <w:webHidden/>
              </w:rPr>
              <w:instrText xml:space="preserve"> PAGEREF _Toc184288285 \h </w:instrText>
            </w:r>
            <w:r w:rsidR="00C967DF">
              <w:rPr>
                <w:noProof/>
                <w:webHidden/>
              </w:rPr>
            </w:r>
            <w:r w:rsidR="00C967DF">
              <w:rPr>
                <w:noProof/>
                <w:webHidden/>
              </w:rPr>
              <w:fldChar w:fldCharType="separate"/>
            </w:r>
            <w:r w:rsidR="00381740">
              <w:rPr>
                <w:noProof/>
                <w:webHidden/>
              </w:rPr>
              <w:t>39</w:t>
            </w:r>
            <w:r w:rsidR="00C967DF">
              <w:rPr>
                <w:noProof/>
                <w:webHidden/>
              </w:rPr>
              <w:fldChar w:fldCharType="end"/>
            </w:r>
          </w:hyperlink>
        </w:p>
        <w:p w14:paraId="0BB571AC" w14:textId="102040FE"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86" w:history="1">
            <w:r w:rsidR="00C967DF" w:rsidRPr="00D35B02">
              <w:rPr>
                <w:rStyle w:val="Hyperlink"/>
                <w:noProof/>
              </w:rPr>
              <w:t>PLAN MAINTENANCE</w:t>
            </w:r>
            <w:r w:rsidR="00C967DF">
              <w:rPr>
                <w:noProof/>
                <w:webHidden/>
              </w:rPr>
              <w:tab/>
            </w:r>
            <w:r w:rsidR="00C967DF">
              <w:rPr>
                <w:noProof/>
                <w:webHidden/>
              </w:rPr>
              <w:fldChar w:fldCharType="begin"/>
            </w:r>
            <w:r w:rsidR="00C967DF">
              <w:rPr>
                <w:noProof/>
                <w:webHidden/>
              </w:rPr>
              <w:instrText xml:space="preserve"> PAGEREF _Toc184288286 \h </w:instrText>
            </w:r>
            <w:r w:rsidR="00C967DF">
              <w:rPr>
                <w:noProof/>
                <w:webHidden/>
              </w:rPr>
            </w:r>
            <w:r w:rsidR="00C967DF">
              <w:rPr>
                <w:noProof/>
                <w:webHidden/>
              </w:rPr>
              <w:fldChar w:fldCharType="separate"/>
            </w:r>
            <w:r w:rsidR="00381740">
              <w:rPr>
                <w:noProof/>
                <w:webHidden/>
              </w:rPr>
              <w:t>41</w:t>
            </w:r>
            <w:r w:rsidR="00C967DF">
              <w:rPr>
                <w:noProof/>
                <w:webHidden/>
              </w:rPr>
              <w:fldChar w:fldCharType="end"/>
            </w:r>
          </w:hyperlink>
        </w:p>
        <w:p w14:paraId="4AD67EDE" w14:textId="7BA97547"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87" w:history="1">
            <w:r w:rsidR="00C967DF" w:rsidRPr="00D35B02">
              <w:rPr>
                <w:rStyle w:val="Hyperlink"/>
                <w:noProof/>
              </w:rPr>
              <w:t>CLIMATE CHANGE RESILIENCE</w:t>
            </w:r>
            <w:r w:rsidR="00C967DF">
              <w:rPr>
                <w:noProof/>
                <w:webHidden/>
              </w:rPr>
              <w:tab/>
            </w:r>
            <w:r w:rsidR="00C967DF">
              <w:rPr>
                <w:noProof/>
                <w:webHidden/>
              </w:rPr>
              <w:fldChar w:fldCharType="begin"/>
            </w:r>
            <w:r w:rsidR="00C967DF">
              <w:rPr>
                <w:noProof/>
                <w:webHidden/>
              </w:rPr>
              <w:instrText xml:space="preserve"> PAGEREF _Toc184288287 \h </w:instrText>
            </w:r>
            <w:r w:rsidR="00C967DF">
              <w:rPr>
                <w:noProof/>
                <w:webHidden/>
              </w:rPr>
            </w:r>
            <w:r w:rsidR="00C967DF">
              <w:rPr>
                <w:noProof/>
                <w:webHidden/>
              </w:rPr>
              <w:fldChar w:fldCharType="separate"/>
            </w:r>
            <w:r w:rsidR="00381740">
              <w:rPr>
                <w:noProof/>
                <w:webHidden/>
              </w:rPr>
              <w:t>42</w:t>
            </w:r>
            <w:r w:rsidR="00C967DF">
              <w:rPr>
                <w:noProof/>
                <w:webHidden/>
              </w:rPr>
              <w:fldChar w:fldCharType="end"/>
            </w:r>
          </w:hyperlink>
        </w:p>
        <w:p w14:paraId="21CDEB02" w14:textId="33D2D749"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8" w:history="1">
            <w:r w:rsidR="00C967DF" w:rsidRPr="00D35B02">
              <w:rPr>
                <w:rStyle w:val="Hyperlink"/>
                <w:noProof/>
              </w:rPr>
              <w:t>Short-term</w:t>
            </w:r>
            <w:r w:rsidR="00C967DF">
              <w:rPr>
                <w:noProof/>
                <w:webHidden/>
              </w:rPr>
              <w:tab/>
            </w:r>
            <w:r w:rsidR="00C967DF">
              <w:rPr>
                <w:noProof/>
                <w:webHidden/>
              </w:rPr>
              <w:fldChar w:fldCharType="begin"/>
            </w:r>
            <w:r w:rsidR="00C967DF">
              <w:rPr>
                <w:noProof/>
                <w:webHidden/>
              </w:rPr>
              <w:instrText xml:space="preserve"> PAGEREF _Toc184288288 \h </w:instrText>
            </w:r>
            <w:r w:rsidR="00C967DF">
              <w:rPr>
                <w:noProof/>
                <w:webHidden/>
              </w:rPr>
            </w:r>
            <w:r w:rsidR="00C967DF">
              <w:rPr>
                <w:noProof/>
                <w:webHidden/>
              </w:rPr>
              <w:fldChar w:fldCharType="separate"/>
            </w:r>
            <w:r w:rsidR="00381740">
              <w:rPr>
                <w:noProof/>
                <w:webHidden/>
              </w:rPr>
              <w:t>42</w:t>
            </w:r>
            <w:r w:rsidR="00C967DF">
              <w:rPr>
                <w:noProof/>
                <w:webHidden/>
              </w:rPr>
              <w:fldChar w:fldCharType="end"/>
            </w:r>
          </w:hyperlink>
        </w:p>
        <w:p w14:paraId="73BD75D4" w14:textId="499A5B2C"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89" w:history="1">
            <w:r w:rsidR="00C967DF" w:rsidRPr="00D35B02">
              <w:rPr>
                <w:rStyle w:val="Hyperlink"/>
                <w:noProof/>
              </w:rPr>
              <w:t>Long-term</w:t>
            </w:r>
            <w:r w:rsidR="00C967DF">
              <w:rPr>
                <w:noProof/>
                <w:webHidden/>
              </w:rPr>
              <w:tab/>
            </w:r>
            <w:r w:rsidR="00C967DF">
              <w:rPr>
                <w:noProof/>
                <w:webHidden/>
              </w:rPr>
              <w:fldChar w:fldCharType="begin"/>
            </w:r>
            <w:r w:rsidR="00C967DF">
              <w:rPr>
                <w:noProof/>
                <w:webHidden/>
              </w:rPr>
              <w:instrText xml:space="preserve"> PAGEREF _Toc184288289 \h </w:instrText>
            </w:r>
            <w:r w:rsidR="00C967DF">
              <w:rPr>
                <w:noProof/>
                <w:webHidden/>
              </w:rPr>
            </w:r>
            <w:r w:rsidR="00C967DF">
              <w:rPr>
                <w:noProof/>
                <w:webHidden/>
              </w:rPr>
              <w:fldChar w:fldCharType="separate"/>
            </w:r>
            <w:r w:rsidR="00381740">
              <w:rPr>
                <w:noProof/>
                <w:webHidden/>
              </w:rPr>
              <w:t>47</w:t>
            </w:r>
            <w:r w:rsidR="00C967DF">
              <w:rPr>
                <w:noProof/>
                <w:webHidden/>
              </w:rPr>
              <w:fldChar w:fldCharType="end"/>
            </w:r>
          </w:hyperlink>
        </w:p>
        <w:p w14:paraId="465E3882" w14:textId="489FC77B"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90" w:history="1">
            <w:r w:rsidR="00C967DF" w:rsidRPr="00D35B02">
              <w:rPr>
                <w:rStyle w:val="Hyperlink"/>
                <w:noProof/>
              </w:rPr>
              <w:t>COMMUNICATION STRATEGIES</w:t>
            </w:r>
            <w:r w:rsidR="00C967DF">
              <w:rPr>
                <w:noProof/>
                <w:webHidden/>
              </w:rPr>
              <w:tab/>
            </w:r>
            <w:r w:rsidR="00C967DF">
              <w:rPr>
                <w:noProof/>
                <w:webHidden/>
              </w:rPr>
              <w:fldChar w:fldCharType="begin"/>
            </w:r>
            <w:r w:rsidR="00C967DF">
              <w:rPr>
                <w:noProof/>
                <w:webHidden/>
              </w:rPr>
              <w:instrText xml:space="preserve"> PAGEREF _Toc184288290 \h </w:instrText>
            </w:r>
            <w:r w:rsidR="00C967DF">
              <w:rPr>
                <w:noProof/>
                <w:webHidden/>
              </w:rPr>
            </w:r>
            <w:r w:rsidR="00C967DF">
              <w:rPr>
                <w:noProof/>
                <w:webHidden/>
              </w:rPr>
              <w:fldChar w:fldCharType="separate"/>
            </w:r>
            <w:r w:rsidR="00381740">
              <w:rPr>
                <w:noProof/>
                <w:webHidden/>
              </w:rPr>
              <w:t>53</w:t>
            </w:r>
            <w:r w:rsidR="00C967DF">
              <w:rPr>
                <w:noProof/>
                <w:webHidden/>
              </w:rPr>
              <w:fldChar w:fldCharType="end"/>
            </w:r>
          </w:hyperlink>
        </w:p>
        <w:p w14:paraId="27AA9BAF" w14:textId="524774F1"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91" w:history="1">
            <w:r w:rsidR="00C967DF" w:rsidRPr="00D35B02">
              <w:rPr>
                <w:rStyle w:val="Hyperlink"/>
                <w:noProof/>
              </w:rPr>
              <w:t>Stakeholder / Internal Communication</w:t>
            </w:r>
            <w:r w:rsidR="00C967DF">
              <w:rPr>
                <w:noProof/>
                <w:webHidden/>
              </w:rPr>
              <w:tab/>
            </w:r>
            <w:r w:rsidR="00C967DF">
              <w:rPr>
                <w:noProof/>
                <w:webHidden/>
              </w:rPr>
              <w:fldChar w:fldCharType="begin"/>
            </w:r>
            <w:r w:rsidR="00C967DF">
              <w:rPr>
                <w:noProof/>
                <w:webHidden/>
              </w:rPr>
              <w:instrText xml:space="preserve"> PAGEREF _Toc184288291 \h </w:instrText>
            </w:r>
            <w:r w:rsidR="00C967DF">
              <w:rPr>
                <w:noProof/>
                <w:webHidden/>
              </w:rPr>
            </w:r>
            <w:r w:rsidR="00C967DF">
              <w:rPr>
                <w:noProof/>
                <w:webHidden/>
              </w:rPr>
              <w:fldChar w:fldCharType="separate"/>
            </w:r>
            <w:r w:rsidR="00381740">
              <w:rPr>
                <w:noProof/>
                <w:webHidden/>
              </w:rPr>
              <w:t>53</w:t>
            </w:r>
            <w:r w:rsidR="00C967DF">
              <w:rPr>
                <w:noProof/>
                <w:webHidden/>
              </w:rPr>
              <w:fldChar w:fldCharType="end"/>
            </w:r>
          </w:hyperlink>
        </w:p>
        <w:p w14:paraId="572354DA" w14:textId="6D70A966"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92" w:history="1">
            <w:r w:rsidR="00C967DF" w:rsidRPr="00D35B02">
              <w:rPr>
                <w:rStyle w:val="Hyperlink"/>
                <w:noProof/>
              </w:rPr>
              <w:t>Public Communication</w:t>
            </w:r>
            <w:r w:rsidR="00C967DF">
              <w:rPr>
                <w:noProof/>
                <w:webHidden/>
              </w:rPr>
              <w:tab/>
            </w:r>
            <w:r w:rsidR="00C967DF">
              <w:rPr>
                <w:noProof/>
                <w:webHidden/>
              </w:rPr>
              <w:fldChar w:fldCharType="begin"/>
            </w:r>
            <w:r w:rsidR="00C967DF">
              <w:rPr>
                <w:noProof/>
                <w:webHidden/>
              </w:rPr>
              <w:instrText xml:space="preserve"> PAGEREF _Toc184288292 \h </w:instrText>
            </w:r>
            <w:r w:rsidR="00C967DF">
              <w:rPr>
                <w:noProof/>
                <w:webHidden/>
              </w:rPr>
            </w:r>
            <w:r w:rsidR="00C967DF">
              <w:rPr>
                <w:noProof/>
                <w:webHidden/>
              </w:rPr>
              <w:fldChar w:fldCharType="separate"/>
            </w:r>
            <w:r w:rsidR="00381740">
              <w:rPr>
                <w:noProof/>
                <w:webHidden/>
              </w:rPr>
              <w:t>53</w:t>
            </w:r>
            <w:r w:rsidR="00C967DF">
              <w:rPr>
                <w:noProof/>
                <w:webHidden/>
              </w:rPr>
              <w:fldChar w:fldCharType="end"/>
            </w:r>
          </w:hyperlink>
        </w:p>
        <w:p w14:paraId="017B0597" w14:textId="23BE21D7" w:rsidR="00C967DF" w:rsidRDefault="007A58C3" w:rsidP="00981E7D">
          <w:pPr>
            <w:pStyle w:val="TOC1"/>
            <w:spacing w:after="0"/>
            <w:rPr>
              <w:rFonts w:asciiTheme="minorHAnsi" w:eastAsiaTheme="minorEastAsia" w:hAnsiTheme="minorHAnsi" w:cstheme="minorBidi"/>
              <w:noProof/>
              <w:kern w:val="2"/>
              <w:lang w:val="en-US"/>
              <w14:ligatures w14:val="standardContextual"/>
            </w:rPr>
          </w:pPr>
          <w:hyperlink w:anchor="_Toc184288293" w:history="1">
            <w:r w:rsidR="00C967DF" w:rsidRPr="00D35B02">
              <w:rPr>
                <w:rStyle w:val="Hyperlink"/>
                <w:noProof/>
              </w:rPr>
              <w:t>APPENDICES</w:t>
            </w:r>
            <w:r w:rsidR="00C967DF">
              <w:rPr>
                <w:noProof/>
                <w:webHidden/>
              </w:rPr>
              <w:tab/>
            </w:r>
            <w:r w:rsidR="00C967DF">
              <w:rPr>
                <w:noProof/>
                <w:webHidden/>
              </w:rPr>
              <w:fldChar w:fldCharType="begin"/>
            </w:r>
            <w:r w:rsidR="00C967DF">
              <w:rPr>
                <w:noProof/>
                <w:webHidden/>
              </w:rPr>
              <w:instrText xml:space="preserve"> PAGEREF _Toc184288293 \h </w:instrText>
            </w:r>
            <w:r w:rsidR="00C967DF">
              <w:rPr>
                <w:noProof/>
                <w:webHidden/>
              </w:rPr>
            </w:r>
            <w:r w:rsidR="00C967DF">
              <w:rPr>
                <w:noProof/>
                <w:webHidden/>
              </w:rPr>
              <w:fldChar w:fldCharType="separate"/>
            </w:r>
            <w:r w:rsidR="00381740">
              <w:rPr>
                <w:noProof/>
                <w:webHidden/>
              </w:rPr>
              <w:t>54</w:t>
            </w:r>
            <w:r w:rsidR="00C967DF">
              <w:rPr>
                <w:noProof/>
                <w:webHidden/>
              </w:rPr>
              <w:fldChar w:fldCharType="end"/>
            </w:r>
          </w:hyperlink>
        </w:p>
        <w:p w14:paraId="679235E3" w14:textId="5954BC5A"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94" w:history="1">
            <w:r w:rsidR="00C967DF" w:rsidRPr="00D35B02">
              <w:rPr>
                <w:rStyle w:val="Hyperlink"/>
                <w:noProof/>
              </w:rPr>
              <w:t>Appendix A: Definitions &amp; Acronyms</w:t>
            </w:r>
            <w:r w:rsidR="00C967DF">
              <w:rPr>
                <w:noProof/>
                <w:webHidden/>
              </w:rPr>
              <w:tab/>
            </w:r>
            <w:r w:rsidR="00C967DF">
              <w:rPr>
                <w:noProof/>
                <w:webHidden/>
              </w:rPr>
              <w:fldChar w:fldCharType="begin"/>
            </w:r>
            <w:r w:rsidR="00C967DF">
              <w:rPr>
                <w:noProof/>
                <w:webHidden/>
              </w:rPr>
              <w:instrText xml:space="preserve"> PAGEREF _Toc184288294 \h </w:instrText>
            </w:r>
            <w:r w:rsidR="00C967DF">
              <w:rPr>
                <w:noProof/>
                <w:webHidden/>
              </w:rPr>
            </w:r>
            <w:r w:rsidR="00C967DF">
              <w:rPr>
                <w:noProof/>
                <w:webHidden/>
              </w:rPr>
              <w:fldChar w:fldCharType="separate"/>
            </w:r>
            <w:r w:rsidR="00381740">
              <w:rPr>
                <w:noProof/>
                <w:webHidden/>
              </w:rPr>
              <w:t>54</w:t>
            </w:r>
            <w:r w:rsidR="00C967DF">
              <w:rPr>
                <w:noProof/>
                <w:webHidden/>
              </w:rPr>
              <w:fldChar w:fldCharType="end"/>
            </w:r>
          </w:hyperlink>
        </w:p>
        <w:p w14:paraId="6F2A42F8" w14:textId="65EA422C"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95" w:history="1">
            <w:r w:rsidR="00C967DF" w:rsidRPr="00D35B02">
              <w:rPr>
                <w:rStyle w:val="Hyperlink"/>
                <w:noProof/>
              </w:rPr>
              <w:t>Appendix B: Contact Information</w:t>
            </w:r>
            <w:r w:rsidR="00C967DF">
              <w:rPr>
                <w:noProof/>
                <w:webHidden/>
              </w:rPr>
              <w:tab/>
            </w:r>
            <w:r w:rsidR="00C967DF">
              <w:rPr>
                <w:noProof/>
                <w:webHidden/>
              </w:rPr>
              <w:fldChar w:fldCharType="begin"/>
            </w:r>
            <w:r w:rsidR="00C967DF">
              <w:rPr>
                <w:noProof/>
                <w:webHidden/>
              </w:rPr>
              <w:instrText xml:space="preserve"> PAGEREF _Toc184288295 \h </w:instrText>
            </w:r>
            <w:r w:rsidR="00C967DF">
              <w:rPr>
                <w:noProof/>
                <w:webHidden/>
              </w:rPr>
            </w:r>
            <w:r w:rsidR="00C967DF">
              <w:rPr>
                <w:noProof/>
                <w:webHidden/>
              </w:rPr>
              <w:fldChar w:fldCharType="separate"/>
            </w:r>
            <w:r w:rsidR="00381740">
              <w:rPr>
                <w:noProof/>
                <w:webHidden/>
              </w:rPr>
              <w:t>60</w:t>
            </w:r>
            <w:r w:rsidR="00C967DF">
              <w:rPr>
                <w:noProof/>
                <w:webHidden/>
              </w:rPr>
              <w:fldChar w:fldCharType="end"/>
            </w:r>
          </w:hyperlink>
        </w:p>
        <w:p w14:paraId="69BC11C8" w14:textId="3D1E51A7" w:rsidR="00C967DF" w:rsidRDefault="007A58C3" w:rsidP="00381740">
          <w:pPr>
            <w:pStyle w:val="TOC2"/>
            <w:rPr>
              <w:rFonts w:asciiTheme="minorHAnsi" w:eastAsiaTheme="minorEastAsia" w:hAnsiTheme="minorHAnsi" w:cstheme="minorBidi"/>
              <w:noProof/>
              <w:kern w:val="2"/>
              <w:lang w:val="en-US"/>
              <w14:ligatures w14:val="standardContextual"/>
            </w:rPr>
          </w:pPr>
          <w:hyperlink w:anchor="_Toc184288298" w:history="1">
            <w:r w:rsidR="00C967DF" w:rsidRPr="00D35B02">
              <w:rPr>
                <w:rStyle w:val="Hyperlink"/>
                <w:noProof/>
              </w:rPr>
              <w:t>Appendix C: Helpful Resources &amp; References</w:t>
            </w:r>
            <w:r w:rsidR="00C967DF">
              <w:rPr>
                <w:noProof/>
                <w:webHidden/>
              </w:rPr>
              <w:tab/>
            </w:r>
            <w:r w:rsidR="00C967DF">
              <w:rPr>
                <w:noProof/>
                <w:webHidden/>
              </w:rPr>
              <w:fldChar w:fldCharType="begin"/>
            </w:r>
            <w:r w:rsidR="00C967DF">
              <w:rPr>
                <w:noProof/>
                <w:webHidden/>
              </w:rPr>
              <w:instrText xml:space="preserve"> PAGEREF _Toc184288298 \h </w:instrText>
            </w:r>
            <w:r w:rsidR="00C967DF">
              <w:rPr>
                <w:noProof/>
                <w:webHidden/>
              </w:rPr>
            </w:r>
            <w:r w:rsidR="00C967DF">
              <w:rPr>
                <w:noProof/>
                <w:webHidden/>
              </w:rPr>
              <w:fldChar w:fldCharType="separate"/>
            </w:r>
            <w:r w:rsidR="00381740">
              <w:rPr>
                <w:noProof/>
                <w:webHidden/>
              </w:rPr>
              <w:t>62</w:t>
            </w:r>
            <w:r w:rsidR="00C967DF">
              <w:rPr>
                <w:noProof/>
                <w:webHidden/>
              </w:rPr>
              <w:fldChar w:fldCharType="end"/>
            </w:r>
          </w:hyperlink>
        </w:p>
        <w:p w14:paraId="01B3FAFA" w14:textId="65376843" w:rsidR="007771CC" w:rsidRPr="00381740" w:rsidRDefault="007A58C3" w:rsidP="00381740">
          <w:pPr>
            <w:pStyle w:val="TOC2"/>
            <w:rPr>
              <w:rFonts w:asciiTheme="minorHAnsi" w:eastAsiaTheme="minorEastAsia" w:hAnsiTheme="minorHAnsi" w:cstheme="minorBidi"/>
              <w:noProof/>
              <w:kern w:val="2"/>
              <w:lang w:val="en-US"/>
              <w14:ligatures w14:val="standardContextual"/>
            </w:rPr>
          </w:pPr>
          <w:hyperlink w:anchor="_Toc184288299" w:history="1">
            <w:r w:rsidR="00C967DF" w:rsidRPr="00D35B02">
              <w:rPr>
                <w:rStyle w:val="Hyperlink"/>
                <w:noProof/>
              </w:rPr>
              <w:t>Appendix D: Health Implications of Extreme Heat, Ozone and PM2.5 Exposure</w:t>
            </w:r>
            <w:r w:rsidR="00C967DF">
              <w:rPr>
                <w:noProof/>
                <w:webHidden/>
              </w:rPr>
              <w:tab/>
            </w:r>
            <w:r w:rsidR="00C967DF">
              <w:rPr>
                <w:noProof/>
                <w:webHidden/>
              </w:rPr>
              <w:fldChar w:fldCharType="begin"/>
            </w:r>
            <w:r w:rsidR="00C967DF">
              <w:rPr>
                <w:noProof/>
                <w:webHidden/>
              </w:rPr>
              <w:instrText xml:space="preserve"> PAGEREF _Toc184288299 \h </w:instrText>
            </w:r>
            <w:r w:rsidR="00C967DF">
              <w:rPr>
                <w:noProof/>
                <w:webHidden/>
              </w:rPr>
            </w:r>
            <w:r w:rsidR="00C967DF">
              <w:rPr>
                <w:noProof/>
                <w:webHidden/>
              </w:rPr>
              <w:fldChar w:fldCharType="separate"/>
            </w:r>
            <w:r w:rsidR="00381740">
              <w:rPr>
                <w:noProof/>
                <w:webHidden/>
              </w:rPr>
              <w:t>65</w:t>
            </w:r>
            <w:r w:rsidR="00C967DF">
              <w:rPr>
                <w:noProof/>
                <w:webHidden/>
              </w:rPr>
              <w:fldChar w:fldCharType="end"/>
            </w:r>
          </w:hyperlink>
          <w:r w:rsidR="001343FF">
            <w:fldChar w:fldCharType="end"/>
          </w:r>
        </w:p>
      </w:sdtContent>
    </w:sdt>
    <w:p w14:paraId="00011484" w14:textId="5F7CAD76" w:rsidR="00F514E2" w:rsidRPr="000E1225" w:rsidRDefault="00234E11" w:rsidP="000E1225">
      <w:pPr>
        <w:pStyle w:val="Heading1"/>
      </w:pPr>
      <w:bookmarkStart w:id="1" w:name="_Toc184288267"/>
      <w:r w:rsidRPr="000E1225">
        <w:lastRenderedPageBreak/>
        <w:t>ABOUT THIS TEMPLATE</w:t>
      </w:r>
      <w:bookmarkEnd w:id="1"/>
    </w:p>
    <w:p w14:paraId="187EA6BA" w14:textId="6DFD80C8" w:rsidR="00234E11" w:rsidRPr="00234E11" w:rsidRDefault="00234E11" w:rsidP="00234E11">
      <w:pPr>
        <w:pStyle w:val="Heading2"/>
      </w:pPr>
      <w:bookmarkStart w:id="2" w:name="_Toc184288268"/>
      <w:r>
        <w:t>Usage Guide</w:t>
      </w:r>
      <w:bookmarkEnd w:id="2"/>
    </w:p>
    <w:p w14:paraId="606D4850" w14:textId="47F593D6" w:rsidR="00646FFD" w:rsidRPr="00C64A58" w:rsidRDefault="00C64A58" w:rsidP="00F514E2">
      <w:r>
        <w:rPr>
          <w:b/>
          <w:bCs/>
        </w:rPr>
        <w:t xml:space="preserve">Guiding resource: </w:t>
      </w:r>
      <w:r w:rsidR="00F514E2">
        <w:t xml:space="preserve">This </w:t>
      </w:r>
      <w:r w:rsidR="0031558D">
        <w:t>template</w:t>
      </w:r>
      <w:r w:rsidR="00F514E2">
        <w:t xml:space="preserve"> is intended to serve as a guiding resource for Connecticut local health departments</w:t>
      </w:r>
      <w:r w:rsidR="00564B52">
        <w:t xml:space="preserve">, including </w:t>
      </w:r>
      <w:r w:rsidR="00564B52" w:rsidRPr="0031558D">
        <w:rPr>
          <w:i/>
          <w:iCs/>
        </w:rPr>
        <w:t xml:space="preserve">but not limited to </w:t>
      </w:r>
      <w:r w:rsidR="00564B52">
        <w:t xml:space="preserve">those receiving </w:t>
      </w:r>
      <w:r w:rsidR="00566B49">
        <w:t>Connecticut Department of Public Health (</w:t>
      </w:r>
      <w:r w:rsidR="00335471">
        <w:t>C</w:t>
      </w:r>
      <w:r w:rsidR="00566B49">
        <w:t>DPH) Pilot Grants for Local Heat and Air Quality Preparedness and Response Planning</w:t>
      </w:r>
      <w:r w:rsidR="0031558D">
        <w:t xml:space="preserve">. </w:t>
      </w:r>
      <w:r w:rsidR="00F514E2" w:rsidRPr="41070F75">
        <w:rPr>
          <w:lang w:val="en-US"/>
        </w:rPr>
        <w:t xml:space="preserve">The contents of this </w:t>
      </w:r>
      <w:r w:rsidR="00E138E2">
        <w:rPr>
          <w:lang w:val="en-US"/>
        </w:rPr>
        <w:t>template</w:t>
      </w:r>
      <w:r w:rsidR="00F514E2" w:rsidRPr="41070F75">
        <w:rPr>
          <w:lang w:val="en-US"/>
        </w:rPr>
        <w:t xml:space="preserve"> are based upon the analysis and synthesis of nearly 20 extreme heat and air quality response plans across the U.S., including municipalities in California, Maine, Connecticut, and Colorado. </w:t>
      </w:r>
      <w:r w:rsidR="00646FFD">
        <w:rPr>
          <w:lang w:val="en-US"/>
        </w:rPr>
        <w:t>This template should be viewed</w:t>
      </w:r>
      <w:r w:rsidR="00F514E2" w:rsidRPr="41070F75">
        <w:rPr>
          <w:lang w:val="en-US"/>
        </w:rPr>
        <w:t xml:space="preserve"> </w:t>
      </w:r>
      <w:r w:rsidR="00072C96">
        <w:rPr>
          <w:lang w:val="en-US"/>
        </w:rPr>
        <w:t>not as a comprehensive or prescriptive guide, but rather a</w:t>
      </w:r>
      <w:r w:rsidR="00F514E2" w:rsidRPr="41070F75">
        <w:rPr>
          <w:lang w:val="en-US"/>
        </w:rPr>
        <w:t>s a compilation of potential components of the municipality’s Extreme Heat and Air Quality Response Plan that will ultimately be devised and implemented by a chosen municipality</w:t>
      </w:r>
      <w:r w:rsidR="00646FFD">
        <w:rPr>
          <w:lang w:val="en-US"/>
        </w:rPr>
        <w:t xml:space="preserve">. </w:t>
      </w:r>
    </w:p>
    <w:p w14:paraId="3EB8180C" w14:textId="77777777" w:rsidR="00646FFD" w:rsidRDefault="00646FFD" w:rsidP="00F514E2">
      <w:pPr>
        <w:rPr>
          <w:lang w:val="en-US"/>
        </w:rPr>
      </w:pPr>
    </w:p>
    <w:p w14:paraId="6AA85957" w14:textId="2D97DA0F" w:rsidR="00A008C8" w:rsidRDefault="00C64A58" w:rsidP="00F514E2">
      <w:pPr>
        <w:rPr>
          <w:lang w:val="en-US"/>
        </w:rPr>
      </w:pPr>
      <w:r>
        <w:rPr>
          <w:b/>
          <w:bCs/>
          <w:lang w:val="en-US"/>
        </w:rPr>
        <w:t xml:space="preserve">Living document: </w:t>
      </w:r>
      <w:r w:rsidR="00646FFD">
        <w:rPr>
          <w:lang w:val="en-US"/>
        </w:rPr>
        <w:t xml:space="preserve">This </w:t>
      </w:r>
      <w:r w:rsidR="00E138E2">
        <w:rPr>
          <w:lang w:val="en-US"/>
        </w:rPr>
        <w:t xml:space="preserve">template is meant to be a living document that will be </w:t>
      </w:r>
      <w:r w:rsidR="00FE28F2">
        <w:rPr>
          <w:lang w:val="en-US"/>
        </w:rPr>
        <w:t xml:space="preserve">periodically </w:t>
      </w:r>
      <w:r w:rsidR="00E138E2">
        <w:rPr>
          <w:lang w:val="en-US"/>
        </w:rPr>
        <w:t xml:space="preserve">updated based on feedback </w:t>
      </w:r>
      <w:r>
        <w:rPr>
          <w:lang w:val="en-US"/>
        </w:rPr>
        <w:t>gathered from its usag</w:t>
      </w:r>
      <w:r w:rsidR="00FE28F2">
        <w:rPr>
          <w:lang w:val="en-US"/>
        </w:rPr>
        <w:t>e</w:t>
      </w:r>
      <w:r>
        <w:rPr>
          <w:lang w:val="en-US"/>
        </w:rPr>
        <w:t xml:space="preserve">. </w:t>
      </w:r>
      <w:r w:rsidR="00A008C8">
        <w:rPr>
          <w:lang w:val="en-US"/>
        </w:rPr>
        <w:t xml:space="preserve">Revised versions can be accessed from the website of the </w:t>
      </w:r>
      <w:r w:rsidR="004B2656">
        <w:rPr>
          <w:lang w:val="en-US"/>
        </w:rPr>
        <w:t xml:space="preserve">CT Extreme Heat &amp; Air Quality Preparedness Toolkit for Municipal Public Health Departments: </w:t>
      </w:r>
      <w:hyperlink r:id="rId11" w:history="1">
        <w:r w:rsidR="00015E77" w:rsidRPr="0033311B">
          <w:rPr>
            <w:rStyle w:val="Hyperlink"/>
            <w:lang w:val="en-US"/>
          </w:rPr>
          <w:t>https://sph.yale.edu/climate-ct-toolkit</w:t>
        </w:r>
      </w:hyperlink>
      <w:r w:rsidR="00015E77">
        <w:rPr>
          <w:lang w:val="en-US"/>
        </w:rPr>
        <w:t xml:space="preserve"> </w:t>
      </w:r>
    </w:p>
    <w:p w14:paraId="3B7BCF2E" w14:textId="77777777" w:rsidR="00A008C8" w:rsidRDefault="00A008C8" w:rsidP="00F514E2">
      <w:pPr>
        <w:rPr>
          <w:b/>
          <w:bCs/>
          <w:lang w:val="en-US"/>
        </w:rPr>
      </w:pPr>
    </w:p>
    <w:p w14:paraId="02A5DB2C" w14:textId="755147CA" w:rsidR="00F514E2" w:rsidRDefault="003B43EC" w:rsidP="00F514E2">
      <w:r>
        <w:rPr>
          <w:b/>
          <w:bCs/>
          <w:lang w:val="en-US"/>
        </w:rPr>
        <w:t>Feedback and assistance:</w:t>
      </w:r>
      <w:r w:rsidR="00A008C8">
        <w:rPr>
          <w:lang w:val="en-US"/>
        </w:rPr>
        <w:t xml:space="preserve"> </w:t>
      </w:r>
      <w:r w:rsidR="00F514E2" w:rsidRPr="2CAF3472">
        <w:t>Please direct any questions</w:t>
      </w:r>
      <w:r>
        <w:t xml:space="preserve">, </w:t>
      </w:r>
      <w:r w:rsidR="00412AF1">
        <w:t>suggestions</w:t>
      </w:r>
      <w:r>
        <w:t xml:space="preserve">, </w:t>
      </w:r>
      <w:r w:rsidR="0088511F">
        <w:t>or</w:t>
      </w:r>
      <w:r>
        <w:t xml:space="preserve"> requests for assistance </w:t>
      </w:r>
      <w:r w:rsidR="00F514E2" w:rsidRPr="2CAF3472">
        <w:t xml:space="preserve">to </w:t>
      </w:r>
      <w:r w:rsidR="00F514E2">
        <w:t>Jennifer Wang (jen.wang@yale.edu)</w:t>
      </w:r>
      <w:r w:rsidR="00B00113">
        <w:t xml:space="preserve">, Executive Director of the Yale Center on Climate Change and Health. </w:t>
      </w:r>
    </w:p>
    <w:p w14:paraId="42742DCF" w14:textId="77777777" w:rsidR="009D1832" w:rsidRDefault="009D1832" w:rsidP="00F514E2"/>
    <w:p w14:paraId="358E73AC" w14:textId="4C0EB2E0" w:rsidR="001343FF" w:rsidRPr="007D6A35" w:rsidRDefault="003743A8" w:rsidP="003743A8">
      <w:pPr>
        <w:pStyle w:val="Heading2"/>
      </w:pPr>
      <w:bookmarkStart w:id="3" w:name="_Toc184288269"/>
      <w:r>
        <w:t>Acknowledgements</w:t>
      </w:r>
      <w:bookmarkEnd w:id="3"/>
    </w:p>
    <w:p w14:paraId="4591FC72" w14:textId="2E036CAB" w:rsidR="2D68C039" w:rsidRDefault="00AF6949" w:rsidP="00B737E8">
      <w:pPr>
        <w:rPr>
          <w:color w:val="1F497D" w:themeColor="text2"/>
          <w:lang w:val="en-US"/>
        </w:rPr>
      </w:pPr>
      <w:r>
        <w:rPr>
          <w:lang w:val="en-US"/>
        </w:rPr>
        <w:t>This template</w:t>
      </w:r>
      <w:r w:rsidR="2D68C039" w:rsidRPr="6B47C4FE">
        <w:rPr>
          <w:lang w:val="en-US"/>
        </w:rPr>
        <w:t xml:space="preserve"> was </w:t>
      </w:r>
      <w:r>
        <w:rPr>
          <w:lang w:val="en-US"/>
        </w:rPr>
        <w:t>originally developed by</w:t>
      </w:r>
      <w:r w:rsidR="2D68C039" w:rsidRPr="6B47C4FE">
        <w:rPr>
          <w:lang w:val="en-US"/>
        </w:rPr>
        <w:t xml:space="preserve"> the</w:t>
      </w:r>
      <w:r w:rsidR="007E250C">
        <w:rPr>
          <w:lang w:val="en-US"/>
        </w:rPr>
        <w:t xml:space="preserve"> individuals listed below</w:t>
      </w:r>
      <w:r w:rsidR="007D6F9F">
        <w:rPr>
          <w:lang w:val="en-US"/>
        </w:rPr>
        <w:t xml:space="preserve">. It was </w:t>
      </w:r>
      <w:r w:rsidR="2D68C039" w:rsidRPr="6B47C4FE">
        <w:rPr>
          <w:lang w:val="en-US"/>
        </w:rPr>
        <w:t xml:space="preserve">updated and expanded in Fall 2024 by </w:t>
      </w:r>
      <w:proofErr w:type="spellStart"/>
      <w:r w:rsidR="2D68C039" w:rsidRPr="6B47C4FE">
        <w:rPr>
          <w:lang w:val="en-US"/>
        </w:rPr>
        <w:t>Yanjia</w:t>
      </w:r>
      <w:proofErr w:type="spellEnd"/>
      <w:r w:rsidR="2D68C039" w:rsidRPr="6B47C4FE">
        <w:rPr>
          <w:lang w:val="en-US"/>
        </w:rPr>
        <w:t xml:space="preserve"> Li (</w:t>
      </w:r>
      <w:r w:rsidR="005C6D57">
        <w:rPr>
          <w:lang w:val="en-US"/>
        </w:rPr>
        <w:t xml:space="preserve">MPH Candidate, </w:t>
      </w:r>
      <w:r w:rsidR="2D68C039" w:rsidRPr="6B47C4FE">
        <w:rPr>
          <w:lang w:val="en-US"/>
        </w:rPr>
        <w:t>Yale School of Public Health), Reece Pauling (</w:t>
      </w:r>
      <w:r w:rsidR="006219A5">
        <w:rPr>
          <w:lang w:val="en-US"/>
        </w:rPr>
        <w:t xml:space="preserve">MEM Candidate, </w:t>
      </w:r>
      <w:r w:rsidR="2D68C039" w:rsidRPr="6B47C4FE">
        <w:rPr>
          <w:lang w:val="en-US"/>
        </w:rPr>
        <w:t xml:space="preserve">Yale School of the Environment), and Sena </w:t>
      </w:r>
      <w:proofErr w:type="spellStart"/>
      <w:r w:rsidR="2D68C039" w:rsidRPr="6B47C4FE">
        <w:rPr>
          <w:lang w:val="en-US"/>
        </w:rPr>
        <w:t>Wazer</w:t>
      </w:r>
      <w:proofErr w:type="spellEnd"/>
      <w:r w:rsidR="2D68C039" w:rsidRPr="6B47C4FE">
        <w:rPr>
          <w:lang w:val="en-US"/>
        </w:rPr>
        <w:t xml:space="preserve"> (</w:t>
      </w:r>
      <w:r w:rsidR="006219A5">
        <w:rPr>
          <w:lang w:val="en-US"/>
        </w:rPr>
        <w:t xml:space="preserve">MEM Candidate, </w:t>
      </w:r>
      <w:r w:rsidR="2D68C039" w:rsidRPr="6B47C4FE">
        <w:rPr>
          <w:lang w:val="en-US"/>
        </w:rPr>
        <w:t>Yale School of the Environment)</w:t>
      </w:r>
      <w:r w:rsidR="00D74974">
        <w:rPr>
          <w:lang w:val="en-US"/>
        </w:rPr>
        <w:t xml:space="preserve">, </w:t>
      </w:r>
      <w:r w:rsidR="002E5B6A">
        <w:rPr>
          <w:lang w:val="en-US"/>
        </w:rPr>
        <w:t xml:space="preserve">as part of the Clinic in Climate Justice and Public Health course, with </w:t>
      </w:r>
      <w:r>
        <w:rPr>
          <w:lang w:val="en-US"/>
        </w:rPr>
        <w:t>supervision</w:t>
      </w:r>
      <w:r w:rsidR="00D74974">
        <w:rPr>
          <w:lang w:val="en-US"/>
        </w:rPr>
        <w:t xml:space="preserve"> by </w:t>
      </w:r>
      <w:r w:rsidR="00586EC6">
        <w:rPr>
          <w:lang w:val="en-US"/>
        </w:rPr>
        <w:t>Jennifer Wang, MS (</w:t>
      </w:r>
      <w:r w:rsidR="006219A5">
        <w:rPr>
          <w:lang w:val="en-US"/>
        </w:rPr>
        <w:t xml:space="preserve">Executive Director, </w:t>
      </w:r>
      <w:r w:rsidR="00586EC6">
        <w:rPr>
          <w:lang w:val="en-US"/>
        </w:rPr>
        <w:t>Yale Center on Climate Change and Health)</w:t>
      </w:r>
      <w:r w:rsidR="00605259">
        <w:rPr>
          <w:lang w:val="en-US"/>
        </w:rPr>
        <w:t xml:space="preserve">, </w:t>
      </w:r>
      <w:r w:rsidR="002E5B6A">
        <w:rPr>
          <w:lang w:val="en-US"/>
        </w:rPr>
        <w:t>and additional input provided by</w:t>
      </w:r>
      <w:r w:rsidR="00CA0659">
        <w:rPr>
          <w:lang w:val="en-US"/>
        </w:rPr>
        <w:t xml:space="preserve"> </w:t>
      </w:r>
      <w:r w:rsidR="00CC2E32">
        <w:rPr>
          <w:lang w:val="en-US"/>
        </w:rPr>
        <w:t xml:space="preserve">members of the Connecticut Climate and Health Equity Coalition </w:t>
      </w:r>
      <w:r w:rsidR="00605259">
        <w:rPr>
          <w:lang w:val="en-US"/>
        </w:rPr>
        <w:t xml:space="preserve">and </w:t>
      </w:r>
      <w:r w:rsidR="009464DA">
        <w:rPr>
          <w:lang w:val="en-US"/>
        </w:rPr>
        <w:t xml:space="preserve">staff from </w:t>
      </w:r>
      <w:r w:rsidR="00605259">
        <w:rPr>
          <w:lang w:val="en-US"/>
        </w:rPr>
        <w:t>local health department</w:t>
      </w:r>
      <w:r w:rsidR="009464DA">
        <w:rPr>
          <w:lang w:val="en-US"/>
        </w:rPr>
        <w:t>s</w:t>
      </w:r>
      <w:r w:rsidR="00605259">
        <w:rPr>
          <w:lang w:val="en-US"/>
        </w:rPr>
        <w:t xml:space="preserve"> in Connecticut. </w:t>
      </w:r>
    </w:p>
    <w:p w14:paraId="743CBC7D" w14:textId="645B80ED" w:rsidR="2CAF3472" w:rsidRDefault="2CAF3472" w:rsidP="00B737E8">
      <w:pPr>
        <w:rPr>
          <w:lang w:val="en-US"/>
        </w:rPr>
      </w:pPr>
    </w:p>
    <w:p w14:paraId="01B3FAFD" w14:textId="77777777" w:rsidR="007771CC" w:rsidRPr="009464DA" w:rsidRDefault="001343FF" w:rsidP="00B737E8">
      <w:pPr>
        <w:rPr>
          <w:b/>
          <w:bCs/>
        </w:rPr>
      </w:pPr>
      <w:r w:rsidRPr="009464DA">
        <w:rPr>
          <w:b/>
          <w:bCs/>
        </w:rPr>
        <w:t>LEAD AUTHOR:</w:t>
      </w:r>
    </w:p>
    <w:p w14:paraId="01B3FAFE" w14:textId="2C04B679" w:rsidR="007771CC" w:rsidRDefault="001343FF" w:rsidP="00B737E8">
      <w:r>
        <w:t xml:space="preserve">Noelle </w:t>
      </w:r>
      <w:proofErr w:type="spellStart"/>
      <w:r>
        <w:t>Serino</w:t>
      </w:r>
      <w:proofErr w:type="spellEnd"/>
      <w:r>
        <w:t>, MPH Candidate</w:t>
      </w:r>
    </w:p>
    <w:p w14:paraId="01B3FAFF" w14:textId="77777777" w:rsidR="007771CC" w:rsidRDefault="001343FF" w:rsidP="00B737E8">
      <w:r>
        <w:t>Department of Social &amp; Behavioral Sciences</w:t>
      </w:r>
    </w:p>
    <w:p w14:paraId="01B3FB00" w14:textId="77777777" w:rsidR="007771CC" w:rsidRDefault="001343FF" w:rsidP="00B737E8">
      <w:r>
        <w:t>Yale School of Public Health</w:t>
      </w:r>
    </w:p>
    <w:p w14:paraId="01B3FB01" w14:textId="77777777" w:rsidR="007771CC" w:rsidRDefault="007771CC" w:rsidP="00B737E8"/>
    <w:p w14:paraId="01B3FB02" w14:textId="77777777" w:rsidR="007771CC" w:rsidRPr="009464DA" w:rsidRDefault="001343FF" w:rsidP="00B737E8">
      <w:pPr>
        <w:rPr>
          <w:b/>
          <w:bCs/>
        </w:rPr>
      </w:pPr>
      <w:r w:rsidRPr="009464DA">
        <w:rPr>
          <w:b/>
          <w:bCs/>
        </w:rPr>
        <w:lastRenderedPageBreak/>
        <w:t>PRECEPTOR:</w:t>
      </w:r>
    </w:p>
    <w:p w14:paraId="4D6BCE64" w14:textId="77777777" w:rsidR="00586EC6" w:rsidRDefault="001343FF" w:rsidP="00B737E8">
      <w:r>
        <w:t xml:space="preserve">Laura </w:t>
      </w:r>
      <w:proofErr w:type="spellStart"/>
      <w:r>
        <w:t>Bozzi</w:t>
      </w:r>
      <w:proofErr w:type="spellEnd"/>
      <w:r>
        <w:t>, PhD</w:t>
      </w:r>
    </w:p>
    <w:p w14:paraId="01B3FB04" w14:textId="3BD9C352" w:rsidR="007771CC" w:rsidRDefault="001343FF" w:rsidP="00B737E8">
      <w:r>
        <w:t>Director of Programs, Yale Center on Climate Change and Health</w:t>
      </w:r>
      <w:r w:rsidR="00586EC6">
        <w:t xml:space="preserve"> </w:t>
      </w:r>
    </w:p>
    <w:p w14:paraId="01B3FB05" w14:textId="77777777" w:rsidR="007771CC" w:rsidRPr="00B737E8" w:rsidRDefault="001343FF" w:rsidP="00B737E8">
      <w:r w:rsidRPr="00B737E8">
        <w:t>Lecturer in Environmental Health Sciences, Yale School of Public Health</w:t>
      </w:r>
    </w:p>
    <w:p w14:paraId="01B3FB06" w14:textId="77777777" w:rsidR="007771CC" w:rsidRDefault="007771CC" w:rsidP="00B737E8"/>
    <w:p w14:paraId="1CCD8F37" w14:textId="77777777" w:rsidR="0066343C" w:rsidRPr="009464DA" w:rsidRDefault="0066343C" w:rsidP="00B737E8">
      <w:pPr>
        <w:rPr>
          <w:b/>
          <w:bCs/>
          <w:lang w:val="en-US"/>
        </w:rPr>
      </w:pPr>
      <w:r w:rsidRPr="009464DA">
        <w:rPr>
          <w:b/>
          <w:bCs/>
          <w:lang w:val="en-US"/>
        </w:rPr>
        <w:t>ADDITIONAL CONTRIBUTORS:</w:t>
      </w:r>
    </w:p>
    <w:p w14:paraId="01B3FB08" w14:textId="2A586954" w:rsidR="007771CC" w:rsidRPr="007E1763" w:rsidRDefault="001343FF" w:rsidP="00B737E8">
      <w:pPr>
        <w:rPr>
          <w:i/>
          <w:iCs/>
          <w:lang w:val="en-US"/>
        </w:rPr>
      </w:pPr>
      <w:r w:rsidRPr="007E1763">
        <w:rPr>
          <w:i/>
          <w:iCs/>
          <w:lang w:val="en-US"/>
        </w:rPr>
        <w:t>The following individuals are thanked for their consultation and expertise throughout the formulation of this document:</w:t>
      </w:r>
    </w:p>
    <w:p w14:paraId="01B3FB09" w14:textId="77777777" w:rsidR="007771CC" w:rsidRDefault="001343FF" w:rsidP="00B737E8">
      <w:r>
        <w:t>Amanda Clark, RS</w:t>
      </w:r>
    </w:p>
    <w:p w14:paraId="01B3FB0A" w14:textId="77777777" w:rsidR="007771CC" w:rsidRDefault="001343FF" w:rsidP="00B737E8">
      <w:r>
        <w:t>Environmental Analyst 3</w:t>
      </w:r>
    </w:p>
    <w:p w14:paraId="01B3FB0B" w14:textId="77777777" w:rsidR="007771CC" w:rsidRDefault="001343FF" w:rsidP="00B737E8">
      <w:r>
        <w:t>Connecticut Department of Public Health</w:t>
      </w:r>
    </w:p>
    <w:p w14:paraId="01B3FB0C" w14:textId="77777777" w:rsidR="007771CC" w:rsidRDefault="007771CC" w:rsidP="00B737E8"/>
    <w:p w14:paraId="01B3FB0D" w14:textId="77777777" w:rsidR="007771CC" w:rsidRDefault="001343FF" w:rsidP="00B737E8">
      <w:r>
        <w:t xml:space="preserve">Bridget </w:t>
      </w:r>
      <w:proofErr w:type="spellStart"/>
      <w:r>
        <w:t>Teevan</w:t>
      </w:r>
      <w:proofErr w:type="spellEnd"/>
      <w:r>
        <w:t>, MPH</w:t>
      </w:r>
    </w:p>
    <w:p w14:paraId="01B3FB0E" w14:textId="77777777" w:rsidR="007771CC" w:rsidRDefault="001343FF" w:rsidP="00B737E8">
      <w:r>
        <w:t>Epidemiologist 2, Office of Climate and Health</w:t>
      </w:r>
    </w:p>
    <w:p w14:paraId="01B3FB0F" w14:textId="77777777" w:rsidR="007771CC" w:rsidRDefault="001343FF" w:rsidP="00B737E8">
      <w:r>
        <w:t>Connecticut Department of Public Health</w:t>
      </w:r>
    </w:p>
    <w:p w14:paraId="01B3FB10" w14:textId="77777777" w:rsidR="007771CC" w:rsidRDefault="007771CC" w:rsidP="00B737E8"/>
    <w:p w14:paraId="01B3FB11" w14:textId="77777777" w:rsidR="007771CC" w:rsidRDefault="001343FF" w:rsidP="00B737E8">
      <w:pPr>
        <w:rPr>
          <w:lang w:val="en-US"/>
        </w:rPr>
      </w:pPr>
      <w:r w:rsidRPr="41070F75">
        <w:rPr>
          <w:lang w:val="en-US"/>
        </w:rPr>
        <w:t xml:space="preserve">Ivan </w:t>
      </w:r>
      <w:proofErr w:type="spellStart"/>
      <w:r w:rsidRPr="41070F75">
        <w:rPr>
          <w:lang w:val="en-US"/>
        </w:rPr>
        <w:t>Cherniack</w:t>
      </w:r>
      <w:proofErr w:type="spellEnd"/>
      <w:r w:rsidRPr="41070F75">
        <w:rPr>
          <w:lang w:val="en-US"/>
        </w:rPr>
        <w:t>, MS</w:t>
      </w:r>
    </w:p>
    <w:p w14:paraId="01B3FB12" w14:textId="77777777" w:rsidR="007771CC" w:rsidRDefault="001343FF" w:rsidP="00B737E8">
      <w:r>
        <w:t>Epidemiologist 2, Occupational Health Unit</w:t>
      </w:r>
    </w:p>
    <w:p w14:paraId="01B3FB13" w14:textId="77777777" w:rsidR="007771CC" w:rsidRDefault="001343FF" w:rsidP="00B737E8">
      <w:r>
        <w:t>Connecticut Department of Public Health</w:t>
      </w:r>
    </w:p>
    <w:p w14:paraId="01B3FB14" w14:textId="77777777" w:rsidR="007771CC" w:rsidRDefault="007771CC" w:rsidP="00B737E8"/>
    <w:p w14:paraId="01B3FB15" w14:textId="77777777" w:rsidR="007771CC" w:rsidRDefault="001343FF" w:rsidP="00B737E8">
      <w:r>
        <w:t xml:space="preserve">Laura </w:t>
      </w:r>
      <w:proofErr w:type="spellStart"/>
      <w:r>
        <w:t>Bozzi</w:t>
      </w:r>
      <w:proofErr w:type="spellEnd"/>
      <w:r>
        <w:t>, PhD</w:t>
      </w:r>
    </w:p>
    <w:p w14:paraId="01B3FB16" w14:textId="77777777" w:rsidR="007771CC" w:rsidRDefault="001343FF" w:rsidP="00B737E8">
      <w:r>
        <w:t>Director of Programs, Yale Center on Climate Change and Health</w:t>
      </w:r>
    </w:p>
    <w:p w14:paraId="01B3FB17" w14:textId="77777777" w:rsidR="007771CC" w:rsidRDefault="001343FF" w:rsidP="00B737E8">
      <w:r>
        <w:t>Lecturer in Environmental Health Sciences, Yale School of Public Health</w:t>
      </w:r>
    </w:p>
    <w:p w14:paraId="01B3FB18" w14:textId="77777777" w:rsidR="007771CC" w:rsidRDefault="007771CC" w:rsidP="00B737E8"/>
    <w:p w14:paraId="01B3FB19" w14:textId="77777777" w:rsidR="007771CC" w:rsidRDefault="001343FF" w:rsidP="00B737E8">
      <w:pPr>
        <w:rPr>
          <w:lang w:val="en-US"/>
        </w:rPr>
      </w:pPr>
      <w:r w:rsidRPr="41070F75">
        <w:rPr>
          <w:lang w:val="en-US"/>
        </w:rPr>
        <w:t xml:space="preserve">Michael </w:t>
      </w:r>
      <w:proofErr w:type="spellStart"/>
      <w:r w:rsidRPr="41070F75">
        <w:rPr>
          <w:lang w:val="en-US"/>
        </w:rPr>
        <w:t>Pascucilla</w:t>
      </w:r>
      <w:proofErr w:type="spellEnd"/>
      <w:r w:rsidRPr="41070F75">
        <w:rPr>
          <w:lang w:val="en-US"/>
        </w:rPr>
        <w:t>, MPH, REHS, DAAS</w:t>
      </w:r>
    </w:p>
    <w:p w14:paraId="01B3FB1A" w14:textId="77777777" w:rsidR="007771CC" w:rsidRDefault="001343FF" w:rsidP="00B737E8">
      <w:r>
        <w:t>CEO &amp; Director of Health</w:t>
      </w:r>
    </w:p>
    <w:p w14:paraId="01B3FB22" w14:textId="61D63516" w:rsidR="007771CC" w:rsidRDefault="001343FF" w:rsidP="00B737E8">
      <w:pPr>
        <w:rPr>
          <w:lang w:val="en-US"/>
        </w:rPr>
      </w:pPr>
      <w:r w:rsidRPr="6B47C4FE">
        <w:rPr>
          <w:lang w:val="en-US"/>
        </w:rPr>
        <w:t>East Shore District Health Departmen</w:t>
      </w:r>
      <w:r w:rsidR="6940CCB4" w:rsidRPr="6B47C4FE">
        <w:rPr>
          <w:lang w:val="en-US"/>
        </w:rPr>
        <w:t>t</w:t>
      </w:r>
    </w:p>
    <w:p w14:paraId="53A650AF" w14:textId="77777777" w:rsidR="009D1832" w:rsidRDefault="009D1832" w:rsidP="00B737E8">
      <w:pPr>
        <w:rPr>
          <w:lang w:val="en-US"/>
        </w:rPr>
      </w:pPr>
    </w:p>
    <w:p w14:paraId="2B43E702" w14:textId="17513DF2" w:rsidR="009D1832" w:rsidRDefault="009D1832" w:rsidP="00B737E8">
      <w:r>
        <w:t xml:space="preserve">The template was developed with </w:t>
      </w:r>
      <w:r w:rsidR="00B56C76">
        <w:t>financial and technical s</w:t>
      </w:r>
      <w:r>
        <w:t>upport from a Climate-Ready States and Cities Initiative (CRSCI) grant from the Centers for Disease Control and Prevention (CDC) to CDPH</w:t>
      </w:r>
      <w:r w:rsidR="00AE18A8">
        <w:t>, with a subaward to t</w:t>
      </w:r>
      <w:r>
        <w:t xml:space="preserve">he Yale Center on Climate Change and Health (YCCCH) to implement the CDC’s Building Resilience Against Climate Effects (BRACE) framework in Connecticut. </w:t>
      </w:r>
    </w:p>
    <w:p w14:paraId="6650C01B" w14:textId="77777777" w:rsidR="009D1832" w:rsidRPr="009D1832" w:rsidRDefault="009D1832" w:rsidP="00B737E8"/>
    <w:p w14:paraId="01B3FB2C" w14:textId="265D1386" w:rsidR="007771CC" w:rsidRPr="00D740C7" w:rsidRDefault="001343FF" w:rsidP="000E1225">
      <w:pPr>
        <w:pStyle w:val="Heading1"/>
      </w:pPr>
      <w:bookmarkStart w:id="4" w:name="_3u8cxz7ezvn6"/>
      <w:bookmarkStart w:id="5" w:name="_Toc184288270"/>
      <w:bookmarkEnd w:id="4"/>
      <w:r w:rsidRPr="00D740C7">
        <w:t>EXECUTIVE SUMMARY</w:t>
      </w:r>
      <w:bookmarkEnd w:id="5"/>
    </w:p>
    <w:p w14:paraId="01B3FB2D" w14:textId="77777777" w:rsidR="007771CC" w:rsidRDefault="007771CC" w:rsidP="00B737E8"/>
    <w:p w14:paraId="05D0FEB2" w14:textId="4ACFA45B" w:rsidR="00D56A92" w:rsidRDefault="72EB145C" w:rsidP="00B737E8">
      <w:pPr>
        <w:rPr>
          <w:lang w:val="en-US"/>
        </w:rPr>
      </w:pPr>
      <w:r w:rsidRPr="6BF59D3E">
        <w:rPr>
          <w:b/>
          <w:bCs/>
          <w:color w:val="1155CC"/>
          <w:lang w:val="en-US"/>
        </w:rPr>
        <w:t xml:space="preserve">Example: </w:t>
      </w:r>
      <w:r w:rsidRPr="6BF59D3E">
        <w:rPr>
          <w:lang w:val="en-US"/>
        </w:rPr>
        <w:t xml:space="preserve">This Extreme Heat and Air Quality Response Plan provides a comprehensive overview of </w:t>
      </w:r>
      <w:r w:rsidRPr="6BF59D3E">
        <w:rPr>
          <w:color w:val="1155CC"/>
          <w:lang w:val="en-US"/>
        </w:rPr>
        <w:t>[MUNICIPALITY’s]</w:t>
      </w:r>
      <w:r w:rsidRPr="6BF59D3E">
        <w:rPr>
          <w:lang w:val="en-US"/>
        </w:rPr>
        <w:t xml:space="preserve"> approach to climate change adaptation</w:t>
      </w:r>
      <w:r w:rsidR="00B7719F">
        <w:rPr>
          <w:lang w:val="en-US"/>
        </w:rPr>
        <w:t>,</w:t>
      </w:r>
      <w:r w:rsidRPr="6BF59D3E">
        <w:rPr>
          <w:lang w:val="en-US"/>
        </w:rPr>
        <w:t xml:space="preserve"> with a particular </w:t>
      </w:r>
      <w:r w:rsidRPr="6BF59D3E">
        <w:rPr>
          <w:lang w:val="en-US"/>
        </w:rPr>
        <w:lastRenderedPageBreak/>
        <w:t>focus on local preparedness and response to extreme heat</w:t>
      </w:r>
      <w:r w:rsidR="131A1271" w:rsidRPr="6BF59D3E">
        <w:rPr>
          <w:lang w:val="en-US"/>
        </w:rPr>
        <w:t xml:space="preserve">, </w:t>
      </w:r>
      <w:r w:rsidR="00B77456">
        <w:rPr>
          <w:lang w:val="en-US"/>
        </w:rPr>
        <w:t>PM2.5</w:t>
      </w:r>
      <w:r w:rsidR="131A1271" w:rsidRPr="6BF59D3E">
        <w:rPr>
          <w:lang w:val="en-US"/>
        </w:rPr>
        <w:t>,</w:t>
      </w:r>
      <w:r w:rsidRPr="6BF59D3E">
        <w:rPr>
          <w:lang w:val="en-US"/>
        </w:rPr>
        <w:t xml:space="preserve"> and elevated ground-level ozone conditions. Within the delineated activation phases —</w:t>
      </w:r>
      <w:r w:rsidR="7B53DCC7" w:rsidRPr="6BF59D3E">
        <w:rPr>
          <w:lang w:val="en-US"/>
        </w:rPr>
        <w:t xml:space="preserve"> </w:t>
      </w:r>
      <w:r w:rsidRPr="6BF59D3E">
        <w:rPr>
          <w:lang w:val="en-US"/>
        </w:rPr>
        <w:t xml:space="preserve">pre-seasonal, seasonal, heat emergency, air quality emergency, and post-event — </w:t>
      </w:r>
      <w:r w:rsidR="42085D72" w:rsidRPr="6BF59D3E">
        <w:rPr>
          <w:lang w:val="en-US"/>
        </w:rPr>
        <w:t xml:space="preserve">as well as throughout the year, </w:t>
      </w:r>
      <w:r w:rsidRPr="6BF59D3E">
        <w:rPr>
          <w:lang w:val="en-US"/>
        </w:rPr>
        <w:t>stakeholder roles and responsibilities are detailed, ranging from planning and implementing trainings about plan operationalization to conducting welfare checks on vulnerable residents such as the aging populatio</w:t>
      </w:r>
      <w:r w:rsidR="484DF0F9" w:rsidRPr="6BF59D3E">
        <w:rPr>
          <w:lang w:val="en-US"/>
        </w:rPr>
        <w:t>n,</w:t>
      </w:r>
      <w:r w:rsidRPr="6BF59D3E">
        <w:rPr>
          <w:lang w:val="en-US"/>
        </w:rPr>
        <w:t xml:space="preserve"> children</w:t>
      </w:r>
      <w:r w:rsidR="01E2185C" w:rsidRPr="6BF59D3E">
        <w:rPr>
          <w:lang w:val="en-US"/>
        </w:rPr>
        <w:t xml:space="preserve">, </w:t>
      </w:r>
      <w:r w:rsidR="68960BB2" w:rsidRPr="6BF59D3E">
        <w:rPr>
          <w:lang w:val="en-US"/>
        </w:rPr>
        <w:t xml:space="preserve">and </w:t>
      </w:r>
      <w:r w:rsidR="01E2185C" w:rsidRPr="6BF59D3E">
        <w:rPr>
          <w:lang w:val="en-US"/>
        </w:rPr>
        <w:t xml:space="preserve">those experiencing </w:t>
      </w:r>
      <w:r w:rsidR="6BF93FDA" w:rsidRPr="6BF59D3E">
        <w:rPr>
          <w:lang w:val="en-US"/>
        </w:rPr>
        <w:t>homelessnes</w:t>
      </w:r>
      <w:r w:rsidR="01E2185C" w:rsidRPr="6BF59D3E">
        <w:rPr>
          <w:lang w:val="en-US"/>
        </w:rPr>
        <w:t xml:space="preserve">s </w:t>
      </w:r>
      <w:r w:rsidR="12071680" w:rsidRPr="6BF59D3E">
        <w:rPr>
          <w:lang w:val="en-US"/>
        </w:rPr>
        <w:t>or</w:t>
      </w:r>
      <w:r w:rsidR="01E2185C" w:rsidRPr="6BF59D3E">
        <w:rPr>
          <w:lang w:val="en-US"/>
        </w:rPr>
        <w:t xml:space="preserve"> </w:t>
      </w:r>
      <w:r w:rsidR="3A8B31D8" w:rsidRPr="6BF59D3E">
        <w:rPr>
          <w:lang w:val="en-US"/>
        </w:rPr>
        <w:t>respiratory</w:t>
      </w:r>
      <w:r w:rsidR="01E2185C" w:rsidRPr="6BF59D3E">
        <w:rPr>
          <w:lang w:val="en-US"/>
        </w:rPr>
        <w:t xml:space="preserve"> </w:t>
      </w:r>
      <w:r w:rsidR="61BE6B10" w:rsidRPr="6BF59D3E">
        <w:rPr>
          <w:lang w:val="en-US"/>
        </w:rPr>
        <w:t>issues</w:t>
      </w:r>
      <w:r w:rsidRPr="6BF59D3E">
        <w:rPr>
          <w:lang w:val="en-US"/>
        </w:rPr>
        <w:t xml:space="preserve">. </w:t>
      </w:r>
    </w:p>
    <w:p w14:paraId="3209448D" w14:textId="77777777" w:rsidR="00D56A92" w:rsidRDefault="00D56A92" w:rsidP="00B737E8">
      <w:pPr>
        <w:rPr>
          <w:lang w:val="en-US"/>
        </w:rPr>
      </w:pPr>
    </w:p>
    <w:p w14:paraId="5C93B0F1" w14:textId="745E483D" w:rsidR="00D854C1" w:rsidRDefault="00D56A92" w:rsidP="00B737E8">
      <w:pPr>
        <w:rPr>
          <w:lang w:val="en-US"/>
        </w:rPr>
      </w:pPr>
      <w:r>
        <w:rPr>
          <w:lang w:val="en-US"/>
        </w:rPr>
        <w:t>Coordinated</w:t>
      </w:r>
      <w:r w:rsidR="72EB145C" w:rsidRPr="6BF59D3E">
        <w:rPr>
          <w:lang w:val="en-US"/>
        </w:rPr>
        <w:t xml:space="preserve"> cross-sector action is critical to successful community adaptation to rising temperatures and worsening ground-level ozone </w:t>
      </w:r>
      <w:r w:rsidR="7DA75940" w:rsidRPr="6BF59D3E">
        <w:rPr>
          <w:lang w:val="en-US"/>
        </w:rPr>
        <w:t xml:space="preserve">and </w:t>
      </w:r>
      <w:r w:rsidR="00B77456">
        <w:rPr>
          <w:lang w:val="en-US"/>
        </w:rPr>
        <w:t>PM2.5</w:t>
      </w:r>
      <w:r w:rsidR="7DA75940" w:rsidRPr="6BF59D3E">
        <w:rPr>
          <w:lang w:val="en-US"/>
        </w:rPr>
        <w:t xml:space="preserve"> </w:t>
      </w:r>
      <w:r w:rsidR="72EB145C" w:rsidRPr="6BF59D3E">
        <w:rPr>
          <w:lang w:val="en-US"/>
        </w:rPr>
        <w:t>conditions. As extreme heat</w:t>
      </w:r>
      <w:r w:rsidR="5DB9ED5A" w:rsidRPr="6BF59D3E">
        <w:rPr>
          <w:lang w:val="en-US"/>
        </w:rPr>
        <w:t xml:space="preserve">, </w:t>
      </w:r>
      <w:r w:rsidR="00B77456">
        <w:rPr>
          <w:lang w:val="en-US"/>
        </w:rPr>
        <w:t>PM2.5</w:t>
      </w:r>
      <w:r w:rsidR="5DB9ED5A" w:rsidRPr="6BF59D3E">
        <w:rPr>
          <w:lang w:val="en-US"/>
        </w:rPr>
        <w:t>,</w:t>
      </w:r>
      <w:r w:rsidR="72EB145C" w:rsidRPr="6BF59D3E">
        <w:rPr>
          <w:lang w:val="en-US"/>
        </w:rPr>
        <w:t xml:space="preserve"> and air quality events increase in both frequency and intensity across the country, municipalities must adapt their operations to reflect the prioritization of the health and well-being of their residents, especially those most vulnerable to these co-occurring consequences of climate change</w:t>
      </w:r>
      <w:r w:rsidR="19BF0975" w:rsidRPr="6BF59D3E">
        <w:rPr>
          <w:lang w:val="en-US"/>
        </w:rPr>
        <w:t>, including homeless populations</w:t>
      </w:r>
      <w:r w:rsidR="7D436967" w:rsidRPr="6BF59D3E">
        <w:rPr>
          <w:lang w:val="en-US"/>
        </w:rPr>
        <w:t xml:space="preserve"> and communities that have been</w:t>
      </w:r>
      <w:r w:rsidR="420AE968" w:rsidRPr="6BF59D3E">
        <w:rPr>
          <w:lang w:val="en-US"/>
        </w:rPr>
        <w:t xml:space="preserve"> </w:t>
      </w:r>
      <w:r w:rsidR="7D436967" w:rsidRPr="6BF59D3E">
        <w:rPr>
          <w:lang w:val="en-US"/>
        </w:rPr>
        <w:t>traditionally marginalized and currently face a higher level of environmental injustices</w:t>
      </w:r>
      <w:r w:rsidR="72EB145C" w:rsidRPr="6BF59D3E">
        <w:rPr>
          <w:lang w:val="en-US"/>
        </w:rPr>
        <w:t xml:space="preserve">. </w:t>
      </w:r>
    </w:p>
    <w:p w14:paraId="4AE78851" w14:textId="77777777" w:rsidR="00D854C1" w:rsidRDefault="00D854C1" w:rsidP="00B737E8">
      <w:pPr>
        <w:rPr>
          <w:lang w:val="en-US"/>
        </w:rPr>
      </w:pPr>
    </w:p>
    <w:p w14:paraId="47C9B8BB" w14:textId="28F7F10F" w:rsidR="3B8FA8ED" w:rsidRDefault="72EB145C" w:rsidP="00B737E8">
      <w:pPr>
        <w:rPr>
          <w:lang w:val="en-US"/>
        </w:rPr>
      </w:pPr>
      <w:r w:rsidRPr="6BF59D3E">
        <w:rPr>
          <w:lang w:val="en-US"/>
        </w:rPr>
        <w:t xml:space="preserve">Plan maintenance and internal and external communication strategies are among the tactics reviewed within the plan that are essential to its efficacy. This Extreme Heat and Air Quality Response Plan not only addresses actions taken to prepare for and respond to extreme heat and air quality alerts, but also reviews municipality-level climate adaptation commitments and strategies. Interventions including implementing and expanding cooling centers and increasing </w:t>
      </w:r>
      <w:r w:rsidR="5A6A3175" w:rsidRPr="6BF59D3E">
        <w:rPr>
          <w:lang w:val="en-US"/>
        </w:rPr>
        <w:t xml:space="preserve">municipal </w:t>
      </w:r>
      <w:r w:rsidRPr="6BF59D3E">
        <w:rPr>
          <w:lang w:val="en-US"/>
        </w:rPr>
        <w:t xml:space="preserve">walkability are among the many actions that </w:t>
      </w:r>
      <w:r w:rsidRPr="6BF59D3E">
        <w:rPr>
          <w:color w:val="1155CC"/>
          <w:lang w:val="en-US"/>
        </w:rPr>
        <w:t>[MUNICIPALITY]</w:t>
      </w:r>
      <w:r w:rsidRPr="6BF59D3E">
        <w:rPr>
          <w:lang w:val="en-US"/>
        </w:rPr>
        <w:t xml:space="preserve"> is committed to pursuing </w:t>
      </w:r>
      <w:r w:rsidR="3A37E4E1" w:rsidRPr="6BF59D3E">
        <w:rPr>
          <w:lang w:val="en-US"/>
        </w:rPr>
        <w:t>to</w:t>
      </w:r>
      <w:r w:rsidRPr="6BF59D3E">
        <w:rPr>
          <w:lang w:val="en-US"/>
        </w:rPr>
        <w:t xml:space="preserve"> foster community resilience </w:t>
      </w:r>
      <w:r w:rsidR="2487455D" w:rsidRPr="6BF59D3E">
        <w:rPr>
          <w:lang w:val="en-US"/>
        </w:rPr>
        <w:t xml:space="preserve">and equity </w:t>
      </w:r>
      <w:r w:rsidRPr="6BF59D3E">
        <w:rPr>
          <w:lang w:val="en-US"/>
        </w:rPr>
        <w:t>amidst the escalation of climate change.</w:t>
      </w:r>
    </w:p>
    <w:p w14:paraId="01B3FB31" w14:textId="77777777" w:rsidR="007771CC" w:rsidRDefault="001343FF" w:rsidP="000E1225">
      <w:pPr>
        <w:pStyle w:val="Heading1"/>
      </w:pPr>
      <w:bookmarkStart w:id="6" w:name="_Toc184288271"/>
      <w:r>
        <w:t>PURPOSE</w:t>
      </w:r>
      <w:bookmarkEnd w:id="6"/>
    </w:p>
    <w:p w14:paraId="01B3FB32" w14:textId="77777777" w:rsidR="007771CC" w:rsidRDefault="007771CC" w:rsidP="00B737E8"/>
    <w:p w14:paraId="01B3FB33" w14:textId="0BE6267A" w:rsidR="007771CC" w:rsidRDefault="001343FF" w:rsidP="00B737E8">
      <w:r w:rsidRPr="3B8FA8ED">
        <w:rPr>
          <w:b/>
          <w:bCs/>
          <w:color w:val="1155CC"/>
        </w:rPr>
        <w:t xml:space="preserve">Example: </w:t>
      </w:r>
      <w:r w:rsidRPr="3B8FA8ED">
        <w:t xml:space="preserve">The purpose of </w:t>
      </w:r>
      <w:r w:rsidRPr="3B8FA8ED">
        <w:rPr>
          <w:color w:val="1155CC"/>
        </w:rPr>
        <w:t>[MUNICIPALITY’s]</w:t>
      </w:r>
      <w:r w:rsidRPr="3B8FA8ED">
        <w:t xml:space="preserve"> Extreme Heat and Air Quality Response Plan is to outline the actions taken by </w:t>
      </w:r>
      <w:r w:rsidRPr="3B8FA8ED">
        <w:rPr>
          <w:color w:val="1155CC"/>
        </w:rPr>
        <w:t>[MUNICIPALITY]</w:t>
      </w:r>
      <w:r w:rsidRPr="3B8FA8ED">
        <w:t xml:space="preserve"> to prepare for</w:t>
      </w:r>
      <w:r w:rsidR="495216A0" w:rsidRPr="3B8FA8ED">
        <w:t>, mitigate,</w:t>
      </w:r>
      <w:r w:rsidRPr="3B8FA8ED">
        <w:t xml:space="preserve"> and respond to incidents of extreme heat</w:t>
      </w:r>
      <w:r w:rsidR="006A0497">
        <w:t xml:space="preserve"> and</w:t>
      </w:r>
      <w:r w:rsidR="00844D8D">
        <w:t xml:space="preserve"> </w:t>
      </w:r>
      <w:r w:rsidR="00B35975">
        <w:t>impaired</w:t>
      </w:r>
      <w:r w:rsidR="00844D8D">
        <w:t xml:space="preserve"> air quality (high </w:t>
      </w:r>
      <w:r w:rsidR="006A0497">
        <w:t>levels of</w:t>
      </w:r>
      <w:r w:rsidRPr="3B8FA8ED">
        <w:t xml:space="preserve"> ground-level ozone</w:t>
      </w:r>
      <w:r w:rsidR="006A0497">
        <w:t xml:space="preserve"> and/or PM2.5)</w:t>
      </w:r>
      <w:r w:rsidRPr="3B8FA8ED">
        <w:t xml:space="preserve">, which </w:t>
      </w:r>
      <w:r w:rsidR="00B35975">
        <w:t xml:space="preserve">frequently </w:t>
      </w:r>
      <w:r w:rsidRPr="3B8FA8ED">
        <w:t xml:space="preserve">co-occur and pose </w:t>
      </w:r>
      <w:r w:rsidR="00D82428">
        <w:t>significant risks</w:t>
      </w:r>
      <w:r w:rsidRPr="3B8FA8ED">
        <w:t xml:space="preserve"> to the health and well-being of </w:t>
      </w:r>
      <w:r w:rsidRPr="3B8FA8ED">
        <w:rPr>
          <w:color w:val="1155CC"/>
        </w:rPr>
        <w:t>[MUNICIPALITY's]</w:t>
      </w:r>
      <w:r w:rsidRPr="3B8FA8ED">
        <w:t xml:space="preserve"> residents and beyond. This plan outlines the roles and actions of local agencies, community partners, nongovernmental organizations, and other identified stakeholders dedicated to preventing and mitigating morbidity and mortality from extreme heat and impaired air quality events.</w:t>
      </w:r>
    </w:p>
    <w:p w14:paraId="01B3FB34" w14:textId="77777777" w:rsidR="007771CC" w:rsidRDefault="007771CC" w:rsidP="00B737E8"/>
    <w:p w14:paraId="01B3FB35" w14:textId="77777777" w:rsidR="007771CC" w:rsidRDefault="001343FF" w:rsidP="00B737E8">
      <w:pPr>
        <w:rPr>
          <w:lang w:val="en-US"/>
        </w:rPr>
      </w:pPr>
      <w:r w:rsidRPr="41070F75">
        <w:rPr>
          <w:lang w:val="en-US"/>
        </w:rPr>
        <w:t xml:space="preserve">With recognition that climate change is causing more intense and frequent extreme heat events and poor air quality days, the plan also identifies short- and long-term strategies </w:t>
      </w:r>
      <w:r w:rsidRPr="41070F75">
        <w:rPr>
          <w:lang w:val="en-US"/>
        </w:rPr>
        <w:lastRenderedPageBreak/>
        <w:t>that foster community resilience and climate adaptation in a changing environmental landscape. The plan is guided by the following goals:</w:t>
      </w:r>
    </w:p>
    <w:p w14:paraId="01B3FB36" w14:textId="77777777" w:rsidR="007771CC" w:rsidRDefault="007771CC" w:rsidP="00B737E8"/>
    <w:p w14:paraId="01B3FB37" w14:textId="77777777" w:rsidR="007771CC" w:rsidRPr="00B855C1" w:rsidRDefault="001343FF" w:rsidP="00B737E8">
      <w:pPr>
        <w:rPr>
          <w:color w:val="1155CC"/>
        </w:rPr>
      </w:pPr>
      <w:r w:rsidRPr="00B855C1">
        <w:rPr>
          <w:color w:val="1155CC"/>
        </w:rPr>
        <w:t>[SAMPLE GOALS]</w:t>
      </w:r>
    </w:p>
    <w:p w14:paraId="01B3FB38" w14:textId="77777777" w:rsidR="007771CC" w:rsidRDefault="007771CC" w:rsidP="00B737E8"/>
    <w:p w14:paraId="01B3FB39" w14:textId="77777777" w:rsidR="007771CC" w:rsidRDefault="001343FF" w:rsidP="00B737E8">
      <w:pPr>
        <w:pStyle w:val="ListParagraph"/>
        <w:numPr>
          <w:ilvl w:val="0"/>
          <w:numId w:val="4"/>
        </w:numPr>
      </w:pPr>
      <w:r w:rsidRPr="3B8FA8ED">
        <w:t xml:space="preserve">Protect the health and well-being of </w:t>
      </w:r>
      <w:r w:rsidRPr="3B8FA8ED">
        <w:rPr>
          <w:color w:val="1155CC"/>
        </w:rPr>
        <w:t>[</w:t>
      </w:r>
      <w:r w:rsidRPr="00B855C1">
        <w:rPr>
          <w:color w:val="1155CC"/>
        </w:rPr>
        <w:t>MUNICIPALITY</w:t>
      </w:r>
      <w:r w:rsidRPr="3B8FA8ED">
        <w:rPr>
          <w:color w:val="1155CC"/>
        </w:rPr>
        <w:t xml:space="preserve">] </w:t>
      </w:r>
      <w:r w:rsidRPr="3B8FA8ED">
        <w:t>residents</w:t>
      </w:r>
    </w:p>
    <w:p w14:paraId="01B3FB3A" w14:textId="77777777" w:rsidR="007771CC" w:rsidRDefault="001343FF" w:rsidP="00B737E8">
      <w:pPr>
        <w:pStyle w:val="ListParagraph"/>
        <w:numPr>
          <w:ilvl w:val="0"/>
          <w:numId w:val="4"/>
        </w:numPr>
        <w:rPr>
          <w:lang w:val="en-US"/>
        </w:rPr>
      </w:pPr>
      <w:r w:rsidRPr="3B8FA8ED">
        <w:rPr>
          <w:lang w:val="en-US"/>
        </w:rPr>
        <w:t xml:space="preserve">Identify conditions that warrant activation of the Extreme Heat and Air Quality Response Plan </w:t>
      </w:r>
    </w:p>
    <w:p w14:paraId="426546EC" w14:textId="69A4BD2C" w:rsidR="007771CC" w:rsidRDefault="0540ED18" w:rsidP="00B737E8">
      <w:pPr>
        <w:pStyle w:val="ListParagraph"/>
        <w:numPr>
          <w:ilvl w:val="0"/>
          <w:numId w:val="4"/>
        </w:numPr>
      </w:pPr>
      <w:r w:rsidRPr="3B8FA8ED">
        <w:rPr>
          <w:lang w:val="en-US"/>
        </w:rPr>
        <w:t>Identify actions that can be taken year-round to mitigate poor air quality</w:t>
      </w:r>
    </w:p>
    <w:p w14:paraId="01B3FB3B" w14:textId="52CBC6BA" w:rsidR="007771CC" w:rsidRDefault="001343FF" w:rsidP="00B737E8">
      <w:pPr>
        <w:pStyle w:val="ListParagraph"/>
        <w:numPr>
          <w:ilvl w:val="0"/>
          <w:numId w:val="4"/>
        </w:numPr>
      </w:pPr>
      <w:r w:rsidRPr="3B8FA8ED">
        <w:t>Provide a framework for coordinating the efforts of municipal departments, direct service providers, and other (non-profit) partners</w:t>
      </w:r>
    </w:p>
    <w:p w14:paraId="01B3FB3C" w14:textId="77777777" w:rsidR="007771CC" w:rsidRDefault="001343FF" w:rsidP="00B737E8">
      <w:pPr>
        <w:pStyle w:val="ListParagraph"/>
        <w:numPr>
          <w:ilvl w:val="0"/>
          <w:numId w:val="4"/>
        </w:numPr>
      </w:pPr>
      <w:r w:rsidRPr="3B8FA8ED">
        <w:t xml:space="preserve">Foster community resilience to the short- and long-term effects of extreme heat and impaired air quality on </w:t>
      </w:r>
      <w:r w:rsidRPr="3B8FA8ED">
        <w:rPr>
          <w:color w:val="1155CC"/>
        </w:rPr>
        <w:t xml:space="preserve">[MUNICIPALITY] </w:t>
      </w:r>
      <w:r w:rsidRPr="3B8FA8ED">
        <w:t>residents’ health and well-being</w:t>
      </w:r>
    </w:p>
    <w:p w14:paraId="01B3FB3E" w14:textId="79880A30" w:rsidR="007771CC" w:rsidRDefault="001343FF" w:rsidP="00B737E8">
      <w:pPr>
        <w:pStyle w:val="ListParagraph"/>
        <w:numPr>
          <w:ilvl w:val="0"/>
          <w:numId w:val="4"/>
        </w:numPr>
      </w:pPr>
      <w:r w:rsidRPr="2CAF3472">
        <w:t xml:space="preserve">Ensure that all </w:t>
      </w:r>
      <w:r w:rsidRPr="2CAF3472">
        <w:rPr>
          <w:color w:val="1155CC"/>
        </w:rPr>
        <w:t xml:space="preserve">[MUNICIPALITY] </w:t>
      </w:r>
      <w:r w:rsidRPr="2CAF3472">
        <w:t>residents’ health and well-being are equitably protected and prioritized</w:t>
      </w:r>
    </w:p>
    <w:p w14:paraId="01B3FB3F" w14:textId="77777777" w:rsidR="007771CC" w:rsidRDefault="001343FF" w:rsidP="000E1225">
      <w:pPr>
        <w:pStyle w:val="Heading1"/>
      </w:pPr>
      <w:bookmarkStart w:id="7" w:name="_Toc184288272"/>
      <w:r>
        <w:t>SCOPE</w:t>
      </w:r>
      <w:bookmarkEnd w:id="7"/>
    </w:p>
    <w:p w14:paraId="01B3FB40" w14:textId="77777777" w:rsidR="007771CC" w:rsidRDefault="007771CC" w:rsidP="00B737E8"/>
    <w:p w14:paraId="01B3FB42" w14:textId="0A659A4B" w:rsidR="007771CC" w:rsidRDefault="72EB145C" w:rsidP="00B737E8">
      <w:pPr>
        <w:rPr>
          <w:lang w:val="en-US"/>
        </w:rPr>
      </w:pPr>
      <w:r w:rsidRPr="2CAF3472">
        <w:rPr>
          <w:b/>
          <w:bCs/>
          <w:color w:val="1155CC"/>
          <w:lang w:val="en-US"/>
        </w:rPr>
        <w:t>Example:</w:t>
      </w:r>
      <w:r w:rsidRPr="2CAF3472">
        <w:rPr>
          <w:lang w:val="en-US"/>
        </w:rPr>
        <w:t xml:space="preserve"> In accordance with federal, state, and local policies and procedures, this Extreme Heat and Air Quality Response Plan identifies the roles and responsibilities of </w:t>
      </w:r>
      <w:r w:rsidRPr="2CAF3472">
        <w:rPr>
          <w:color w:val="1155CC"/>
          <w:lang w:val="en-US"/>
        </w:rPr>
        <w:t>[MUNICIPALITY’s]</w:t>
      </w:r>
      <w:r w:rsidRPr="2CAF3472">
        <w:rPr>
          <w:lang w:val="en-US"/>
        </w:rPr>
        <w:t xml:space="preserve"> agencies, departments, and other identified (community) partners in deploying extreme heat and air quality responses</w:t>
      </w:r>
      <w:r w:rsidR="28153065" w:rsidRPr="2CAF3472">
        <w:rPr>
          <w:lang w:val="en-US"/>
        </w:rPr>
        <w:t xml:space="preserve"> </w:t>
      </w:r>
      <w:r w:rsidRPr="2CAF3472">
        <w:rPr>
          <w:lang w:val="en-US"/>
        </w:rPr>
        <w:t>during the activation phases outlined within this plan (i.e., pre-seasonal, seasonal, heat emergency, air quality emergency, and post-event)</w:t>
      </w:r>
      <w:r w:rsidR="2460D00A" w:rsidRPr="2CAF3472">
        <w:rPr>
          <w:lang w:val="en-US"/>
        </w:rPr>
        <w:t>, as well as steps that can be taken year-round to mitigate and address less severe but still dangerous levels of heat, ozone, and PM2.5, especially to vulnerable populations.</w:t>
      </w:r>
    </w:p>
    <w:p w14:paraId="01B3FB43" w14:textId="1C456A85" w:rsidR="007771CC" w:rsidRDefault="001343FF" w:rsidP="000E1225">
      <w:pPr>
        <w:pStyle w:val="Heading1"/>
      </w:pPr>
      <w:bookmarkStart w:id="8" w:name="_Toc184288273"/>
      <w:r w:rsidRPr="4BACCF03">
        <w:t>BACKGROUND</w:t>
      </w:r>
      <w:bookmarkEnd w:id="8"/>
    </w:p>
    <w:p w14:paraId="01B3FB44" w14:textId="77777777" w:rsidR="007771CC" w:rsidRDefault="007771CC" w:rsidP="00B737E8"/>
    <w:p w14:paraId="01B3FB45" w14:textId="042E777C" w:rsidR="007771CC" w:rsidRPr="009B2BB3" w:rsidRDefault="001343FF" w:rsidP="00B737E8">
      <w:pPr>
        <w:pStyle w:val="ListParagraph"/>
        <w:numPr>
          <w:ilvl w:val="0"/>
          <w:numId w:val="33"/>
        </w:numPr>
        <w:rPr>
          <w:b/>
          <w:bCs/>
          <w:color w:val="1155CC"/>
          <w:lang w:val="en-US"/>
        </w:rPr>
      </w:pPr>
      <w:r w:rsidRPr="009B2BB3">
        <w:rPr>
          <w:b/>
          <w:bCs/>
          <w:color w:val="1155CC"/>
          <w:lang w:val="en-US"/>
        </w:rPr>
        <w:t>Articulate the relationship between temperature</w:t>
      </w:r>
      <w:r w:rsidR="10DDE058" w:rsidRPr="009B2BB3">
        <w:rPr>
          <w:b/>
          <w:bCs/>
          <w:color w:val="1155CC"/>
          <w:lang w:val="en-US"/>
        </w:rPr>
        <w:t xml:space="preserve">, </w:t>
      </w:r>
      <w:r w:rsidRPr="009B2BB3">
        <w:rPr>
          <w:b/>
          <w:bCs/>
          <w:color w:val="1155CC"/>
          <w:lang w:val="en-US"/>
        </w:rPr>
        <w:t>ground-level ozone</w:t>
      </w:r>
      <w:r w:rsidR="263B90D6" w:rsidRPr="009B2BB3">
        <w:rPr>
          <w:b/>
          <w:bCs/>
          <w:color w:val="1155CC"/>
          <w:lang w:val="en-US"/>
        </w:rPr>
        <w:t>, and PM2.5</w:t>
      </w:r>
      <w:r w:rsidR="001F0B09" w:rsidRPr="009B2BB3">
        <w:rPr>
          <w:b/>
          <w:bCs/>
          <w:color w:val="1155CC"/>
          <w:lang w:val="en-US"/>
        </w:rPr>
        <w:t>,</w:t>
      </w:r>
      <w:r w:rsidRPr="009B2BB3">
        <w:rPr>
          <w:b/>
          <w:bCs/>
          <w:color w:val="1155CC"/>
          <w:lang w:val="en-US"/>
        </w:rPr>
        <w:t xml:space="preserve"> and why they will be addressed within the same plan</w:t>
      </w:r>
    </w:p>
    <w:p w14:paraId="01B3FB46" w14:textId="77777777" w:rsidR="007771CC" w:rsidRPr="001F0B09" w:rsidRDefault="007771CC" w:rsidP="00B737E8">
      <w:pPr>
        <w:rPr>
          <w:lang w:val="en-US"/>
        </w:rPr>
      </w:pPr>
    </w:p>
    <w:p w14:paraId="09152C02" w14:textId="09971A15" w:rsidR="00DA1301" w:rsidRDefault="5ABF92D2" w:rsidP="00B737E8">
      <w:pPr>
        <w:rPr>
          <w:lang w:val="en-US"/>
        </w:rPr>
      </w:pPr>
      <w:r w:rsidRPr="6BF59D3E">
        <w:rPr>
          <w:b/>
          <w:bCs/>
          <w:color w:val="1155CC"/>
          <w:lang w:val="en-US"/>
        </w:rPr>
        <w:t>Example:</w:t>
      </w:r>
      <w:r w:rsidRPr="6BF59D3E">
        <w:rPr>
          <w:lang w:val="en-US"/>
        </w:rPr>
        <w:t xml:space="preserve"> </w:t>
      </w:r>
      <w:r w:rsidR="00F50E60">
        <w:rPr>
          <w:lang w:val="en-US"/>
        </w:rPr>
        <w:t>Heat, ground-level ozone, and PM2.5 are being addressed within the same plan because of</w:t>
      </w:r>
      <w:r w:rsidR="00934FB7">
        <w:rPr>
          <w:lang w:val="en-US"/>
        </w:rPr>
        <w:t xml:space="preserve"> </w:t>
      </w:r>
      <w:r w:rsidR="00932B23" w:rsidRPr="00BF0B82">
        <w:rPr>
          <w:b/>
          <w:bCs/>
          <w:lang w:val="en-US"/>
        </w:rPr>
        <w:t>commonalities</w:t>
      </w:r>
      <w:r w:rsidR="00135DE9" w:rsidRPr="00BF0B82">
        <w:rPr>
          <w:b/>
          <w:bCs/>
          <w:lang w:val="en-US"/>
        </w:rPr>
        <w:t xml:space="preserve"> in their sources, occurrence, and response </w:t>
      </w:r>
      <w:r w:rsidR="00932B23" w:rsidRPr="00BF0B82">
        <w:rPr>
          <w:b/>
          <w:bCs/>
          <w:lang w:val="en-US"/>
        </w:rPr>
        <w:t>measures</w:t>
      </w:r>
      <w:r w:rsidR="00932B23">
        <w:rPr>
          <w:lang w:val="en-US"/>
        </w:rPr>
        <w:t xml:space="preserve">. </w:t>
      </w:r>
    </w:p>
    <w:p w14:paraId="721D3D40" w14:textId="77777777" w:rsidR="00DA1301" w:rsidRDefault="00DA1301" w:rsidP="00B737E8">
      <w:pPr>
        <w:rPr>
          <w:lang w:val="en-US"/>
        </w:rPr>
      </w:pPr>
    </w:p>
    <w:p w14:paraId="4E400922" w14:textId="05966C86" w:rsidR="3B8FA8ED" w:rsidRPr="00E37A8C" w:rsidRDefault="00687E1B" w:rsidP="00E37A8C">
      <w:pPr>
        <w:pStyle w:val="ListParagraph"/>
        <w:numPr>
          <w:ilvl w:val="0"/>
          <w:numId w:val="39"/>
        </w:numPr>
        <w:rPr>
          <w:vertAlign w:val="superscript"/>
          <w:lang w:val="en-US"/>
        </w:rPr>
      </w:pPr>
      <w:r w:rsidRPr="00E37A8C">
        <w:rPr>
          <w:i/>
          <w:iCs/>
          <w:lang w:val="en-US"/>
        </w:rPr>
        <w:t xml:space="preserve">About ground-level ozone: </w:t>
      </w:r>
      <w:r w:rsidR="5ABF92D2" w:rsidRPr="00E37A8C">
        <w:rPr>
          <w:lang w:val="en-US"/>
        </w:rPr>
        <w:t>Ground-level ozone is a pollutant that forms in the lower atmosphere when nitrogen oxides (NO</w:t>
      </w:r>
      <w:r w:rsidR="5ABF92D2" w:rsidRPr="00E37A8C">
        <w:rPr>
          <w:vertAlign w:val="subscript"/>
          <w:lang w:val="en-US"/>
        </w:rPr>
        <w:t>X</w:t>
      </w:r>
      <w:r w:rsidR="5ABF92D2" w:rsidRPr="00E37A8C">
        <w:rPr>
          <w:lang w:val="en-US"/>
        </w:rPr>
        <w:t xml:space="preserve">) and volatile organic compounds (VOCs) </w:t>
      </w:r>
      <w:r w:rsidR="5ABF92D2" w:rsidRPr="00E37A8C">
        <w:rPr>
          <w:lang w:val="en-US"/>
        </w:rPr>
        <w:lastRenderedPageBreak/>
        <w:t xml:space="preserve">react in the presence of heat and sunlight. These emissions originate from sources such as </w:t>
      </w:r>
      <w:r w:rsidR="00FB03FA" w:rsidRPr="00E37A8C">
        <w:rPr>
          <w:lang w:val="en-US"/>
        </w:rPr>
        <w:t xml:space="preserve">gasoline- and diesel-powered </w:t>
      </w:r>
      <w:r w:rsidR="5ABF92D2" w:rsidRPr="00E37A8C">
        <w:rPr>
          <w:lang w:val="en-US"/>
        </w:rPr>
        <w:t>cars</w:t>
      </w:r>
      <w:r w:rsidR="00146562" w:rsidRPr="00E37A8C">
        <w:rPr>
          <w:lang w:val="en-US"/>
        </w:rPr>
        <w:t>, power plants,</w:t>
      </w:r>
      <w:r w:rsidR="5ABF92D2" w:rsidRPr="00E37A8C">
        <w:rPr>
          <w:lang w:val="en-US"/>
        </w:rPr>
        <w:t xml:space="preserve"> and industrial factories. </w:t>
      </w:r>
    </w:p>
    <w:p w14:paraId="764533F2" w14:textId="6CA4F184" w:rsidR="3B8FA8ED" w:rsidRPr="00E37A8C" w:rsidRDefault="3B8FA8ED" w:rsidP="00B737E8">
      <w:pPr>
        <w:rPr>
          <w:lang w:val="en-US"/>
        </w:rPr>
      </w:pPr>
    </w:p>
    <w:p w14:paraId="4C78DF65" w14:textId="5D4E2E88" w:rsidR="003E3C3E" w:rsidRPr="00E37A8C" w:rsidRDefault="00687E1B" w:rsidP="00E37A8C">
      <w:pPr>
        <w:pStyle w:val="ListParagraph"/>
        <w:numPr>
          <w:ilvl w:val="0"/>
          <w:numId w:val="38"/>
        </w:numPr>
        <w:rPr>
          <w:vertAlign w:val="superscript"/>
          <w:lang w:val="en-US"/>
        </w:rPr>
      </w:pPr>
      <w:r w:rsidRPr="00E37A8C">
        <w:rPr>
          <w:i/>
          <w:iCs/>
          <w:lang w:val="en-US"/>
        </w:rPr>
        <w:t xml:space="preserve">About PM2.5: </w:t>
      </w:r>
      <w:r w:rsidR="00B00964" w:rsidRPr="00E37A8C">
        <w:rPr>
          <w:lang w:val="en-US"/>
        </w:rPr>
        <w:t>Particle pollution, or p</w:t>
      </w:r>
      <w:r w:rsidR="15C3A669" w:rsidRPr="00E37A8C">
        <w:rPr>
          <w:lang w:val="en-US"/>
        </w:rPr>
        <w:t>articulate matter (PM)</w:t>
      </w:r>
      <w:r w:rsidR="00B00964" w:rsidRPr="00E37A8C">
        <w:rPr>
          <w:lang w:val="en-US"/>
        </w:rPr>
        <w:t>,</w:t>
      </w:r>
      <w:r w:rsidR="009663C9" w:rsidRPr="00E37A8C">
        <w:rPr>
          <w:lang w:val="en-US"/>
        </w:rPr>
        <w:t xml:space="preserve"> </w:t>
      </w:r>
      <w:r w:rsidR="00B00964" w:rsidRPr="00E37A8C">
        <w:rPr>
          <w:lang w:val="en-US"/>
        </w:rPr>
        <w:t>is an air pollutant t</w:t>
      </w:r>
      <w:r w:rsidR="00BC7533" w:rsidRPr="00E37A8C">
        <w:rPr>
          <w:lang w:val="en-US"/>
        </w:rPr>
        <w:t>hat is comprised of tiny particles suspended in the air</w:t>
      </w:r>
      <w:r w:rsidR="00865666" w:rsidRPr="00E37A8C">
        <w:rPr>
          <w:lang w:val="en-US"/>
        </w:rPr>
        <w:t xml:space="preserve">. The </w:t>
      </w:r>
      <w:r w:rsidR="006824F2" w:rsidRPr="00E37A8C">
        <w:rPr>
          <w:lang w:val="en-US"/>
        </w:rPr>
        <w:t>smallest of these, PM2.5 (particles with diameters of 2.5 micrometers of smaller) are of greatest health concern. PM2.5 has</w:t>
      </w:r>
      <w:r w:rsidR="00BC7533" w:rsidRPr="00E37A8C">
        <w:rPr>
          <w:lang w:val="en-US"/>
        </w:rPr>
        <w:t xml:space="preserve"> </w:t>
      </w:r>
      <w:r w:rsidR="15C3A669" w:rsidRPr="00E37A8C">
        <w:rPr>
          <w:lang w:val="en-US"/>
        </w:rPr>
        <w:t>both natural and anthropogenic sources. Natural sources include pollen and wildfire smoke, and anthropogenic sources include fossil fuel combustion and heavy industry activities</w:t>
      </w:r>
      <w:r w:rsidR="48503814" w:rsidRPr="00E37A8C">
        <w:rPr>
          <w:lang w:val="en-US"/>
        </w:rPr>
        <w:t>.</w:t>
      </w:r>
      <w:r w:rsidR="00875978" w:rsidRPr="00E37A8C">
        <w:rPr>
          <w:rStyle w:val="FootnoteReference"/>
          <w:lang w:val="en-US"/>
        </w:rPr>
        <w:footnoteReference w:id="1"/>
      </w:r>
      <w:r w:rsidR="15C3A669" w:rsidRPr="00E37A8C">
        <w:t xml:space="preserve"> </w:t>
      </w:r>
      <w:r w:rsidR="007F4578" w:rsidRPr="00E37A8C">
        <w:t>While PM2.5 levels have decreased in CT, they continue to present a danger to residents.</w:t>
      </w:r>
      <w:r w:rsidR="008D0DC6" w:rsidRPr="00E37A8C">
        <w:rPr>
          <w:rStyle w:val="FootnoteReference"/>
        </w:rPr>
        <w:footnoteReference w:id="2"/>
      </w:r>
      <w:r w:rsidR="007F4578" w:rsidRPr="00E37A8C">
        <w:t xml:space="preserve"> This is especially true due to climate change and worsening wildfire smoke impacting </w:t>
      </w:r>
      <w:r w:rsidR="00FA6A8C" w:rsidRPr="00E37A8C">
        <w:t>Connecticut</w:t>
      </w:r>
      <w:r w:rsidR="007F4578" w:rsidRPr="00E37A8C">
        <w:t xml:space="preserve"> from fires within the state</w:t>
      </w:r>
      <w:r w:rsidR="009B2136" w:rsidRPr="00E37A8C">
        <w:t xml:space="preserve">, </w:t>
      </w:r>
      <w:r w:rsidR="007F4578" w:rsidRPr="00E37A8C">
        <w:t>nearby states</w:t>
      </w:r>
      <w:r w:rsidR="009B2136" w:rsidRPr="00E37A8C">
        <w:t>,</w:t>
      </w:r>
      <w:r w:rsidR="007F4578" w:rsidRPr="00E37A8C">
        <w:t xml:space="preserve"> and as far away as Canada and the </w:t>
      </w:r>
      <w:r w:rsidR="0029113E" w:rsidRPr="00E37A8C">
        <w:t>W</w:t>
      </w:r>
      <w:r w:rsidR="007F4578" w:rsidRPr="00E37A8C">
        <w:t xml:space="preserve">estern U.S. </w:t>
      </w:r>
    </w:p>
    <w:p w14:paraId="466B7CFD" w14:textId="77777777" w:rsidR="003E3C3E" w:rsidRPr="00E37A8C" w:rsidRDefault="003E3C3E" w:rsidP="00B737E8"/>
    <w:p w14:paraId="749DD58A" w14:textId="77777777" w:rsidR="00E37A8C" w:rsidRDefault="004E0307" w:rsidP="00E37A8C">
      <w:pPr>
        <w:pStyle w:val="ListParagraph"/>
        <w:numPr>
          <w:ilvl w:val="0"/>
          <w:numId w:val="38"/>
        </w:numPr>
        <w:rPr>
          <w:vertAlign w:val="superscript"/>
          <w:lang w:val="en-US"/>
        </w:rPr>
      </w:pPr>
      <w:r w:rsidRPr="00E37A8C">
        <w:rPr>
          <w:i/>
          <w:iCs/>
          <w:lang w:val="en-US"/>
        </w:rPr>
        <w:t xml:space="preserve">Relationship between ground-level ozone and heat: </w:t>
      </w:r>
      <w:r w:rsidR="00433EEE" w:rsidRPr="00E37A8C">
        <w:rPr>
          <w:lang w:val="en-US"/>
        </w:rPr>
        <w:t>Given that ground-level ozone formation thrives in warm, sunny, and stagnant-air days, extreme heat events create the conditions for the acceleration of ozone production.</w:t>
      </w:r>
      <w:r w:rsidR="005F1FFD" w:rsidRPr="00E37A8C">
        <w:rPr>
          <w:rStyle w:val="FootnoteReference"/>
          <w:lang w:val="en-US"/>
        </w:rPr>
        <w:footnoteReference w:id="3"/>
      </w:r>
      <w:r w:rsidR="005F1FFD" w:rsidRPr="00E37A8C">
        <w:rPr>
          <w:vertAlign w:val="superscript"/>
          <w:lang w:val="en-US"/>
        </w:rPr>
        <w:t>,</w:t>
      </w:r>
      <w:r w:rsidR="005F1FFD" w:rsidRPr="00E37A8C">
        <w:rPr>
          <w:rStyle w:val="FootnoteReference"/>
          <w:lang w:val="en-US"/>
        </w:rPr>
        <w:footnoteReference w:id="4"/>
      </w:r>
    </w:p>
    <w:p w14:paraId="661617A6" w14:textId="77777777" w:rsidR="00E37A8C" w:rsidRPr="00E37A8C" w:rsidRDefault="00E37A8C" w:rsidP="00E37A8C">
      <w:pPr>
        <w:pStyle w:val="ListParagraph"/>
        <w:rPr>
          <w:i/>
          <w:iCs/>
          <w:lang w:val="en-US"/>
        </w:rPr>
      </w:pPr>
    </w:p>
    <w:p w14:paraId="34F6B12D" w14:textId="77777777" w:rsidR="0096730A" w:rsidRPr="0096730A" w:rsidRDefault="004E0307" w:rsidP="0096730A">
      <w:pPr>
        <w:pStyle w:val="ListParagraph"/>
        <w:numPr>
          <w:ilvl w:val="0"/>
          <w:numId w:val="38"/>
        </w:numPr>
        <w:rPr>
          <w:vertAlign w:val="superscript"/>
          <w:lang w:val="en-US"/>
        </w:rPr>
      </w:pPr>
      <w:r w:rsidRPr="00E37A8C">
        <w:rPr>
          <w:i/>
          <w:iCs/>
          <w:lang w:val="en-US"/>
        </w:rPr>
        <w:t>Relationship between ground-level ozone</w:t>
      </w:r>
      <w:r w:rsidR="00277D70" w:rsidRPr="00E37A8C">
        <w:rPr>
          <w:i/>
          <w:iCs/>
          <w:lang w:val="en-US"/>
        </w:rPr>
        <w:t xml:space="preserve"> and PM2.5</w:t>
      </w:r>
      <w:r w:rsidRPr="00E37A8C">
        <w:rPr>
          <w:i/>
          <w:iCs/>
          <w:lang w:val="en-US"/>
        </w:rPr>
        <w:t xml:space="preserve">: </w:t>
      </w:r>
      <w:r w:rsidR="00415645" w:rsidRPr="00E37A8C">
        <w:t xml:space="preserve">Whether emitted directly (primary PM) or formed in complex atmospheric reactions (secondary PM), PM pollution shares many of the same sources as ozone pollution. </w:t>
      </w:r>
    </w:p>
    <w:p w14:paraId="76F7D633" w14:textId="77777777" w:rsidR="0096730A" w:rsidRPr="0096730A" w:rsidRDefault="0096730A" w:rsidP="0096730A">
      <w:pPr>
        <w:pStyle w:val="ListParagraph"/>
        <w:rPr>
          <w:i/>
          <w:iCs/>
        </w:rPr>
      </w:pPr>
    </w:p>
    <w:p w14:paraId="27ADA1F9" w14:textId="505DAE5B" w:rsidR="00F466A6" w:rsidRPr="0096730A" w:rsidRDefault="00277D70" w:rsidP="0096730A">
      <w:pPr>
        <w:pStyle w:val="ListParagraph"/>
        <w:numPr>
          <w:ilvl w:val="0"/>
          <w:numId w:val="38"/>
        </w:numPr>
        <w:rPr>
          <w:vertAlign w:val="superscript"/>
          <w:lang w:val="en-US"/>
        </w:rPr>
      </w:pPr>
      <w:r w:rsidRPr="0096730A">
        <w:rPr>
          <w:i/>
          <w:iCs/>
        </w:rPr>
        <w:t xml:space="preserve">Relationship between </w:t>
      </w:r>
      <w:r w:rsidR="00B03C3D" w:rsidRPr="0096730A">
        <w:rPr>
          <w:i/>
          <w:iCs/>
        </w:rPr>
        <w:t>PM2.5</w:t>
      </w:r>
      <w:r w:rsidR="00D14769" w:rsidRPr="0096730A">
        <w:rPr>
          <w:i/>
          <w:iCs/>
        </w:rPr>
        <w:t xml:space="preserve">, ground-level ozone, and heat: </w:t>
      </w:r>
      <w:r w:rsidR="0093530B" w:rsidRPr="00E37A8C">
        <w:t>T</w:t>
      </w:r>
      <w:r w:rsidR="000C19DD" w:rsidRPr="00E37A8C">
        <w:t>here is</w:t>
      </w:r>
      <w:r w:rsidR="00415645" w:rsidRPr="00E37A8C">
        <w:t xml:space="preserve"> evidence that </w:t>
      </w:r>
      <w:r w:rsidR="15C3A669" w:rsidRPr="00E37A8C">
        <w:t>PM2.5 levels are positively associated with higher temperatures and ozone concentrations</w:t>
      </w:r>
      <w:r w:rsidR="00416D3F" w:rsidRPr="00E37A8C">
        <w:rPr>
          <w:rStyle w:val="FootnoteReference"/>
        </w:rPr>
        <w:footnoteReference w:id="5"/>
      </w:r>
      <w:r w:rsidR="0093530B" w:rsidRPr="00E37A8C">
        <w:t xml:space="preserve">, and that </w:t>
      </w:r>
      <w:r w:rsidR="0093530B" w:rsidRPr="0096730A">
        <w:rPr>
          <w:lang w:val="en-US"/>
        </w:rPr>
        <w:t>heat</w:t>
      </w:r>
      <w:r w:rsidR="00D14769" w:rsidRPr="0096730A">
        <w:rPr>
          <w:lang w:val="en-US"/>
        </w:rPr>
        <w:t xml:space="preserve"> </w:t>
      </w:r>
      <w:r w:rsidR="0093530B" w:rsidRPr="0096730A">
        <w:rPr>
          <w:lang w:val="en-US"/>
        </w:rPr>
        <w:t>mortality risk is heightened during days with elevated levels</w:t>
      </w:r>
      <w:r w:rsidRPr="0096730A">
        <w:rPr>
          <w:lang w:val="en-US"/>
        </w:rPr>
        <w:t xml:space="preserve"> of ozone and PM</w:t>
      </w:r>
      <w:r w:rsidR="0093530B" w:rsidRPr="0096730A">
        <w:rPr>
          <w:lang w:val="en-US"/>
        </w:rPr>
        <w:t>.</w:t>
      </w:r>
      <w:r w:rsidR="00A90B7B">
        <w:rPr>
          <w:rStyle w:val="FootnoteReference"/>
          <w:lang w:val="en-US"/>
        </w:rPr>
        <w:footnoteReference w:id="6"/>
      </w:r>
      <w:r w:rsidR="00D14769" w:rsidRPr="00E37A8C">
        <w:t xml:space="preserve"> The wildfire season also coincides with the most dangerous heat and ozone season</w:t>
      </w:r>
      <w:r w:rsidR="00BF0B82" w:rsidRPr="00E37A8C">
        <w:t xml:space="preserve">. </w:t>
      </w:r>
    </w:p>
    <w:p w14:paraId="601D9590" w14:textId="77777777" w:rsidR="00F466A6" w:rsidRDefault="00F466A6" w:rsidP="00B737E8"/>
    <w:p w14:paraId="2B97253D" w14:textId="56CBE4A1" w:rsidR="00233CA8" w:rsidRDefault="000701CE" w:rsidP="00233CA8">
      <w:pPr>
        <w:rPr>
          <w:highlight w:val="yellow"/>
          <w:vertAlign w:val="superscript"/>
          <w:lang w:val="en-US"/>
        </w:rPr>
      </w:pPr>
      <w:r>
        <w:t>For these reasons, all</w:t>
      </w:r>
      <w:r w:rsidR="15C3A669" w:rsidRPr="00F43126">
        <w:t xml:space="preserve"> three</w:t>
      </w:r>
      <w:r>
        <w:t xml:space="preserve"> risks</w:t>
      </w:r>
      <w:r w:rsidR="15C3A669" w:rsidRPr="00F43126">
        <w:t xml:space="preserve"> will be addressed in the same plan</w:t>
      </w:r>
      <w:r w:rsidR="00892D00">
        <w:t xml:space="preserve">, enabling the necessary collaboration and coordination to most efficiently </w:t>
      </w:r>
      <w:r w:rsidR="15C3A669" w:rsidRPr="00F43126">
        <w:rPr>
          <w:lang w:val="en-US"/>
        </w:rPr>
        <w:t xml:space="preserve">protect </w:t>
      </w:r>
      <w:r w:rsidR="00A772A2">
        <w:rPr>
          <w:lang w:val="en-US"/>
        </w:rPr>
        <w:t xml:space="preserve">and promote </w:t>
      </w:r>
      <w:r w:rsidR="15C3A669" w:rsidRPr="00F43126">
        <w:rPr>
          <w:color w:val="1155CC"/>
          <w:lang w:val="en-US"/>
        </w:rPr>
        <w:t xml:space="preserve">[MUNICIPALITY] </w:t>
      </w:r>
      <w:r w:rsidR="15C3A669" w:rsidRPr="00F43126">
        <w:rPr>
          <w:lang w:val="en-US"/>
        </w:rPr>
        <w:t>residents’ health and well-being</w:t>
      </w:r>
      <w:r w:rsidR="00233CA8" w:rsidRPr="6BF59D3E">
        <w:rPr>
          <w:lang w:val="en-US"/>
        </w:rPr>
        <w:t>.</w:t>
      </w:r>
      <w:r w:rsidR="00F1124F">
        <w:rPr>
          <w:lang w:val="en-US"/>
        </w:rPr>
        <w:t xml:space="preserve"> </w:t>
      </w:r>
    </w:p>
    <w:p w14:paraId="40FC56B5" w14:textId="77777777" w:rsidR="00233CA8" w:rsidRPr="00F43126" w:rsidRDefault="00233CA8" w:rsidP="00B737E8">
      <w:pPr>
        <w:rPr>
          <w:vertAlign w:val="superscript"/>
          <w:lang w:val="en-US"/>
        </w:rPr>
      </w:pPr>
    </w:p>
    <w:p w14:paraId="1B370C39" w14:textId="4DE30FBC" w:rsidR="3B8FA8ED" w:rsidRDefault="3B8FA8ED" w:rsidP="00B737E8"/>
    <w:p w14:paraId="01B3FB49" w14:textId="3369436D" w:rsidR="007771CC" w:rsidRPr="009B2BB3" w:rsidRDefault="5ABF92D2" w:rsidP="00B737E8">
      <w:pPr>
        <w:pStyle w:val="ListParagraph"/>
        <w:numPr>
          <w:ilvl w:val="0"/>
          <w:numId w:val="33"/>
        </w:numPr>
        <w:rPr>
          <w:b/>
          <w:bCs/>
          <w:color w:val="1155CC"/>
          <w:lang w:val="en-US"/>
        </w:rPr>
      </w:pPr>
      <w:r w:rsidRPr="009B2BB3">
        <w:rPr>
          <w:b/>
          <w:bCs/>
          <w:color w:val="1155CC"/>
          <w:lang w:val="en-US"/>
        </w:rPr>
        <w:t xml:space="preserve">Provide a brief overview of the relationship between climate change, air quality, </w:t>
      </w:r>
      <w:r w:rsidR="64F787B3" w:rsidRPr="009B2BB3">
        <w:rPr>
          <w:b/>
          <w:bCs/>
          <w:color w:val="1155CC"/>
          <w:lang w:val="en-US"/>
        </w:rPr>
        <w:t xml:space="preserve">PM2.5 </w:t>
      </w:r>
      <w:r w:rsidRPr="009B2BB3">
        <w:rPr>
          <w:b/>
          <w:bCs/>
          <w:color w:val="1155CC"/>
          <w:lang w:val="en-US"/>
        </w:rPr>
        <w:t>and extreme heat</w:t>
      </w:r>
    </w:p>
    <w:p w14:paraId="01B3FB4A" w14:textId="77777777" w:rsidR="007771CC" w:rsidRDefault="001343FF" w:rsidP="00B737E8">
      <w:r>
        <w:tab/>
      </w:r>
    </w:p>
    <w:p w14:paraId="31ED9310" w14:textId="3FA38BF4" w:rsidR="253FB963" w:rsidRDefault="001343FF" w:rsidP="005A3A7D">
      <w:pPr>
        <w:rPr>
          <w:lang w:val="en-US"/>
        </w:rPr>
      </w:pPr>
      <w:r w:rsidRPr="6BF59D3E">
        <w:rPr>
          <w:b/>
          <w:bCs/>
          <w:color w:val="1155CC"/>
          <w:lang w:val="en-US"/>
        </w:rPr>
        <w:t xml:space="preserve">Example: </w:t>
      </w:r>
      <w:r w:rsidRPr="6BF59D3E">
        <w:rPr>
          <w:lang w:val="en-US"/>
        </w:rPr>
        <w:t>Climate change and air quality are closely related. The primary source of air pollution is the burning of fossil fuels such as coal, oil, and natural gas, which build up in the atmosphere and release carbon dioxide (CO</w:t>
      </w:r>
      <w:r w:rsidRPr="6BF59D3E">
        <w:rPr>
          <w:vertAlign w:val="subscript"/>
          <w:lang w:val="en-US"/>
        </w:rPr>
        <w:t>2</w:t>
      </w:r>
      <w:r w:rsidRPr="6BF59D3E">
        <w:rPr>
          <w:lang w:val="en-US"/>
        </w:rPr>
        <w:t xml:space="preserve">) </w:t>
      </w:r>
      <w:r w:rsidR="00F1124F">
        <w:rPr>
          <w:lang w:val="en-US"/>
        </w:rPr>
        <w:t>—</w:t>
      </w:r>
      <w:r w:rsidRPr="6BF59D3E">
        <w:rPr>
          <w:lang w:val="en-US"/>
        </w:rPr>
        <w:t xml:space="preserve"> leading to a</w:t>
      </w:r>
      <w:r w:rsidR="0D73DF95" w:rsidRPr="6BF59D3E">
        <w:rPr>
          <w:lang w:val="en-US"/>
        </w:rPr>
        <w:t xml:space="preserve"> </w:t>
      </w:r>
      <w:r w:rsidRPr="6BF59D3E">
        <w:rPr>
          <w:lang w:val="en-US"/>
        </w:rPr>
        <w:t xml:space="preserve">corresponding rise in Earth’s temperature. </w:t>
      </w:r>
      <w:r w:rsidR="00352F6C">
        <w:rPr>
          <w:lang w:val="en-US"/>
        </w:rPr>
        <w:t>Air pollutants o</w:t>
      </w:r>
      <w:r w:rsidRPr="6BF59D3E">
        <w:rPr>
          <w:lang w:val="en-US"/>
        </w:rPr>
        <w:t xml:space="preserve">f particular concern </w:t>
      </w:r>
      <w:r w:rsidR="0F7F4A81" w:rsidRPr="6BF59D3E">
        <w:rPr>
          <w:lang w:val="en-US"/>
        </w:rPr>
        <w:t>are ground</w:t>
      </w:r>
      <w:r w:rsidR="00EB6DAE">
        <w:rPr>
          <w:lang w:val="en-US"/>
        </w:rPr>
        <w:t>-</w:t>
      </w:r>
      <w:r w:rsidR="0F7F4A81" w:rsidRPr="6BF59D3E">
        <w:rPr>
          <w:lang w:val="en-US"/>
        </w:rPr>
        <w:t>level ozone and PM2.5. G</w:t>
      </w:r>
      <w:r w:rsidRPr="6BF59D3E">
        <w:rPr>
          <w:lang w:val="en-US"/>
        </w:rPr>
        <w:t>round-level ozone (also referred to as “tropospheric ozone” and “smog”)</w:t>
      </w:r>
      <w:r w:rsidR="00EB6DAE">
        <w:rPr>
          <w:lang w:val="en-US"/>
        </w:rPr>
        <w:t xml:space="preserve"> </w:t>
      </w:r>
      <w:r w:rsidRPr="6BF59D3E">
        <w:rPr>
          <w:lang w:val="en-US"/>
        </w:rPr>
        <w:t>forms when nitrogen oxides (NO</w:t>
      </w:r>
      <w:r w:rsidRPr="6BF59D3E">
        <w:rPr>
          <w:vertAlign w:val="subscript"/>
          <w:lang w:val="en-US"/>
        </w:rPr>
        <w:t>X</w:t>
      </w:r>
      <w:r w:rsidRPr="6BF59D3E">
        <w:rPr>
          <w:lang w:val="en-US"/>
        </w:rPr>
        <w:t>) and volatile organic compounds (VOCs) undergo a reaction due to heat and sunlight exposure. Common sources of ground-level ozone include gas</w:t>
      </w:r>
      <w:r w:rsidR="00073986">
        <w:rPr>
          <w:lang w:val="en-US"/>
        </w:rPr>
        <w:t>-</w:t>
      </w:r>
      <w:r w:rsidRPr="6BF59D3E">
        <w:rPr>
          <w:lang w:val="en-US"/>
        </w:rPr>
        <w:t xml:space="preserve"> and diesel</w:t>
      </w:r>
      <w:r w:rsidR="00073986">
        <w:rPr>
          <w:lang w:val="en-US"/>
        </w:rPr>
        <w:t>-</w:t>
      </w:r>
      <w:r w:rsidRPr="6BF59D3E">
        <w:rPr>
          <w:lang w:val="en-US"/>
        </w:rPr>
        <w:t xml:space="preserve"> powered vehicles and other modes of transportation, electricity production, and out-of-state emissions that cross state lines.</w:t>
      </w:r>
      <w:r w:rsidR="0002015D">
        <w:rPr>
          <w:rStyle w:val="FootnoteReference"/>
          <w:lang w:val="en-US"/>
        </w:rPr>
        <w:footnoteReference w:id="7"/>
      </w:r>
      <w:r w:rsidR="005A3A7D">
        <w:rPr>
          <w:vertAlign w:val="superscript"/>
          <w:lang w:val="en-US"/>
        </w:rPr>
        <w:t xml:space="preserve"> </w:t>
      </w:r>
      <w:r w:rsidR="005A3A7D" w:rsidRPr="007B1E4F">
        <w:rPr>
          <w:lang w:val="en-US"/>
        </w:rPr>
        <w:t>Similarly,</w:t>
      </w:r>
      <w:r w:rsidR="15E03FC5" w:rsidRPr="007B1E4F">
        <w:rPr>
          <w:lang w:val="en-US"/>
        </w:rPr>
        <w:t xml:space="preserve"> </w:t>
      </w:r>
      <w:r w:rsidR="00B77456" w:rsidRPr="007B1E4F">
        <w:rPr>
          <w:lang w:val="en-US"/>
        </w:rPr>
        <w:t>PM2.5</w:t>
      </w:r>
      <w:r w:rsidR="15E03FC5" w:rsidRPr="007B1E4F">
        <w:rPr>
          <w:lang w:val="en-US"/>
        </w:rPr>
        <w:t xml:space="preserve"> is produced throug</w:t>
      </w:r>
      <w:r w:rsidR="3481BF02" w:rsidRPr="007B1E4F">
        <w:rPr>
          <w:lang w:val="en-US"/>
        </w:rPr>
        <w:t>h the</w:t>
      </w:r>
      <w:r w:rsidR="15E03FC5" w:rsidRPr="007B1E4F">
        <w:rPr>
          <w:lang w:val="en-US"/>
        </w:rPr>
        <w:t xml:space="preserve"> burning</w:t>
      </w:r>
      <w:r w:rsidR="1FADA548" w:rsidRPr="007B1E4F">
        <w:rPr>
          <w:lang w:val="en-US"/>
        </w:rPr>
        <w:t xml:space="preserve"> of</w:t>
      </w:r>
      <w:r w:rsidR="15E03FC5" w:rsidRPr="007B1E4F">
        <w:rPr>
          <w:lang w:val="en-US"/>
        </w:rPr>
        <w:t xml:space="preserve"> fossil fuels</w:t>
      </w:r>
      <w:r w:rsidR="6930439A" w:rsidRPr="007B1E4F">
        <w:rPr>
          <w:lang w:val="en-US"/>
        </w:rPr>
        <w:t xml:space="preserve">. </w:t>
      </w:r>
      <w:r w:rsidR="325DCD46" w:rsidRPr="007B1E4F">
        <w:rPr>
          <w:lang w:val="en-US"/>
        </w:rPr>
        <w:t>M</w:t>
      </w:r>
      <w:r w:rsidR="1A4AAF13" w:rsidRPr="007B1E4F">
        <w:rPr>
          <w:lang w:val="en-US"/>
        </w:rPr>
        <w:t>ajor sources include diesel powered vehicles, power plants, industr</w:t>
      </w:r>
      <w:r w:rsidR="088CA5AB" w:rsidRPr="007B1E4F">
        <w:rPr>
          <w:lang w:val="en-US"/>
        </w:rPr>
        <w:t>ial activities</w:t>
      </w:r>
      <w:r w:rsidR="1A4AAF13" w:rsidRPr="007B1E4F">
        <w:rPr>
          <w:lang w:val="en-US"/>
        </w:rPr>
        <w:t>, and more</w:t>
      </w:r>
      <w:r w:rsidR="5B03DAFC" w:rsidRPr="007B1E4F">
        <w:rPr>
          <w:lang w:val="en-US"/>
        </w:rPr>
        <w:t>.</w:t>
      </w:r>
      <w:r w:rsidR="00CB322F" w:rsidRPr="007B1E4F">
        <w:rPr>
          <w:rStyle w:val="FootnoteReference"/>
          <w:lang w:val="en-US"/>
        </w:rPr>
        <w:footnoteReference w:id="8"/>
      </w:r>
      <w:r w:rsidR="5B03DAFC" w:rsidRPr="007B1E4F">
        <w:rPr>
          <w:lang w:val="en-US"/>
        </w:rPr>
        <w:t xml:space="preserve"> </w:t>
      </w:r>
      <w:r w:rsidR="3E62C461" w:rsidRPr="007B1E4F">
        <w:rPr>
          <w:lang w:val="en-US"/>
        </w:rPr>
        <w:t>Additionally</w:t>
      </w:r>
      <w:r w:rsidR="5B03DAFC" w:rsidRPr="007B1E4F">
        <w:rPr>
          <w:lang w:val="en-US"/>
        </w:rPr>
        <w:t xml:space="preserve">, of increasing </w:t>
      </w:r>
      <w:r w:rsidR="6AD7BD3A" w:rsidRPr="007B1E4F">
        <w:rPr>
          <w:lang w:val="en-US"/>
        </w:rPr>
        <w:t>concern</w:t>
      </w:r>
      <w:r w:rsidR="2B7557FF" w:rsidRPr="007B1E4F">
        <w:rPr>
          <w:lang w:val="en-US"/>
        </w:rPr>
        <w:t xml:space="preserve"> are</w:t>
      </w:r>
      <w:r w:rsidR="12972E54" w:rsidRPr="007B1E4F">
        <w:rPr>
          <w:lang w:val="en-US"/>
        </w:rPr>
        <w:t xml:space="preserve"> </w:t>
      </w:r>
      <w:r w:rsidR="54E4838C" w:rsidRPr="007B1E4F">
        <w:rPr>
          <w:lang w:val="en-US"/>
        </w:rPr>
        <w:t>the</w:t>
      </w:r>
      <w:r w:rsidR="12972E54" w:rsidRPr="007B1E4F">
        <w:rPr>
          <w:lang w:val="en-US"/>
        </w:rPr>
        <w:t xml:space="preserve"> </w:t>
      </w:r>
      <w:r w:rsidR="55A4B1C9" w:rsidRPr="007B1E4F">
        <w:rPr>
          <w:lang w:val="en-US"/>
        </w:rPr>
        <w:t xml:space="preserve">high </w:t>
      </w:r>
      <w:r w:rsidR="00B77456" w:rsidRPr="007B1E4F">
        <w:rPr>
          <w:lang w:val="en-US"/>
        </w:rPr>
        <w:t>PM2.5</w:t>
      </w:r>
      <w:r w:rsidR="12972E54" w:rsidRPr="007B1E4F">
        <w:rPr>
          <w:lang w:val="en-US"/>
        </w:rPr>
        <w:t xml:space="preserve"> levels </w:t>
      </w:r>
      <w:r w:rsidR="613521C5" w:rsidRPr="007B1E4F">
        <w:rPr>
          <w:lang w:val="en-US"/>
        </w:rPr>
        <w:t xml:space="preserve">produced </w:t>
      </w:r>
      <w:r w:rsidR="12972E54" w:rsidRPr="007B1E4F">
        <w:rPr>
          <w:lang w:val="en-US"/>
        </w:rPr>
        <w:t>during wildfire smoke events</w:t>
      </w:r>
      <w:r w:rsidR="4A3ED884" w:rsidRPr="007B1E4F">
        <w:rPr>
          <w:lang w:val="en-US"/>
        </w:rPr>
        <w:t>, which are increasing in frequency and severity</w:t>
      </w:r>
      <w:r w:rsidR="5E4CDCD0" w:rsidRPr="007B1E4F">
        <w:rPr>
          <w:lang w:val="en-US"/>
        </w:rPr>
        <w:t xml:space="preserve"> due to climate change</w:t>
      </w:r>
      <w:r w:rsidR="4A3ED884" w:rsidRPr="007B1E4F">
        <w:rPr>
          <w:lang w:val="en-US"/>
        </w:rPr>
        <w:t>.</w:t>
      </w:r>
      <w:r w:rsidR="4A3ED884" w:rsidRPr="6BF59D3E">
        <w:rPr>
          <w:lang w:val="en-US"/>
        </w:rPr>
        <w:t xml:space="preserve"> </w:t>
      </w:r>
    </w:p>
    <w:p w14:paraId="3FCB05EF" w14:textId="2010ABF8" w:rsidR="011E1C72" w:rsidRDefault="011E1C72" w:rsidP="00B737E8">
      <w:pPr>
        <w:rPr>
          <w:lang w:val="en-US"/>
        </w:rPr>
      </w:pPr>
    </w:p>
    <w:p w14:paraId="01B3FB4E" w14:textId="02D3DEDE" w:rsidR="007771CC" w:rsidRDefault="5ABF92D2" w:rsidP="00B737E8">
      <w:pPr>
        <w:rPr>
          <w:lang w:val="en-US"/>
        </w:rPr>
      </w:pPr>
      <w:r w:rsidRPr="6BF59D3E">
        <w:rPr>
          <w:lang w:val="en-US"/>
        </w:rPr>
        <w:t xml:space="preserve">Existing research proves that global average temperature continues to rise </w:t>
      </w:r>
      <w:r w:rsidR="004830CD" w:rsidRPr="6BF59D3E">
        <w:rPr>
          <w:lang w:val="en-US"/>
        </w:rPr>
        <w:t>because of</w:t>
      </w:r>
      <w:r w:rsidRPr="6BF59D3E">
        <w:rPr>
          <w:lang w:val="en-US"/>
        </w:rPr>
        <w:t xml:space="preserve"> the atmospheric accumulation of greenhouse gases (i.e., CO</w:t>
      </w:r>
      <w:r w:rsidRPr="6BF59D3E">
        <w:rPr>
          <w:vertAlign w:val="subscript"/>
          <w:lang w:val="en-US"/>
        </w:rPr>
        <w:t>2</w:t>
      </w:r>
      <w:r w:rsidRPr="6BF59D3E">
        <w:rPr>
          <w:lang w:val="en-US"/>
        </w:rPr>
        <w:t>, methane (CH</w:t>
      </w:r>
      <w:r w:rsidRPr="6BF59D3E">
        <w:rPr>
          <w:vertAlign w:val="subscript"/>
          <w:lang w:val="en-US"/>
        </w:rPr>
        <w:t>4</w:t>
      </w:r>
      <w:r w:rsidRPr="6BF59D3E">
        <w:rPr>
          <w:lang w:val="en-US"/>
        </w:rPr>
        <w:t>), nitrous oxide (N</w:t>
      </w:r>
      <w:r w:rsidRPr="6BF59D3E">
        <w:rPr>
          <w:vertAlign w:val="subscript"/>
          <w:lang w:val="en-US"/>
        </w:rPr>
        <w:t>2</w:t>
      </w:r>
      <w:r w:rsidRPr="6BF59D3E">
        <w:rPr>
          <w:lang w:val="en-US"/>
        </w:rPr>
        <w:t xml:space="preserve">O), and fluorinated gases). As temperatures increase, communities will </w:t>
      </w:r>
      <w:r w:rsidR="006A411F">
        <w:rPr>
          <w:lang w:val="en-US"/>
        </w:rPr>
        <w:t>—</w:t>
      </w:r>
      <w:r w:rsidRPr="6BF59D3E">
        <w:rPr>
          <w:lang w:val="en-US"/>
        </w:rPr>
        <w:t xml:space="preserve"> and do </w:t>
      </w:r>
      <w:r w:rsidR="006A411F">
        <w:rPr>
          <w:lang w:val="en-US"/>
        </w:rPr>
        <w:t>—</w:t>
      </w:r>
      <w:r w:rsidRPr="6BF59D3E">
        <w:rPr>
          <w:lang w:val="en-US"/>
        </w:rPr>
        <w:t xml:space="preserve"> experience hotter nights, more intense and severe heat waves, and worsened and more frequent ground-level ozone days. </w:t>
      </w:r>
      <w:r w:rsidR="316AADE3" w:rsidRPr="6BF59D3E">
        <w:rPr>
          <w:lang w:val="en-US"/>
        </w:rPr>
        <w:t>Wildfires are also becoming more frequent and stronger</w:t>
      </w:r>
      <w:r w:rsidR="6F2FFE5D" w:rsidRPr="6BF59D3E">
        <w:rPr>
          <w:lang w:val="en-US"/>
        </w:rPr>
        <w:t xml:space="preserve"> and tend to occur during the worst extreme heat and air quality season</w:t>
      </w:r>
      <w:r w:rsidR="316AADE3" w:rsidRPr="6BF59D3E">
        <w:rPr>
          <w:lang w:val="en-US"/>
        </w:rPr>
        <w:t xml:space="preserve">. </w:t>
      </w:r>
      <w:r w:rsidRPr="6BF59D3E">
        <w:rPr>
          <w:lang w:val="en-US"/>
        </w:rPr>
        <w:t xml:space="preserve">Since 1880, the National Aeronautics and Space Administration’s (NASA) Goddard Institute for Space </w:t>
      </w:r>
      <w:r w:rsidRPr="6BF59D3E">
        <w:rPr>
          <w:lang w:val="en-US"/>
        </w:rPr>
        <w:lastRenderedPageBreak/>
        <w:t>Studies has reported a 1.9°F rise in Earth’s average temperature as anthropogenic action continues to take a global environmental toll.</w:t>
      </w:r>
      <w:r w:rsidR="00EF5EB8">
        <w:rPr>
          <w:rStyle w:val="FootnoteReference"/>
          <w:lang w:val="en-US"/>
        </w:rPr>
        <w:footnoteReference w:id="9"/>
      </w:r>
      <w:r w:rsidR="00EF5EB8">
        <w:rPr>
          <w:vertAlign w:val="superscript"/>
          <w:lang w:val="en-US"/>
        </w:rPr>
        <w:t>,</w:t>
      </w:r>
      <w:r w:rsidR="00EF5EB8">
        <w:rPr>
          <w:rStyle w:val="FootnoteReference"/>
          <w:lang w:val="en-US"/>
        </w:rPr>
        <w:footnoteReference w:id="10"/>
      </w:r>
      <w:r w:rsidR="00EF5EB8">
        <w:rPr>
          <w:vertAlign w:val="superscript"/>
          <w:lang w:val="en-US"/>
        </w:rPr>
        <w:t>,</w:t>
      </w:r>
      <w:r w:rsidR="00EF5EB8">
        <w:rPr>
          <w:rStyle w:val="FootnoteReference"/>
          <w:lang w:val="en-US"/>
        </w:rPr>
        <w:footnoteReference w:id="11"/>
      </w:r>
      <w:r w:rsidRPr="6BF59D3E">
        <w:rPr>
          <w:lang w:val="en-US"/>
        </w:rPr>
        <w:t xml:space="preserve"> </w:t>
      </w:r>
    </w:p>
    <w:p w14:paraId="6159CB85" w14:textId="7EEAD610" w:rsidR="0FAB0306" w:rsidRDefault="0FAB0306" w:rsidP="00B737E8">
      <w:pPr>
        <w:rPr>
          <w:lang w:val="en-US"/>
        </w:rPr>
      </w:pPr>
    </w:p>
    <w:p w14:paraId="63F14F67" w14:textId="28353280" w:rsidR="0FAB0306" w:rsidRPr="004E43E8" w:rsidRDefault="00442278" w:rsidP="00B737E8">
      <w:pPr>
        <w:rPr>
          <w:lang w:val="en-US"/>
        </w:rPr>
      </w:pPr>
      <w:r w:rsidRPr="004E43E8">
        <w:rPr>
          <w:lang w:val="en-US"/>
        </w:rPr>
        <w:t>Finally, a</w:t>
      </w:r>
      <w:r w:rsidR="04199C9D" w:rsidRPr="004E43E8">
        <w:rPr>
          <w:lang w:val="en-US"/>
        </w:rPr>
        <w:t xml:space="preserve">long with worsening </w:t>
      </w:r>
      <w:r w:rsidR="00874B01" w:rsidRPr="004E43E8">
        <w:rPr>
          <w:lang w:val="en-US"/>
        </w:rPr>
        <w:t>summer</w:t>
      </w:r>
      <w:r w:rsidR="04199C9D" w:rsidRPr="004E43E8">
        <w:rPr>
          <w:lang w:val="en-US"/>
        </w:rPr>
        <w:t xml:space="preserve"> extreme heat and air quality, climate change is also </w:t>
      </w:r>
      <w:r w:rsidR="5C4AE64B" w:rsidRPr="004E43E8">
        <w:rPr>
          <w:lang w:val="en-US"/>
        </w:rPr>
        <w:t>heightening</w:t>
      </w:r>
      <w:r w:rsidR="04199C9D" w:rsidRPr="004E43E8">
        <w:rPr>
          <w:lang w:val="en-US"/>
        </w:rPr>
        <w:t xml:space="preserve"> </w:t>
      </w:r>
      <w:r w:rsidR="6680C8DB" w:rsidRPr="004E43E8">
        <w:rPr>
          <w:lang w:val="en-US"/>
        </w:rPr>
        <w:t xml:space="preserve">heat and air quality </w:t>
      </w:r>
      <w:r w:rsidR="00F5466A" w:rsidRPr="004E43E8">
        <w:rPr>
          <w:lang w:val="en-US"/>
        </w:rPr>
        <w:t>risks</w:t>
      </w:r>
      <w:r w:rsidR="6680C8DB" w:rsidRPr="004E43E8">
        <w:rPr>
          <w:lang w:val="en-US"/>
        </w:rPr>
        <w:t xml:space="preserve"> </w:t>
      </w:r>
      <w:r w:rsidR="00874B01" w:rsidRPr="004E43E8">
        <w:rPr>
          <w:lang w:val="en-US"/>
        </w:rPr>
        <w:t>in the spring and fall</w:t>
      </w:r>
      <w:r w:rsidR="6680C8DB" w:rsidRPr="004E43E8">
        <w:rPr>
          <w:lang w:val="en-US"/>
        </w:rPr>
        <w:t xml:space="preserve">. While some of these threats may be less extreme, they can still create significant threats to populations that are already vulnerable. </w:t>
      </w:r>
    </w:p>
    <w:p w14:paraId="7A4ABEB1" w14:textId="1D8F9625" w:rsidR="0FAB0306" w:rsidRDefault="0FAB0306" w:rsidP="00B737E8">
      <w:pPr>
        <w:rPr>
          <w:lang w:val="en-US"/>
        </w:rPr>
      </w:pPr>
    </w:p>
    <w:p w14:paraId="0A63541D" w14:textId="3E9E97AD" w:rsidR="0FAB0306" w:rsidRPr="009B2BB3" w:rsidRDefault="46BFC023" w:rsidP="00B737E8">
      <w:pPr>
        <w:pStyle w:val="ListParagraph"/>
        <w:numPr>
          <w:ilvl w:val="0"/>
          <w:numId w:val="33"/>
        </w:numPr>
        <w:rPr>
          <w:b/>
          <w:bCs/>
          <w:color w:val="1155CC"/>
          <w:lang w:val="en-US"/>
        </w:rPr>
      </w:pPr>
      <w:r w:rsidRPr="009B2BB3">
        <w:rPr>
          <w:b/>
          <w:bCs/>
          <w:color w:val="1155CC"/>
          <w:lang w:val="en-US"/>
        </w:rPr>
        <w:t>Provide a brief overview of the relationship between indoor and outdoor air quality</w:t>
      </w:r>
    </w:p>
    <w:p w14:paraId="6281AA4F" w14:textId="2BDB5A2D" w:rsidR="322FEA06" w:rsidRDefault="322FEA06" w:rsidP="00B737E8">
      <w:pPr>
        <w:rPr>
          <w:lang w:val="en-US"/>
        </w:rPr>
      </w:pPr>
    </w:p>
    <w:p w14:paraId="5886C842" w14:textId="4833D912" w:rsidR="322FEA06" w:rsidRPr="000716E2" w:rsidRDefault="2A05979E" w:rsidP="00B737E8">
      <w:pPr>
        <w:rPr>
          <w:lang w:val="en-US"/>
        </w:rPr>
      </w:pPr>
      <w:r w:rsidRPr="6BF59D3E">
        <w:rPr>
          <w:b/>
          <w:bCs/>
          <w:color w:val="1155CC"/>
          <w:lang w:val="en-US"/>
        </w:rPr>
        <w:t>Example:</w:t>
      </w:r>
      <w:r w:rsidRPr="6BF59D3E">
        <w:rPr>
          <w:lang w:val="en-US"/>
        </w:rPr>
        <w:t xml:space="preserve"> </w:t>
      </w:r>
      <w:r w:rsidR="2014582B" w:rsidRPr="000716E2">
        <w:rPr>
          <w:lang w:val="en-US"/>
        </w:rPr>
        <w:t>Indoor air quality in Connecticut is primarily affected by pollutants such as PM2.5, carbon monoxide (CO), formaldehyde, and nitrogen dioxide (NO2). These pollutants come from both indoor sources (e.g., cooking, heating, and smoking) and from infiltration of outdoor air, especially when outdoor pollution is high. Connecticut's outdoor air quality is monitored by a statewide network of air quality monitoring stations managed by the Connecticut Department of Energy and Environmental Protection (DEEP). These stations track PM2.5, ozone, nitrogen dioxide, and other major pollutants.</w:t>
      </w:r>
      <w:r w:rsidR="7D9914CF" w:rsidRPr="000716E2">
        <w:rPr>
          <w:lang w:val="en-US"/>
        </w:rPr>
        <w:t xml:space="preserve"> </w:t>
      </w:r>
      <w:r w:rsidR="002121D5" w:rsidRPr="000716E2">
        <w:rPr>
          <w:lang w:val="en-US"/>
        </w:rPr>
        <w:t>Average</w:t>
      </w:r>
      <w:r w:rsidR="2014582B" w:rsidRPr="000716E2">
        <w:rPr>
          <w:lang w:val="en-US"/>
        </w:rPr>
        <w:t xml:space="preserve"> </w:t>
      </w:r>
      <w:r w:rsidR="00B77456" w:rsidRPr="000716E2">
        <w:rPr>
          <w:lang w:val="en-US"/>
        </w:rPr>
        <w:t>PM2.5</w:t>
      </w:r>
      <w:r w:rsidR="2014582B" w:rsidRPr="000716E2">
        <w:rPr>
          <w:lang w:val="en-US"/>
        </w:rPr>
        <w:t xml:space="preserve"> levels in</w:t>
      </w:r>
      <w:r w:rsidR="002121D5" w:rsidRPr="000716E2">
        <w:rPr>
          <w:lang w:val="en-US"/>
        </w:rPr>
        <w:t xml:space="preserve"> 2023 in</w:t>
      </w:r>
      <w:r w:rsidR="2014582B" w:rsidRPr="000716E2">
        <w:rPr>
          <w:lang w:val="en-US"/>
        </w:rPr>
        <w:t xml:space="preserve"> the Connecticut cities of Bridgeport (7.5 µg/m</w:t>
      </w:r>
      <w:r w:rsidR="1FB9A794" w:rsidRPr="000716E2">
        <w:rPr>
          <w:vertAlign w:val="superscript"/>
          <w:lang w:val="en-US"/>
        </w:rPr>
        <w:t>3</w:t>
      </w:r>
      <w:r w:rsidR="1FB9A794" w:rsidRPr="000716E2">
        <w:rPr>
          <w:lang w:val="en-US"/>
        </w:rPr>
        <w:t>)</w:t>
      </w:r>
      <w:r w:rsidR="2014582B" w:rsidRPr="000716E2">
        <w:rPr>
          <w:lang w:val="en-US"/>
        </w:rPr>
        <w:t xml:space="preserve"> and Hartford (7.0 µg/m</w:t>
      </w:r>
      <w:r w:rsidR="2E22BB27" w:rsidRPr="000716E2">
        <w:rPr>
          <w:vertAlign w:val="superscript"/>
          <w:lang w:val="en-US"/>
        </w:rPr>
        <w:t>3</w:t>
      </w:r>
      <w:r w:rsidR="2E22BB27" w:rsidRPr="000716E2">
        <w:rPr>
          <w:lang w:val="en-US"/>
        </w:rPr>
        <w:t>)</w:t>
      </w:r>
      <w:r w:rsidR="2014582B" w:rsidRPr="000716E2">
        <w:rPr>
          <w:lang w:val="en-US"/>
        </w:rPr>
        <w:t xml:space="preserve"> </w:t>
      </w:r>
      <w:r w:rsidR="002121D5" w:rsidRPr="000716E2">
        <w:rPr>
          <w:lang w:val="en-US"/>
        </w:rPr>
        <w:t>we</w:t>
      </w:r>
      <w:r w:rsidR="2014582B" w:rsidRPr="000716E2">
        <w:rPr>
          <w:lang w:val="en-US"/>
        </w:rPr>
        <w:t>re below the National Ambient Air Quality Standard (NAAQS) of 9.0 µg/m</w:t>
      </w:r>
      <w:r w:rsidR="2014582B" w:rsidRPr="000716E2">
        <w:rPr>
          <w:vertAlign w:val="superscript"/>
          <w:lang w:val="en-US"/>
        </w:rPr>
        <w:t>3</w:t>
      </w:r>
      <w:r w:rsidR="2014582B" w:rsidRPr="000716E2">
        <w:rPr>
          <w:lang w:val="en-US"/>
        </w:rPr>
        <w:t xml:space="preserve">. However, ozone concentrations remain high in parts of Connecticut, with locations such as Stratford and Westport recording 82 ppb, exceeding the </w:t>
      </w:r>
      <w:proofErr w:type="gramStart"/>
      <w:r w:rsidR="2014582B" w:rsidRPr="000716E2">
        <w:rPr>
          <w:lang w:val="en-US"/>
        </w:rPr>
        <w:t>70 ppb</w:t>
      </w:r>
      <w:proofErr w:type="gramEnd"/>
      <w:r w:rsidR="2014582B" w:rsidRPr="000716E2">
        <w:rPr>
          <w:lang w:val="en-US"/>
        </w:rPr>
        <w:t xml:space="preserve"> standard.</w:t>
      </w:r>
    </w:p>
    <w:p w14:paraId="14E7397C" w14:textId="586BC551" w:rsidR="322FEA06" w:rsidRPr="000716E2" w:rsidRDefault="2014582B" w:rsidP="00B737E8">
      <w:r w:rsidRPr="000716E2">
        <w:t xml:space="preserve"> </w:t>
      </w:r>
    </w:p>
    <w:p w14:paraId="4E3342FF" w14:textId="52883E45" w:rsidR="445F72BF" w:rsidRPr="000716E2" w:rsidRDefault="7FC64F46" w:rsidP="00B737E8">
      <w:pPr>
        <w:rPr>
          <w:lang w:val="en-US"/>
        </w:rPr>
      </w:pPr>
      <w:r w:rsidRPr="000716E2">
        <w:rPr>
          <w:lang w:val="en-US"/>
        </w:rPr>
        <w:t xml:space="preserve">Both indoor and outdoor </w:t>
      </w:r>
      <w:r w:rsidR="73FACD4F" w:rsidRPr="000716E2">
        <w:rPr>
          <w:lang w:val="en-US"/>
        </w:rPr>
        <w:t xml:space="preserve">air quality </w:t>
      </w:r>
      <w:r w:rsidR="2FCA2C3F" w:rsidRPr="000716E2">
        <w:rPr>
          <w:lang w:val="en-US"/>
        </w:rPr>
        <w:t xml:space="preserve">are </w:t>
      </w:r>
      <w:r w:rsidR="73FACD4F" w:rsidRPr="000716E2">
        <w:rPr>
          <w:lang w:val="en-US"/>
        </w:rPr>
        <w:t xml:space="preserve">also negatively affected during winter months by wood burning. </w:t>
      </w:r>
      <w:r w:rsidR="174F728D" w:rsidRPr="000716E2">
        <w:rPr>
          <w:lang w:val="en-US"/>
        </w:rPr>
        <w:t>For example, woodstoves</w:t>
      </w:r>
      <w:r w:rsidR="3D56B425" w:rsidRPr="000716E2">
        <w:rPr>
          <w:vertAlign w:val="superscript"/>
          <w:lang w:val="en-US"/>
        </w:rPr>
        <w:t xml:space="preserve"> </w:t>
      </w:r>
      <w:r w:rsidR="174F728D" w:rsidRPr="000716E2">
        <w:rPr>
          <w:lang w:val="en-US"/>
        </w:rPr>
        <w:t xml:space="preserve">have been tied to higher indoor levels of </w:t>
      </w:r>
      <w:r w:rsidR="00B77456" w:rsidRPr="000716E2">
        <w:rPr>
          <w:lang w:val="en-US"/>
        </w:rPr>
        <w:t>PM2.5</w:t>
      </w:r>
      <w:r w:rsidR="174F728D" w:rsidRPr="000716E2">
        <w:rPr>
          <w:lang w:val="en-US"/>
        </w:rPr>
        <w:t xml:space="preserve"> and child respiratory infections.</w:t>
      </w:r>
      <w:r w:rsidR="00D22641">
        <w:rPr>
          <w:rStyle w:val="FootnoteReference"/>
          <w:lang w:val="en-US"/>
        </w:rPr>
        <w:footnoteReference w:id="12"/>
      </w:r>
      <w:r w:rsidR="174F728D" w:rsidRPr="000716E2">
        <w:rPr>
          <w:lang w:val="en-US"/>
        </w:rPr>
        <w:t xml:space="preserve"> </w:t>
      </w:r>
      <w:r w:rsidR="73FACD4F" w:rsidRPr="000716E2">
        <w:rPr>
          <w:lang w:val="en-US"/>
        </w:rPr>
        <w:t xml:space="preserve">This is especially relevant in rural </w:t>
      </w:r>
      <w:r w:rsidR="583744BD" w:rsidRPr="000716E2">
        <w:rPr>
          <w:lang w:val="en-US"/>
        </w:rPr>
        <w:t xml:space="preserve">communities </w:t>
      </w:r>
      <w:r w:rsidR="00BC281C" w:rsidRPr="000716E2">
        <w:rPr>
          <w:lang w:val="en-US"/>
        </w:rPr>
        <w:t>where wood burning is more common as a primary or supplemental heat source</w:t>
      </w:r>
      <w:r w:rsidR="0BCB84D3" w:rsidRPr="000716E2">
        <w:rPr>
          <w:lang w:val="en-US"/>
        </w:rPr>
        <w:t xml:space="preserve">. Different heat </w:t>
      </w:r>
      <w:r w:rsidR="0BCB84D3" w:rsidRPr="000716E2">
        <w:rPr>
          <w:lang w:val="en-US"/>
        </w:rPr>
        <w:lastRenderedPageBreak/>
        <w:t xml:space="preserve">source types have different average emissions, </w:t>
      </w:r>
      <w:r w:rsidR="786BB743" w:rsidRPr="000716E2">
        <w:rPr>
          <w:lang w:val="en-US"/>
        </w:rPr>
        <w:t>with fireplaces, uncertified woodstoves, and EPA certified woodstoves having the highest average emissions</w:t>
      </w:r>
      <w:r w:rsidR="35BEE4B3" w:rsidRPr="000716E2">
        <w:rPr>
          <w:lang w:val="en-US"/>
        </w:rPr>
        <w:t>.</w:t>
      </w:r>
      <w:r w:rsidR="006C67EB">
        <w:rPr>
          <w:rStyle w:val="FootnoteReference"/>
          <w:lang w:val="en-US"/>
        </w:rPr>
        <w:footnoteReference w:id="13"/>
      </w:r>
      <w:r w:rsidR="35BEE4B3" w:rsidRPr="000716E2">
        <w:rPr>
          <w:lang w:val="en-US"/>
        </w:rPr>
        <w:t xml:space="preserve"> </w:t>
      </w:r>
    </w:p>
    <w:p w14:paraId="1E5F2E74" w14:textId="792704DB" w:rsidR="011E1C72" w:rsidRPr="000716E2" w:rsidRDefault="011E1C72" w:rsidP="00B737E8">
      <w:pPr>
        <w:rPr>
          <w:lang w:val="en-US"/>
        </w:rPr>
      </w:pPr>
    </w:p>
    <w:p w14:paraId="182A5513" w14:textId="59BD3C6D" w:rsidR="322FEA06" w:rsidRPr="000716E2" w:rsidRDefault="2014582B" w:rsidP="00B737E8">
      <w:r w:rsidRPr="000716E2">
        <w:t>Thus, indoor air quality is closely tied to outdoor air conditions, especially in buildings with inadequate natural ventilation or filtration systems. On high pollution days, especially when PM2.5 and ozone levels are elevated, outdoor air can seep into the indoor environment and worsen indoor air quality. Connecticut's air quality monitoring systems and community programs provide real-time data to help residents reduce exposure by staying indoors, using air purifiers, or other protective measures during times of high pollution.</w:t>
      </w:r>
    </w:p>
    <w:p w14:paraId="49A30485" w14:textId="43241D35" w:rsidR="348E8971" w:rsidRDefault="348E8971" w:rsidP="00B737E8"/>
    <w:p w14:paraId="747DB412" w14:textId="7013AB0B" w:rsidR="348E8971" w:rsidRDefault="348E8971" w:rsidP="00B737E8"/>
    <w:p w14:paraId="7BED6EF6" w14:textId="1D92AB37" w:rsidR="5ABF92D2" w:rsidRPr="00DA6F00" w:rsidRDefault="00027F8E" w:rsidP="00B737E8">
      <w:pPr>
        <w:pStyle w:val="ListParagraph"/>
        <w:numPr>
          <w:ilvl w:val="0"/>
          <w:numId w:val="33"/>
        </w:numPr>
        <w:rPr>
          <w:b/>
          <w:bCs/>
          <w:color w:val="1155CC"/>
        </w:rPr>
      </w:pPr>
      <w:r>
        <w:rPr>
          <w:b/>
          <w:bCs/>
          <w:color w:val="1155CC"/>
        </w:rPr>
        <w:t>Present and discuss</w:t>
      </w:r>
      <w:r w:rsidR="5ABF92D2" w:rsidRPr="00DA6F00">
        <w:rPr>
          <w:b/>
          <w:bCs/>
          <w:color w:val="1155CC"/>
        </w:rPr>
        <w:t xml:space="preserve"> the most recently reported data on ground-level ozone</w:t>
      </w:r>
      <w:r w:rsidR="0052050E">
        <w:rPr>
          <w:b/>
          <w:bCs/>
          <w:color w:val="1155CC"/>
        </w:rPr>
        <w:t>, PM2.5,</w:t>
      </w:r>
      <w:r w:rsidR="5ABF92D2" w:rsidRPr="00DA6F00">
        <w:rPr>
          <w:b/>
          <w:bCs/>
          <w:color w:val="1155CC"/>
        </w:rPr>
        <w:t xml:space="preserve"> and extreme heat in Connecticut</w:t>
      </w:r>
      <w:r w:rsidR="00FB1339">
        <w:rPr>
          <w:b/>
          <w:bCs/>
          <w:color w:val="1155CC"/>
        </w:rPr>
        <w:t xml:space="preserve">, [COUNTY], and </w:t>
      </w:r>
      <w:r w:rsidR="5ABF92D2" w:rsidRPr="00DA6F00">
        <w:rPr>
          <w:b/>
          <w:bCs/>
          <w:color w:val="1155CC"/>
        </w:rPr>
        <w:t>[MUNICIPALITY]</w:t>
      </w:r>
      <w:r w:rsidR="00613985">
        <w:rPr>
          <w:b/>
          <w:bCs/>
          <w:color w:val="1155CC"/>
        </w:rPr>
        <w:t xml:space="preserve"> </w:t>
      </w:r>
      <w:r w:rsidR="00224B7C">
        <w:rPr>
          <w:b/>
          <w:bCs/>
          <w:color w:val="1155CC"/>
        </w:rPr>
        <w:t>(</w:t>
      </w:r>
      <w:r w:rsidR="00613985">
        <w:rPr>
          <w:b/>
          <w:bCs/>
          <w:color w:val="1155CC"/>
        </w:rPr>
        <w:t>if available</w:t>
      </w:r>
      <w:r w:rsidR="00224B7C">
        <w:rPr>
          <w:b/>
          <w:bCs/>
          <w:color w:val="1155CC"/>
        </w:rPr>
        <w:t>)</w:t>
      </w:r>
    </w:p>
    <w:p w14:paraId="0A57A26C" w14:textId="323D43C8" w:rsidR="2CAF3472" w:rsidRDefault="2CAF3472" w:rsidP="00B737E8"/>
    <w:p w14:paraId="588F3D9E" w14:textId="063C1FCA" w:rsidR="3D3AD15A" w:rsidRPr="004902AE" w:rsidRDefault="3D3AD15A" w:rsidP="00B737E8">
      <w:pPr>
        <w:rPr>
          <w:b/>
          <w:bCs/>
          <w:i/>
          <w:iCs/>
          <w:color w:val="1155CC"/>
        </w:rPr>
      </w:pPr>
      <w:r w:rsidRPr="004902AE">
        <w:rPr>
          <w:b/>
          <w:bCs/>
          <w:color w:val="1155CC"/>
        </w:rPr>
        <w:t>Example:</w:t>
      </w:r>
    </w:p>
    <w:p w14:paraId="560AABBF" w14:textId="07D6CBB9" w:rsidR="348E8971" w:rsidRDefault="348E8971" w:rsidP="00B737E8"/>
    <w:p w14:paraId="472E6ADA" w14:textId="4494DE48" w:rsidR="3D3AD15A" w:rsidRDefault="3D3AD15A" w:rsidP="00B737E8">
      <w:pPr>
        <w:rPr>
          <w:b/>
          <w:bCs/>
          <w:lang w:val="en-US"/>
        </w:rPr>
      </w:pPr>
      <w:r w:rsidRPr="6BF59D3E">
        <w:rPr>
          <w:b/>
          <w:bCs/>
          <w:lang w:val="en-US"/>
        </w:rPr>
        <w:t xml:space="preserve">Table I: The </w:t>
      </w:r>
      <w:r w:rsidR="1A00F24B" w:rsidRPr="00BD6234">
        <w:rPr>
          <w:b/>
          <w:bCs/>
          <w:lang w:val="en-US"/>
        </w:rPr>
        <w:t xml:space="preserve">2024 </w:t>
      </w:r>
      <w:hyperlink r:id="rId12" w:history="1">
        <w:r w:rsidR="1A00F24B" w:rsidRPr="00F82799">
          <w:rPr>
            <w:rStyle w:val="Hyperlink"/>
            <w:b/>
            <w:bCs/>
            <w:lang w:val="en-US"/>
          </w:rPr>
          <w:t>State of the Air Report</w:t>
        </w:r>
      </w:hyperlink>
      <w:r w:rsidR="1A00F24B" w:rsidRPr="6BF59D3E">
        <w:rPr>
          <w:b/>
          <w:bCs/>
          <w:lang w:val="en-US"/>
        </w:rPr>
        <w:t xml:space="preserve">: </w:t>
      </w:r>
      <w:r w:rsidRPr="6BF59D3E">
        <w:rPr>
          <w:b/>
          <w:bCs/>
          <w:lang w:val="en-US"/>
        </w:rPr>
        <w:t>High Ozone Days in Connecticut</w:t>
      </w:r>
    </w:p>
    <w:p w14:paraId="0844A373" w14:textId="77777777" w:rsidR="348E8971" w:rsidRDefault="348E8971" w:rsidP="00B737E8"/>
    <w:tbl>
      <w:tblPr>
        <w:tblW w:w="0" w:type="auto"/>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610"/>
        <w:gridCol w:w="1080"/>
        <w:gridCol w:w="2250"/>
        <w:gridCol w:w="2070"/>
        <w:gridCol w:w="1610"/>
      </w:tblGrid>
      <w:tr w:rsidR="348E8971" w14:paraId="0793F1AC" w14:textId="77777777" w:rsidTr="00F14CB2">
        <w:trPr>
          <w:trHeight w:val="300"/>
        </w:trPr>
        <w:tc>
          <w:tcPr>
            <w:tcW w:w="1610" w:type="dxa"/>
            <w:shd w:val="clear" w:color="auto" w:fill="auto"/>
            <w:tcMar>
              <w:top w:w="100" w:type="dxa"/>
              <w:left w:w="100" w:type="dxa"/>
              <w:bottom w:w="100" w:type="dxa"/>
              <w:right w:w="100" w:type="dxa"/>
            </w:tcMar>
          </w:tcPr>
          <w:p w14:paraId="00FE648D" w14:textId="77777777" w:rsidR="348E8971" w:rsidRDefault="348E8971" w:rsidP="00B737E8">
            <w:r w:rsidRPr="348E8971">
              <w:t>County</w:t>
            </w:r>
          </w:p>
        </w:tc>
        <w:tc>
          <w:tcPr>
            <w:tcW w:w="1080" w:type="dxa"/>
            <w:shd w:val="clear" w:color="auto" w:fill="auto"/>
            <w:tcMar>
              <w:top w:w="100" w:type="dxa"/>
              <w:left w:w="100" w:type="dxa"/>
              <w:bottom w:w="100" w:type="dxa"/>
              <w:right w:w="100" w:type="dxa"/>
            </w:tcMar>
          </w:tcPr>
          <w:p w14:paraId="6240CB02" w14:textId="61E2C842" w:rsidR="348E8971" w:rsidRDefault="348E8971" w:rsidP="00B737E8">
            <w:r w:rsidRPr="348E8971">
              <w:t>Score</w:t>
            </w:r>
          </w:p>
        </w:tc>
        <w:tc>
          <w:tcPr>
            <w:tcW w:w="2250" w:type="dxa"/>
            <w:shd w:val="clear" w:color="auto" w:fill="auto"/>
            <w:tcMar>
              <w:top w:w="100" w:type="dxa"/>
              <w:left w:w="100" w:type="dxa"/>
              <w:bottom w:w="100" w:type="dxa"/>
              <w:right w:w="100" w:type="dxa"/>
            </w:tcMar>
          </w:tcPr>
          <w:p w14:paraId="34AF4F7C" w14:textId="016BF3E4" w:rsidR="348E8971" w:rsidRDefault="002563BB" w:rsidP="00B737E8">
            <w:r>
              <w:t>Annual weighted average number of high ozone days</w:t>
            </w:r>
          </w:p>
        </w:tc>
        <w:tc>
          <w:tcPr>
            <w:tcW w:w="2070" w:type="dxa"/>
            <w:shd w:val="clear" w:color="auto" w:fill="auto"/>
            <w:tcMar>
              <w:top w:w="100" w:type="dxa"/>
              <w:left w:w="100" w:type="dxa"/>
              <w:bottom w:w="100" w:type="dxa"/>
              <w:right w:w="100" w:type="dxa"/>
            </w:tcMar>
          </w:tcPr>
          <w:p w14:paraId="6FC1F158" w14:textId="77777777" w:rsidR="348E8971" w:rsidRPr="00827A24" w:rsidRDefault="348E8971" w:rsidP="00B737E8">
            <w:r w:rsidRPr="00827A24">
              <w:t>Orange Days (Unhealthy for Sensitive Groups)</w:t>
            </w:r>
          </w:p>
        </w:tc>
        <w:tc>
          <w:tcPr>
            <w:tcW w:w="1610" w:type="dxa"/>
            <w:shd w:val="clear" w:color="auto" w:fill="auto"/>
            <w:tcMar>
              <w:top w:w="100" w:type="dxa"/>
              <w:left w:w="100" w:type="dxa"/>
              <w:bottom w:w="100" w:type="dxa"/>
              <w:right w:w="100" w:type="dxa"/>
            </w:tcMar>
          </w:tcPr>
          <w:p w14:paraId="6EBD670F" w14:textId="77777777" w:rsidR="348E8971" w:rsidRPr="00827A24" w:rsidRDefault="348E8971" w:rsidP="00B737E8">
            <w:r w:rsidRPr="00827A24">
              <w:t>Red Days (Unhealthy)</w:t>
            </w:r>
          </w:p>
        </w:tc>
      </w:tr>
      <w:tr w:rsidR="348E8971" w14:paraId="070EF4A5" w14:textId="77777777" w:rsidTr="00F14CB2">
        <w:trPr>
          <w:trHeight w:val="300"/>
        </w:trPr>
        <w:tc>
          <w:tcPr>
            <w:tcW w:w="1610" w:type="dxa"/>
            <w:shd w:val="clear" w:color="auto" w:fill="auto"/>
            <w:tcMar>
              <w:top w:w="100" w:type="dxa"/>
              <w:left w:w="100" w:type="dxa"/>
              <w:bottom w:w="100" w:type="dxa"/>
              <w:right w:w="100" w:type="dxa"/>
            </w:tcMar>
          </w:tcPr>
          <w:p w14:paraId="4FDDAE22" w14:textId="77777777" w:rsidR="348E8971" w:rsidRDefault="348E8971" w:rsidP="00B737E8">
            <w:r w:rsidRPr="348E8971">
              <w:t>Fairfield</w:t>
            </w:r>
          </w:p>
        </w:tc>
        <w:tc>
          <w:tcPr>
            <w:tcW w:w="1080" w:type="dxa"/>
            <w:shd w:val="clear" w:color="auto" w:fill="auto"/>
            <w:tcMar>
              <w:top w:w="100" w:type="dxa"/>
              <w:left w:w="100" w:type="dxa"/>
              <w:bottom w:w="100" w:type="dxa"/>
              <w:right w:w="100" w:type="dxa"/>
            </w:tcMar>
          </w:tcPr>
          <w:p w14:paraId="09E01BB6"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4ED0C53F" w14:textId="34CDB86E" w:rsidR="348E8971" w:rsidRDefault="1452344C" w:rsidP="00B737E8">
            <w:r w:rsidRPr="011E1C72">
              <w:t>17.7</w:t>
            </w:r>
          </w:p>
        </w:tc>
        <w:tc>
          <w:tcPr>
            <w:tcW w:w="2070" w:type="dxa"/>
            <w:shd w:val="clear" w:color="auto" w:fill="auto"/>
            <w:tcMar>
              <w:top w:w="100" w:type="dxa"/>
              <w:left w:w="100" w:type="dxa"/>
              <w:bottom w:w="100" w:type="dxa"/>
              <w:right w:w="100" w:type="dxa"/>
            </w:tcMar>
          </w:tcPr>
          <w:p w14:paraId="74E97960" w14:textId="40C290FE" w:rsidR="348E8971" w:rsidRDefault="31A97E87" w:rsidP="00B737E8">
            <w:r w:rsidRPr="011E1C72">
              <w:t>4</w:t>
            </w:r>
            <w:r w:rsidR="13B682D5" w:rsidRPr="011E1C72">
              <w:t>1</w:t>
            </w:r>
          </w:p>
        </w:tc>
        <w:tc>
          <w:tcPr>
            <w:tcW w:w="1610" w:type="dxa"/>
            <w:shd w:val="clear" w:color="auto" w:fill="auto"/>
            <w:tcMar>
              <w:top w:w="100" w:type="dxa"/>
              <w:left w:w="100" w:type="dxa"/>
              <w:bottom w:w="100" w:type="dxa"/>
              <w:right w:w="100" w:type="dxa"/>
            </w:tcMar>
          </w:tcPr>
          <w:p w14:paraId="0F3ED9B7" w14:textId="5FD9497F" w:rsidR="348E8971" w:rsidRDefault="18899AD3" w:rsidP="00B737E8">
            <w:r w:rsidRPr="011E1C72">
              <w:t>8</w:t>
            </w:r>
          </w:p>
        </w:tc>
      </w:tr>
      <w:tr w:rsidR="348E8971" w14:paraId="0C6D6372" w14:textId="77777777" w:rsidTr="00F14CB2">
        <w:trPr>
          <w:trHeight w:val="300"/>
        </w:trPr>
        <w:tc>
          <w:tcPr>
            <w:tcW w:w="1610" w:type="dxa"/>
            <w:shd w:val="clear" w:color="auto" w:fill="auto"/>
            <w:tcMar>
              <w:top w:w="100" w:type="dxa"/>
              <w:left w:w="100" w:type="dxa"/>
              <w:bottom w:w="100" w:type="dxa"/>
              <w:right w:w="100" w:type="dxa"/>
            </w:tcMar>
          </w:tcPr>
          <w:p w14:paraId="4D8B30C2" w14:textId="77777777" w:rsidR="348E8971" w:rsidRDefault="348E8971" w:rsidP="00B737E8">
            <w:r w:rsidRPr="348E8971">
              <w:t>Hartford</w:t>
            </w:r>
          </w:p>
        </w:tc>
        <w:tc>
          <w:tcPr>
            <w:tcW w:w="1080" w:type="dxa"/>
            <w:shd w:val="clear" w:color="auto" w:fill="auto"/>
            <w:tcMar>
              <w:top w:w="100" w:type="dxa"/>
              <w:left w:w="100" w:type="dxa"/>
              <w:bottom w:w="100" w:type="dxa"/>
              <w:right w:w="100" w:type="dxa"/>
            </w:tcMar>
          </w:tcPr>
          <w:p w14:paraId="507E8F7A" w14:textId="77777777" w:rsidR="348E8971" w:rsidRDefault="348E8971" w:rsidP="00B737E8">
            <w:r w:rsidRPr="348E8971">
              <w:t>C</w:t>
            </w:r>
          </w:p>
        </w:tc>
        <w:tc>
          <w:tcPr>
            <w:tcW w:w="2250" w:type="dxa"/>
            <w:shd w:val="clear" w:color="auto" w:fill="auto"/>
            <w:tcMar>
              <w:top w:w="100" w:type="dxa"/>
              <w:left w:w="100" w:type="dxa"/>
              <w:bottom w:w="100" w:type="dxa"/>
              <w:right w:w="100" w:type="dxa"/>
            </w:tcMar>
          </w:tcPr>
          <w:p w14:paraId="08C706D9" w14:textId="78D5F771" w:rsidR="348E8971" w:rsidRDefault="5F4ABAD0" w:rsidP="00B737E8">
            <w:r w:rsidRPr="011E1C72">
              <w:t>1.7</w:t>
            </w:r>
          </w:p>
        </w:tc>
        <w:tc>
          <w:tcPr>
            <w:tcW w:w="2070" w:type="dxa"/>
            <w:shd w:val="clear" w:color="auto" w:fill="auto"/>
            <w:tcMar>
              <w:top w:w="100" w:type="dxa"/>
              <w:left w:w="100" w:type="dxa"/>
              <w:bottom w:w="100" w:type="dxa"/>
              <w:right w:w="100" w:type="dxa"/>
            </w:tcMar>
          </w:tcPr>
          <w:p w14:paraId="0F7B5B4E" w14:textId="2503ECAB" w:rsidR="348E8971" w:rsidRDefault="13B682D5" w:rsidP="00B737E8">
            <w:r w:rsidRPr="011E1C72">
              <w:t>5</w:t>
            </w:r>
          </w:p>
        </w:tc>
        <w:tc>
          <w:tcPr>
            <w:tcW w:w="1610" w:type="dxa"/>
            <w:shd w:val="clear" w:color="auto" w:fill="auto"/>
            <w:tcMar>
              <w:top w:w="100" w:type="dxa"/>
              <w:left w:w="100" w:type="dxa"/>
              <w:bottom w:w="100" w:type="dxa"/>
              <w:right w:w="100" w:type="dxa"/>
            </w:tcMar>
          </w:tcPr>
          <w:p w14:paraId="5D375F91" w14:textId="77777777" w:rsidR="348E8971" w:rsidRDefault="348E8971" w:rsidP="00B737E8">
            <w:r w:rsidRPr="348E8971">
              <w:t>0</w:t>
            </w:r>
          </w:p>
        </w:tc>
      </w:tr>
      <w:tr w:rsidR="348E8971" w14:paraId="06E4DA83" w14:textId="77777777" w:rsidTr="00F14CB2">
        <w:trPr>
          <w:trHeight w:val="300"/>
        </w:trPr>
        <w:tc>
          <w:tcPr>
            <w:tcW w:w="1610" w:type="dxa"/>
            <w:shd w:val="clear" w:color="auto" w:fill="auto"/>
            <w:tcMar>
              <w:top w:w="100" w:type="dxa"/>
              <w:left w:w="100" w:type="dxa"/>
              <w:bottom w:w="100" w:type="dxa"/>
              <w:right w:w="100" w:type="dxa"/>
            </w:tcMar>
          </w:tcPr>
          <w:p w14:paraId="0E0516BC" w14:textId="77777777" w:rsidR="348E8971" w:rsidRDefault="348E8971" w:rsidP="00B737E8">
            <w:r w:rsidRPr="348E8971">
              <w:t>Litchfield</w:t>
            </w:r>
          </w:p>
        </w:tc>
        <w:tc>
          <w:tcPr>
            <w:tcW w:w="1080" w:type="dxa"/>
            <w:shd w:val="clear" w:color="auto" w:fill="auto"/>
            <w:tcMar>
              <w:top w:w="100" w:type="dxa"/>
              <w:left w:w="100" w:type="dxa"/>
              <w:bottom w:w="100" w:type="dxa"/>
              <w:right w:w="100" w:type="dxa"/>
            </w:tcMar>
          </w:tcPr>
          <w:p w14:paraId="1C1183B2" w14:textId="77777777" w:rsidR="348E8971" w:rsidRDefault="348E8971" w:rsidP="00B737E8">
            <w:r w:rsidRPr="348E8971">
              <w:t>C</w:t>
            </w:r>
          </w:p>
        </w:tc>
        <w:tc>
          <w:tcPr>
            <w:tcW w:w="2250" w:type="dxa"/>
            <w:shd w:val="clear" w:color="auto" w:fill="auto"/>
            <w:tcMar>
              <w:top w:w="100" w:type="dxa"/>
              <w:left w:w="100" w:type="dxa"/>
              <w:bottom w:w="100" w:type="dxa"/>
              <w:right w:w="100" w:type="dxa"/>
            </w:tcMar>
          </w:tcPr>
          <w:p w14:paraId="29928C2E" w14:textId="77777777" w:rsidR="348E8971" w:rsidRDefault="348E8971" w:rsidP="00B737E8">
            <w:r w:rsidRPr="348E8971">
              <w:t>1.3</w:t>
            </w:r>
          </w:p>
        </w:tc>
        <w:tc>
          <w:tcPr>
            <w:tcW w:w="2070" w:type="dxa"/>
            <w:shd w:val="clear" w:color="auto" w:fill="auto"/>
            <w:tcMar>
              <w:top w:w="100" w:type="dxa"/>
              <w:left w:w="100" w:type="dxa"/>
              <w:bottom w:w="100" w:type="dxa"/>
              <w:right w:w="100" w:type="dxa"/>
            </w:tcMar>
          </w:tcPr>
          <w:p w14:paraId="45C91629" w14:textId="77777777" w:rsidR="348E8971" w:rsidRDefault="348E8971" w:rsidP="00B737E8">
            <w:r w:rsidRPr="348E8971">
              <w:t>4</w:t>
            </w:r>
          </w:p>
        </w:tc>
        <w:tc>
          <w:tcPr>
            <w:tcW w:w="1610" w:type="dxa"/>
            <w:shd w:val="clear" w:color="auto" w:fill="auto"/>
            <w:tcMar>
              <w:top w:w="100" w:type="dxa"/>
              <w:left w:w="100" w:type="dxa"/>
              <w:bottom w:w="100" w:type="dxa"/>
              <w:right w:w="100" w:type="dxa"/>
            </w:tcMar>
          </w:tcPr>
          <w:p w14:paraId="682C981D" w14:textId="77777777" w:rsidR="348E8971" w:rsidRDefault="348E8971" w:rsidP="00B737E8">
            <w:r w:rsidRPr="348E8971">
              <w:t>0</w:t>
            </w:r>
          </w:p>
        </w:tc>
      </w:tr>
      <w:tr w:rsidR="348E8971" w14:paraId="742352CC" w14:textId="77777777" w:rsidTr="00F14CB2">
        <w:trPr>
          <w:trHeight w:val="300"/>
        </w:trPr>
        <w:tc>
          <w:tcPr>
            <w:tcW w:w="1610" w:type="dxa"/>
            <w:shd w:val="clear" w:color="auto" w:fill="auto"/>
            <w:tcMar>
              <w:top w:w="100" w:type="dxa"/>
              <w:left w:w="100" w:type="dxa"/>
              <w:bottom w:w="100" w:type="dxa"/>
              <w:right w:w="100" w:type="dxa"/>
            </w:tcMar>
          </w:tcPr>
          <w:p w14:paraId="0149FD0C" w14:textId="77777777" w:rsidR="348E8971" w:rsidRDefault="348E8971" w:rsidP="00B737E8">
            <w:r w:rsidRPr="348E8971">
              <w:t>Middlesex</w:t>
            </w:r>
          </w:p>
        </w:tc>
        <w:tc>
          <w:tcPr>
            <w:tcW w:w="1080" w:type="dxa"/>
            <w:shd w:val="clear" w:color="auto" w:fill="auto"/>
            <w:tcMar>
              <w:top w:w="100" w:type="dxa"/>
              <w:left w:w="100" w:type="dxa"/>
              <w:bottom w:w="100" w:type="dxa"/>
              <w:right w:w="100" w:type="dxa"/>
            </w:tcMar>
          </w:tcPr>
          <w:p w14:paraId="3388AE65"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2399C379" w14:textId="391B0195" w:rsidR="348E8971" w:rsidRDefault="1678B9BE" w:rsidP="00B737E8">
            <w:r w:rsidRPr="011E1C72">
              <w:t>6.5</w:t>
            </w:r>
          </w:p>
        </w:tc>
        <w:tc>
          <w:tcPr>
            <w:tcW w:w="2070" w:type="dxa"/>
            <w:shd w:val="clear" w:color="auto" w:fill="auto"/>
            <w:tcMar>
              <w:top w:w="100" w:type="dxa"/>
              <w:left w:w="100" w:type="dxa"/>
              <w:bottom w:w="100" w:type="dxa"/>
              <w:right w:w="100" w:type="dxa"/>
            </w:tcMar>
          </w:tcPr>
          <w:p w14:paraId="4FAC25EC" w14:textId="7474EF3A" w:rsidR="348E8971" w:rsidRDefault="31A97E87" w:rsidP="00B737E8">
            <w:r w:rsidRPr="011E1C72">
              <w:t>1</w:t>
            </w:r>
            <w:r w:rsidR="354BFAC8" w:rsidRPr="011E1C72">
              <w:t>8</w:t>
            </w:r>
          </w:p>
        </w:tc>
        <w:tc>
          <w:tcPr>
            <w:tcW w:w="1610" w:type="dxa"/>
            <w:shd w:val="clear" w:color="auto" w:fill="auto"/>
            <w:tcMar>
              <w:top w:w="100" w:type="dxa"/>
              <w:left w:w="100" w:type="dxa"/>
              <w:bottom w:w="100" w:type="dxa"/>
              <w:right w:w="100" w:type="dxa"/>
            </w:tcMar>
          </w:tcPr>
          <w:p w14:paraId="6E134999" w14:textId="77777777" w:rsidR="348E8971" w:rsidRDefault="348E8971" w:rsidP="00B737E8">
            <w:r w:rsidRPr="348E8971">
              <w:t>1</w:t>
            </w:r>
          </w:p>
        </w:tc>
      </w:tr>
      <w:tr w:rsidR="348E8971" w14:paraId="7B501DFE" w14:textId="77777777" w:rsidTr="00F14CB2">
        <w:trPr>
          <w:trHeight w:val="300"/>
        </w:trPr>
        <w:tc>
          <w:tcPr>
            <w:tcW w:w="1610" w:type="dxa"/>
            <w:shd w:val="clear" w:color="auto" w:fill="auto"/>
            <w:tcMar>
              <w:top w:w="100" w:type="dxa"/>
              <w:left w:w="100" w:type="dxa"/>
              <w:bottom w:w="100" w:type="dxa"/>
              <w:right w:w="100" w:type="dxa"/>
            </w:tcMar>
          </w:tcPr>
          <w:p w14:paraId="38698359" w14:textId="77777777" w:rsidR="348E8971" w:rsidRDefault="348E8971" w:rsidP="00B737E8">
            <w:r w:rsidRPr="348E8971">
              <w:t>New Haven</w:t>
            </w:r>
          </w:p>
        </w:tc>
        <w:tc>
          <w:tcPr>
            <w:tcW w:w="1080" w:type="dxa"/>
            <w:shd w:val="clear" w:color="auto" w:fill="auto"/>
            <w:tcMar>
              <w:top w:w="100" w:type="dxa"/>
              <w:left w:w="100" w:type="dxa"/>
              <w:bottom w:w="100" w:type="dxa"/>
              <w:right w:w="100" w:type="dxa"/>
            </w:tcMar>
          </w:tcPr>
          <w:p w14:paraId="607EB666"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1290185E" w14:textId="6961ACF5" w:rsidR="348E8971" w:rsidRDefault="79D4A838" w:rsidP="00B737E8">
            <w:r w:rsidRPr="011E1C72">
              <w:t>10.8</w:t>
            </w:r>
          </w:p>
        </w:tc>
        <w:tc>
          <w:tcPr>
            <w:tcW w:w="2070" w:type="dxa"/>
            <w:shd w:val="clear" w:color="auto" w:fill="auto"/>
            <w:tcMar>
              <w:top w:w="100" w:type="dxa"/>
              <w:left w:w="100" w:type="dxa"/>
              <w:bottom w:w="100" w:type="dxa"/>
              <w:right w:w="100" w:type="dxa"/>
            </w:tcMar>
          </w:tcPr>
          <w:p w14:paraId="3E657D68" w14:textId="64367863" w:rsidR="348E8971" w:rsidRDefault="741DDE50" w:rsidP="00B737E8">
            <w:r w:rsidRPr="011E1C72">
              <w:t>28</w:t>
            </w:r>
          </w:p>
        </w:tc>
        <w:tc>
          <w:tcPr>
            <w:tcW w:w="1610" w:type="dxa"/>
            <w:shd w:val="clear" w:color="auto" w:fill="auto"/>
            <w:tcMar>
              <w:top w:w="100" w:type="dxa"/>
              <w:left w:w="100" w:type="dxa"/>
              <w:bottom w:w="100" w:type="dxa"/>
              <w:right w:w="100" w:type="dxa"/>
            </w:tcMar>
          </w:tcPr>
          <w:p w14:paraId="31070122" w14:textId="6948C96E" w:rsidR="348E8971" w:rsidRDefault="0FFD7063" w:rsidP="00B737E8">
            <w:r w:rsidRPr="011E1C72">
              <w:t>3</w:t>
            </w:r>
          </w:p>
        </w:tc>
      </w:tr>
      <w:tr w:rsidR="348E8971" w14:paraId="037D2AEC" w14:textId="77777777" w:rsidTr="00F14CB2">
        <w:trPr>
          <w:trHeight w:val="300"/>
        </w:trPr>
        <w:tc>
          <w:tcPr>
            <w:tcW w:w="1610" w:type="dxa"/>
            <w:shd w:val="clear" w:color="auto" w:fill="auto"/>
            <w:tcMar>
              <w:top w:w="100" w:type="dxa"/>
              <w:left w:w="100" w:type="dxa"/>
              <w:bottom w:w="100" w:type="dxa"/>
              <w:right w:w="100" w:type="dxa"/>
            </w:tcMar>
          </w:tcPr>
          <w:p w14:paraId="1156D822" w14:textId="77777777" w:rsidR="348E8971" w:rsidRDefault="348E8971" w:rsidP="00B737E8">
            <w:r w:rsidRPr="348E8971">
              <w:t>New London</w:t>
            </w:r>
          </w:p>
        </w:tc>
        <w:tc>
          <w:tcPr>
            <w:tcW w:w="1080" w:type="dxa"/>
            <w:shd w:val="clear" w:color="auto" w:fill="auto"/>
            <w:tcMar>
              <w:top w:w="100" w:type="dxa"/>
              <w:left w:w="100" w:type="dxa"/>
              <w:bottom w:w="100" w:type="dxa"/>
              <w:right w:w="100" w:type="dxa"/>
            </w:tcMar>
          </w:tcPr>
          <w:p w14:paraId="7A9453DF" w14:textId="77777777" w:rsidR="348E8971" w:rsidRDefault="348E8971" w:rsidP="00B737E8">
            <w:r w:rsidRPr="348E8971">
              <w:t>F</w:t>
            </w:r>
          </w:p>
        </w:tc>
        <w:tc>
          <w:tcPr>
            <w:tcW w:w="2250" w:type="dxa"/>
            <w:shd w:val="clear" w:color="auto" w:fill="auto"/>
            <w:tcMar>
              <w:top w:w="100" w:type="dxa"/>
              <w:left w:w="100" w:type="dxa"/>
              <w:bottom w:w="100" w:type="dxa"/>
              <w:right w:w="100" w:type="dxa"/>
            </w:tcMar>
          </w:tcPr>
          <w:p w14:paraId="79B17618" w14:textId="29CB96F9" w:rsidR="348E8971" w:rsidRDefault="68C70A7F" w:rsidP="00B737E8">
            <w:r w:rsidRPr="011E1C72">
              <w:t>4</w:t>
            </w:r>
            <w:r w:rsidR="31A97E87" w:rsidRPr="011E1C72">
              <w:t>.8</w:t>
            </w:r>
          </w:p>
        </w:tc>
        <w:tc>
          <w:tcPr>
            <w:tcW w:w="2070" w:type="dxa"/>
            <w:shd w:val="clear" w:color="auto" w:fill="auto"/>
            <w:tcMar>
              <w:top w:w="100" w:type="dxa"/>
              <w:left w:w="100" w:type="dxa"/>
              <w:bottom w:w="100" w:type="dxa"/>
              <w:right w:w="100" w:type="dxa"/>
            </w:tcMar>
          </w:tcPr>
          <w:p w14:paraId="7ABFB5A9" w14:textId="0EA1F09A" w:rsidR="348E8971" w:rsidRDefault="4013FCC7" w:rsidP="00B737E8">
            <w:r w:rsidRPr="011E1C72">
              <w:t>13</w:t>
            </w:r>
          </w:p>
        </w:tc>
        <w:tc>
          <w:tcPr>
            <w:tcW w:w="1610" w:type="dxa"/>
            <w:shd w:val="clear" w:color="auto" w:fill="auto"/>
            <w:tcMar>
              <w:top w:w="100" w:type="dxa"/>
              <w:left w:w="100" w:type="dxa"/>
              <w:bottom w:w="100" w:type="dxa"/>
              <w:right w:w="100" w:type="dxa"/>
            </w:tcMar>
          </w:tcPr>
          <w:p w14:paraId="614E9A99" w14:textId="77777777" w:rsidR="348E8971" w:rsidRDefault="348E8971" w:rsidP="00B737E8">
            <w:r w:rsidRPr="348E8971">
              <w:t>1</w:t>
            </w:r>
          </w:p>
        </w:tc>
      </w:tr>
      <w:tr w:rsidR="348E8971" w14:paraId="45B9821B" w14:textId="77777777" w:rsidTr="00F14CB2">
        <w:trPr>
          <w:trHeight w:val="300"/>
        </w:trPr>
        <w:tc>
          <w:tcPr>
            <w:tcW w:w="1610" w:type="dxa"/>
            <w:shd w:val="clear" w:color="auto" w:fill="auto"/>
            <w:tcMar>
              <w:top w:w="100" w:type="dxa"/>
              <w:left w:w="100" w:type="dxa"/>
              <w:bottom w:w="100" w:type="dxa"/>
              <w:right w:w="100" w:type="dxa"/>
            </w:tcMar>
          </w:tcPr>
          <w:p w14:paraId="312DD546" w14:textId="77777777" w:rsidR="348E8971" w:rsidRDefault="348E8971" w:rsidP="00B737E8">
            <w:r w:rsidRPr="348E8971">
              <w:t>Tolland</w:t>
            </w:r>
          </w:p>
        </w:tc>
        <w:tc>
          <w:tcPr>
            <w:tcW w:w="1080" w:type="dxa"/>
            <w:shd w:val="clear" w:color="auto" w:fill="auto"/>
            <w:tcMar>
              <w:top w:w="100" w:type="dxa"/>
              <w:left w:w="100" w:type="dxa"/>
              <w:bottom w:w="100" w:type="dxa"/>
              <w:right w:w="100" w:type="dxa"/>
            </w:tcMar>
          </w:tcPr>
          <w:p w14:paraId="12C423F9" w14:textId="75135C31" w:rsidR="348E8971" w:rsidRDefault="47F007DD" w:rsidP="00B737E8">
            <w:r w:rsidRPr="011E1C72">
              <w:t>C</w:t>
            </w:r>
          </w:p>
        </w:tc>
        <w:tc>
          <w:tcPr>
            <w:tcW w:w="2250" w:type="dxa"/>
            <w:shd w:val="clear" w:color="auto" w:fill="auto"/>
            <w:tcMar>
              <w:top w:w="100" w:type="dxa"/>
              <w:left w:w="100" w:type="dxa"/>
              <w:bottom w:w="100" w:type="dxa"/>
              <w:right w:w="100" w:type="dxa"/>
            </w:tcMar>
          </w:tcPr>
          <w:p w14:paraId="6BCE9CDF" w14:textId="4C645C0D" w:rsidR="348E8971" w:rsidRDefault="77DBDF58" w:rsidP="00B737E8">
            <w:r w:rsidRPr="011E1C72">
              <w:t>1</w:t>
            </w:r>
            <w:r w:rsidR="31A97E87" w:rsidRPr="011E1C72">
              <w:t>.0</w:t>
            </w:r>
          </w:p>
        </w:tc>
        <w:tc>
          <w:tcPr>
            <w:tcW w:w="2070" w:type="dxa"/>
            <w:shd w:val="clear" w:color="auto" w:fill="auto"/>
            <w:tcMar>
              <w:top w:w="100" w:type="dxa"/>
              <w:left w:w="100" w:type="dxa"/>
              <w:bottom w:w="100" w:type="dxa"/>
              <w:right w:w="100" w:type="dxa"/>
            </w:tcMar>
          </w:tcPr>
          <w:p w14:paraId="4359F047" w14:textId="20080FDA" w:rsidR="348E8971" w:rsidRDefault="53D51F15" w:rsidP="00B737E8">
            <w:r w:rsidRPr="011E1C72">
              <w:t>3</w:t>
            </w:r>
          </w:p>
        </w:tc>
        <w:tc>
          <w:tcPr>
            <w:tcW w:w="1610" w:type="dxa"/>
            <w:shd w:val="clear" w:color="auto" w:fill="auto"/>
            <w:tcMar>
              <w:top w:w="100" w:type="dxa"/>
              <w:left w:w="100" w:type="dxa"/>
              <w:bottom w:w="100" w:type="dxa"/>
              <w:right w:w="100" w:type="dxa"/>
            </w:tcMar>
          </w:tcPr>
          <w:p w14:paraId="6D091E61" w14:textId="77777777" w:rsidR="348E8971" w:rsidRDefault="348E8971" w:rsidP="00B737E8">
            <w:r w:rsidRPr="348E8971">
              <w:t>0</w:t>
            </w:r>
          </w:p>
        </w:tc>
      </w:tr>
      <w:tr w:rsidR="348E8971" w14:paraId="0C9CE9B3" w14:textId="77777777" w:rsidTr="00F14CB2">
        <w:trPr>
          <w:trHeight w:val="300"/>
        </w:trPr>
        <w:tc>
          <w:tcPr>
            <w:tcW w:w="1610" w:type="dxa"/>
            <w:shd w:val="clear" w:color="auto" w:fill="auto"/>
            <w:tcMar>
              <w:top w:w="100" w:type="dxa"/>
              <w:left w:w="100" w:type="dxa"/>
              <w:bottom w:w="100" w:type="dxa"/>
              <w:right w:w="100" w:type="dxa"/>
            </w:tcMar>
          </w:tcPr>
          <w:p w14:paraId="7DA60508" w14:textId="77777777" w:rsidR="348E8971" w:rsidRDefault="348E8971" w:rsidP="00B737E8">
            <w:r w:rsidRPr="348E8971">
              <w:lastRenderedPageBreak/>
              <w:t>Windham</w:t>
            </w:r>
          </w:p>
        </w:tc>
        <w:tc>
          <w:tcPr>
            <w:tcW w:w="1080" w:type="dxa"/>
            <w:shd w:val="clear" w:color="auto" w:fill="auto"/>
            <w:tcMar>
              <w:top w:w="100" w:type="dxa"/>
              <w:left w:w="100" w:type="dxa"/>
              <w:bottom w:w="100" w:type="dxa"/>
              <w:right w:w="100" w:type="dxa"/>
            </w:tcMar>
          </w:tcPr>
          <w:p w14:paraId="66B6E04C" w14:textId="3D660577" w:rsidR="348E8971" w:rsidRDefault="030195DD" w:rsidP="00B737E8">
            <w:r w:rsidRPr="011E1C72">
              <w:t>B</w:t>
            </w:r>
          </w:p>
        </w:tc>
        <w:tc>
          <w:tcPr>
            <w:tcW w:w="2250" w:type="dxa"/>
            <w:shd w:val="clear" w:color="auto" w:fill="auto"/>
            <w:tcMar>
              <w:top w:w="100" w:type="dxa"/>
              <w:left w:w="100" w:type="dxa"/>
              <w:bottom w:w="100" w:type="dxa"/>
              <w:right w:w="100" w:type="dxa"/>
            </w:tcMar>
          </w:tcPr>
          <w:p w14:paraId="30D91010" w14:textId="7A300773" w:rsidR="348E8971" w:rsidRDefault="63A9743B" w:rsidP="00B737E8">
            <w:r w:rsidRPr="011E1C72">
              <w:t>0</w:t>
            </w:r>
            <w:r w:rsidR="31A97E87" w:rsidRPr="011E1C72">
              <w:t>.3</w:t>
            </w:r>
          </w:p>
        </w:tc>
        <w:tc>
          <w:tcPr>
            <w:tcW w:w="2070" w:type="dxa"/>
            <w:shd w:val="clear" w:color="auto" w:fill="auto"/>
            <w:tcMar>
              <w:top w:w="100" w:type="dxa"/>
              <w:left w:w="100" w:type="dxa"/>
              <w:bottom w:w="100" w:type="dxa"/>
              <w:right w:w="100" w:type="dxa"/>
            </w:tcMar>
          </w:tcPr>
          <w:p w14:paraId="6CEB484E" w14:textId="2BD1056B" w:rsidR="348E8971" w:rsidRDefault="42B984CC" w:rsidP="00B737E8">
            <w:r w:rsidRPr="011E1C72">
              <w:t>1</w:t>
            </w:r>
          </w:p>
        </w:tc>
        <w:tc>
          <w:tcPr>
            <w:tcW w:w="1610" w:type="dxa"/>
            <w:shd w:val="clear" w:color="auto" w:fill="auto"/>
            <w:tcMar>
              <w:top w:w="100" w:type="dxa"/>
              <w:left w:w="100" w:type="dxa"/>
              <w:bottom w:w="100" w:type="dxa"/>
              <w:right w:w="100" w:type="dxa"/>
            </w:tcMar>
          </w:tcPr>
          <w:p w14:paraId="19C4228E" w14:textId="77777777" w:rsidR="348E8971" w:rsidRDefault="348E8971" w:rsidP="00B737E8">
            <w:r w:rsidRPr="348E8971">
              <w:t>0</w:t>
            </w:r>
          </w:p>
        </w:tc>
      </w:tr>
    </w:tbl>
    <w:p w14:paraId="6C573DAF" w14:textId="77777777" w:rsidR="348E8971" w:rsidRDefault="348E8971" w:rsidP="00B737E8"/>
    <w:p w14:paraId="3C9B3573" w14:textId="2060FB1D" w:rsidR="0C9B15EB" w:rsidRDefault="3D3AD15A" w:rsidP="00B737E8">
      <w:pPr>
        <w:rPr>
          <w:vertAlign w:val="superscript"/>
          <w:lang w:val="en-US"/>
        </w:rPr>
      </w:pPr>
      <w:r w:rsidRPr="6BF59D3E">
        <w:rPr>
          <w:lang w:val="en-US"/>
        </w:rPr>
        <w:t xml:space="preserve">While the annual number of days that ground-level ozone exceeded safe levels has followed a decreasing trend in all 8 Connecticut counties over the past several decades </w:t>
      </w:r>
      <w:r w:rsidR="006A411F">
        <w:rPr>
          <w:lang w:val="en-US"/>
        </w:rPr>
        <w:t>—</w:t>
      </w:r>
      <w:r w:rsidRPr="6BF59D3E">
        <w:rPr>
          <w:lang w:val="en-US"/>
        </w:rPr>
        <w:t xml:space="preserve"> owing to changing environmental regulations </w:t>
      </w:r>
      <w:r w:rsidR="006A411F">
        <w:rPr>
          <w:lang w:val="en-US"/>
        </w:rPr>
        <w:t>—</w:t>
      </w:r>
      <w:r w:rsidRPr="6BF59D3E">
        <w:rPr>
          <w:lang w:val="en-US"/>
        </w:rPr>
        <w:t xml:space="preserve"> Connecticut continues to perform poorly in relation to high ozone days across the state.</w:t>
      </w:r>
      <w:r w:rsidRPr="6BF59D3E">
        <w:rPr>
          <w:i/>
          <w:iCs/>
          <w:lang w:val="en-US"/>
        </w:rPr>
        <w:t xml:space="preserve"> </w:t>
      </w:r>
      <w:r w:rsidRPr="6BF59D3E">
        <w:rPr>
          <w:lang w:val="en-US"/>
        </w:rPr>
        <w:t>Ground-level ozone poses deleterious consequences for health and well-being, including the exacerbation of preexisting respiratory conditions such as asthma and premature death — the urgency of which is conveyed by Connecticut's poor ground-level ozone ratings as reported in Table I: The 202</w:t>
      </w:r>
      <w:r w:rsidR="1B0024DB" w:rsidRPr="6BF59D3E">
        <w:rPr>
          <w:lang w:val="en-US"/>
        </w:rPr>
        <w:t>4</w:t>
      </w:r>
      <w:r w:rsidRPr="6BF59D3E">
        <w:rPr>
          <w:lang w:val="en-US"/>
        </w:rPr>
        <w:t xml:space="preserve"> State of the Air Report: High Ozone Days in Connecticut.</w:t>
      </w:r>
    </w:p>
    <w:p w14:paraId="717F6538" w14:textId="45AA855D" w:rsidR="011E1C72" w:rsidRDefault="011E1C72" w:rsidP="00B737E8">
      <w:pPr>
        <w:rPr>
          <w:lang w:val="en-US"/>
        </w:rPr>
      </w:pPr>
    </w:p>
    <w:p w14:paraId="1FDD43DF" w14:textId="4459C570" w:rsidR="242BFDAE" w:rsidRPr="002E5499" w:rsidRDefault="440EFFFF" w:rsidP="00B737E8">
      <w:pPr>
        <w:rPr>
          <w:b/>
          <w:bCs/>
          <w:lang w:val="en-US"/>
        </w:rPr>
      </w:pPr>
      <w:r w:rsidRPr="002E5499">
        <w:rPr>
          <w:b/>
          <w:bCs/>
          <w:lang w:val="en-US"/>
        </w:rPr>
        <w:t xml:space="preserve">Table II: </w:t>
      </w:r>
      <w:r w:rsidR="002E5499" w:rsidRPr="6BF59D3E">
        <w:rPr>
          <w:b/>
          <w:bCs/>
          <w:lang w:val="en-US"/>
        </w:rPr>
        <w:t xml:space="preserve">The </w:t>
      </w:r>
      <w:r w:rsidR="008304EA" w:rsidRPr="00BD6234">
        <w:rPr>
          <w:b/>
          <w:bCs/>
          <w:lang w:val="en-US"/>
        </w:rPr>
        <w:t xml:space="preserve">2024 </w:t>
      </w:r>
      <w:hyperlink r:id="rId13" w:history="1">
        <w:r w:rsidR="008304EA" w:rsidRPr="00F82799">
          <w:rPr>
            <w:rStyle w:val="Hyperlink"/>
            <w:b/>
            <w:bCs/>
            <w:lang w:val="en-US"/>
          </w:rPr>
          <w:t>State of the Air Report</w:t>
        </w:r>
      </w:hyperlink>
      <w:r w:rsidRPr="002E5499">
        <w:rPr>
          <w:b/>
          <w:bCs/>
          <w:lang w:val="en-US"/>
        </w:rPr>
        <w:t>: High PM2.5 Days in Connecticut</w:t>
      </w:r>
    </w:p>
    <w:p w14:paraId="485CF651" w14:textId="77777777" w:rsidR="011E1C72" w:rsidRDefault="011E1C72" w:rsidP="00B737E8"/>
    <w:tbl>
      <w:tblPr>
        <w:tblW w:w="8749"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055"/>
        <w:gridCol w:w="2223"/>
        <w:gridCol w:w="2175"/>
        <w:gridCol w:w="2296"/>
      </w:tblGrid>
      <w:tr w:rsidR="011E1C72" w14:paraId="77DA894E" w14:textId="77777777" w:rsidTr="2CAF3472">
        <w:trPr>
          <w:trHeight w:val="300"/>
        </w:trPr>
        <w:tc>
          <w:tcPr>
            <w:tcW w:w="2055" w:type="dxa"/>
            <w:shd w:val="clear" w:color="auto" w:fill="auto"/>
            <w:tcMar>
              <w:top w:w="100" w:type="dxa"/>
              <w:left w:w="100" w:type="dxa"/>
              <w:bottom w:w="100" w:type="dxa"/>
              <w:right w:w="100" w:type="dxa"/>
            </w:tcMar>
          </w:tcPr>
          <w:p w14:paraId="043A389B" w14:textId="77777777" w:rsidR="011E1C72" w:rsidRDefault="011E1C72" w:rsidP="00B737E8">
            <w:r w:rsidRPr="011E1C72">
              <w:t>County</w:t>
            </w:r>
          </w:p>
        </w:tc>
        <w:tc>
          <w:tcPr>
            <w:tcW w:w="2223" w:type="dxa"/>
            <w:shd w:val="clear" w:color="auto" w:fill="auto"/>
            <w:tcMar>
              <w:top w:w="100" w:type="dxa"/>
              <w:left w:w="100" w:type="dxa"/>
              <w:bottom w:w="100" w:type="dxa"/>
              <w:right w:w="100" w:type="dxa"/>
            </w:tcMar>
          </w:tcPr>
          <w:p w14:paraId="1F767FE1" w14:textId="03DF02AB" w:rsidR="011E1C72" w:rsidRDefault="011E1C72" w:rsidP="00B737E8">
            <w:r w:rsidRPr="011E1C72">
              <w:t>Score</w:t>
            </w:r>
          </w:p>
        </w:tc>
        <w:tc>
          <w:tcPr>
            <w:tcW w:w="2175" w:type="dxa"/>
            <w:shd w:val="clear" w:color="auto" w:fill="auto"/>
            <w:tcMar>
              <w:top w:w="100" w:type="dxa"/>
              <w:left w:w="100" w:type="dxa"/>
              <w:bottom w:w="100" w:type="dxa"/>
              <w:right w:w="100" w:type="dxa"/>
            </w:tcMar>
          </w:tcPr>
          <w:p w14:paraId="37D08D63" w14:textId="77777777" w:rsidR="011E1C72" w:rsidRDefault="011E1C72" w:rsidP="00B737E8">
            <w:r w:rsidRPr="011E1C72">
              <w:t>Weighted Average</w:t>
            </w:r>
          </w:p>
        </w:tc>
        <w:tc>
          <w:tcPr>
            <w:tcW w:w="2296" w:type="dxa"/>
            <w:shd w:val="clear" w:color="auto" w:fill="auto"/>
            <w:tcMar>
              <w:top w:w="100" w:type="dxa"/>
              <w:left w:w="100" w:type="dxa"/>
              <w:bottom w:w="100" w:type="dxa"/>
              <w:right w:w="100" w:type="dxa"/>
            </w:tcMar>
          </w:tcPr>
          <w:p w14:paraId="543FEAB1" w14:textId="77777777" w:rsidR="011E1C72" w:rsidRDefault="011E1C72" w:rsidP="00B737E8">
            <w:r w:rsidRPr="00625DBD">
              <w:t>Orange Days</w:t>
            </w:r>
            <w:r w:rsidRPr="011E1C72">
              <w:rPr>
                <w:b/>
                <w:bCs/>
              </w:rPr>
              <w:t xml:space="preserve"> </w:t>
            </w:r>
            <w:r w:rsidRPr="011E1C72">
              <w:t>(Unhealthy for Sensitive Groups)</w:t>
            </w:r>
          </w:p>
        </w:tc>
      </w:tr>
      <w:tr w:rsidR="011E1C72" w14:paraId="0B5ED7A4" w14:textId="77777777" w:rsidTr="2CAF3472">
        <w:trPr>
          <w:trHeight w:val="300"/>
        </w:trPr>
        <w:tc>
          <w:tcPr>
            <w:tcW w:w="2055" w:type="dxa"/>
            <w:shd w:val="clear" w:color="auto" w:fill="auto"/>
            <w:tcMar>
              <w:top w:w="100" w:type="dxa"/>
              <w:left w:w="100" w:type="dxa"/>
              <w:bottom w:w="100" w:type="dxa"/>
              <w:right w:w="100" w:type="dxa"/>
            </w:tcMar>
          </w:tcPr>
          <w:p w14:paraId="13581BDC" w14:textId="77777777" w:rsidR="011E1C72" w:rsidRDefault="011E1C72" w:rsidP="00B737E8">
            <w:r w:rsidRPr="011E1C72">
              <w:t>Fairfield</w:t>
            </w:r>
          </w:p>
        </w:tc>
        <w:tc>
          <w:tcPr>
            <w:tcW w:w="2223" w:type="dxa"/>
            <w:shd w:val="clear" w:color="auto" w:fill="auto"/>
            <w:tcMar>
              <w:top w:w="100" w:type="dxa"/>
              <w:left w:w="100" w:type="dxa"/>
              <w:bottom w:w="100" w:type="dxa"/>
              <w:right w:w="100" w:type="dxa"/>
            </w:tcMar>
          </w:tcPr>
          <w:p w14:paraId="7F7D5E49" w14:textId="77A3098E" w:rsidR="011E1C72" w:rsidRDefault="40B1F996" w:rsidP="00B737E8">
            <w:r w:rsidRPr="0214439A">
              <w:t>C</w:t>
            </w:r>
          </w:p>
        </w:tc>
        <w:tc>
          <w:tcPr>
            <w:tcW w:w="2175" w:type="dxa"/>
            <w:shd w:val="clear" w:color="auto" w:fill="auto"/>
            <w:tcMar>
              <w:top w:w="100" w:type="dxa"/>
              <w:left w:w="100" w:type="dxa"/>
              <w:bottom w:w="100" w:type="dxa"/>
              <w:right w:w="100" w:type="dxa"/>
            </w:tcMar>
          </w:tcPr>
          <w:p w14:paraId="69EE1301" w14:textId="73796FAC" w:rsidR="011E1C72" w:rsidRDefault="011E1C72" w:rsidP="00B737E8">
            <w:r w:rsidRPr="0214439A">
              <w:t>1</w:t>
            </w:r>
            <w:r w:rsidR="47DC2970" w:rsidRPr="0214439A">
              <w:t>.7</w:t>
            </w:r>
          </w:p>
        </w:tc>
        <w:tc>
          <w:tcPr>
            <w:tcW w:w="2296" w:type="dxa"/>
            <w:shd w:val="clear" w:color="auto" w:fill="auto"/>
            <w:tcMar>
              <w:top w:w="100" w:type="dxa"/>
              <w:left w:w="100" w:type="dxa"/>
              <w:bottom w:w="100" w:type="dxa"/>
              <w:right w:w="100" w:type="dxa"/>
            </w:tcMar>
          </w:tcPr>
          <w:p w14:paraId="32DB6BE8" w14:textId="196C8129" w:rsidR="011E1C72" w:rsidRDefault="62DE1529" w:rsidP="00B737E8">
            <w:r w:rsidRPr="0214439A">
              <w:t>5</w:t>
            </w:r>
          </w:p>
        </w:tc>
      </w:tr>
      <w:tr w:rsidR="011E1C72" w14:paraId="0AC03871" w14:textId="77777777" w:rsidTr="2CAF3472">
        <w:trPr>
          <w:trHeight w:val="300"/>
        </w:trPr>
        <w:tc>
          <w:tcPr>
            <w:tcW w:w="2055" w:type="dxa"/>
            <w:shd w:val="clear" w:color="auto" w:fill="auto"/>
            <w:tcMar>
              <w:top w:w="100" w:type="dxa"/>
              <w:left w:w="100" w:type="dxa"/>
              <w:bottom w:w="100" w:type="dxa"/>
              <w:right w:w="100" w:type="dxa"/>
            </w:tcMar>
          </w:tcPr>
          <w:p w14:paraId="736CA020" w14:textId="77777777" w:rsidR="011E1C72" w:rsidRDefault="011E1C72" w:rsidP="00B737E8">
            <w:r w:rsidRPr="011E1C72">
              <w:t>Hartford</w:t>
            </w:r>
          </w:p>
        </w:tc>
        <w:tc>
          <w:tcPr>
            <w:tcW w:w="2223" w:type="dxa"/>
            <w:shd w:val="clear" w:color="auto" w:fill="auto"/>
            <w:tcMar>
              <w:top w:w="100" w:type="dxa"/>
              <w:left w:w="100" w:type="dxa"/>
              <w:bottom w:w="100" w:type="dxa"/>
              <w:right w:w="100" w:type="dxa"/>
            </w:tcMar>
          </w:tcPr>
          <w:p w14:paraId="1E42B3E0" w14:textId="644FA757" w:rsidR="011E1C72" w:rsidRDefault="40B1F996" w:rsidP="00B737E8">
            <w:r w:rsidRPr="0214439A">
              <w:t>B</w:t>
            </w:r>
          </w:p>
        </w:tc>
        <w:tc>
          <w:tcPr>
            <w:tcW w:w="2175" w:type="dxa"/>
            <w:shd w:val="clear" w:color="auto" w:fill="auto"/>
            <w:tcMar>
              <w:top w:w="100" w:type="dxa"/>
              <w:left w:w="100" w:type="dxa"/>
              <w:bottom w:w="100" w:type="dxa"/>
              <w:right w:w="100" w:type="dxa"/>
            </w:tcMar>
          </w:tcPr>
          <w:p w14:paraId="5A383DFF" w14:textId="3D4100B1" w:rsidR="011E1C72" w:rsidRDefault="6EEAC45A" w:rsidP="00B737E8">
            <w:r w:rsidRPr="0214439A">
              <w:t>0.7</w:t>
            </w:r>
          </w:p>
        </w:tc>
        <w:tc>
          <w:tcPr>
            <w:tcW w:w="2296" w:type="dxa"/>
            <w:shd w:val="clear" w:color="auto" w:fill="auto"/>
            <w:tcMar>
              <w:top w:w="100" w:type="dxa"/>
              <w:left w:w="100" w:type="dxa"/>
              <w:bottom w:w="100" w:type="dxa"/>
              <w:right w:w="100" w:type="dxa"/>
            </w:tcMar>
          </w:tcPr>
          <w:p w14:paraId="337AB6D7" w14:textId="058C03CE" w:rsidR="011E1C72" w:rsidRDefault="18C096BC" w:rsidP="00B737E8">
            <w:r w:rsidRPr="0214439A">
              <w:t>2</w:t>
            </w:r>
          </w:p>
        </w:tc>
      </w:tr>
      <w:tr w:rsidR="011E1C72" w14:paraId="22786368" w14:textId="77777777" w:rsidTr="2CAF3472">
        <w:trPr>
          <w:trHeight w:val="300"/>
        </w:trPr>
        <w:tc>
          <w:tcPr>
            <w:tcW w:w="2055" w:type="dxa"/>
            <w:shd w:val="clear" w:color="auto" w:fill="auto"/>
            <w:tcMar>
              <w:top w:w="100" w:type="dxa"/>
              <w:left w:w="100" w:type="dxa"/>
              <w:bottom w:w="100" w:type="dxa"/>
              <w:right w:w="100" w:type="dxa"/>
            </w:tcMar>
          </w:tcPr>
          <w:p w14:paraId="70D99552" w14:textId="77777777" w:rsidR="011E1C72" w:rsidRDefault="011E1C72" w:rsidP="00B737E8">
            <w:r w:rsidRPr="011E1C72">
              <w:t>Litchfield</w:t>
            </w:r>
          </w:p>
        </w:tc>
        <w:tc>
          <w:tcPr>
            <w:tcW w:w="2223" w:type="dxa"/>
            <w:shd w:val="clear" w:color="auto" w:fill="auto"/>
            <w:tcMar>
              <w:top w:w="100" w:type="dxa"/>
              <w:left w:w="100" w:type="dxa"/>
              <w:bottom w:w="100" w:type="dxa"/>
              <w:right w:w="100" w:type="dxa"/>
            </w:tcMar>
          </w:tcPr>
          <w:p w14:paraId="3B3305F4" w14:textId="30BA46AB" w:rsidR="011E1C72" w:rsidRDefault="50ADCDA7" w:rsidP="00B737E8">
            <w:r w:rsidRPr="0214439A">
              <w:t>B</w:t>
            </w:r>
          </w:p>
        </w:tc>
        <w:tc>
          <w:tcPr>
            <w:tcW w:w="2175" w:type="dxa"/>
            <w:shd w:val="clear" w:color="auto" w:fill="auto"/>
            <w:tcMar>
              <w:top w:w="100" w:type="dxa"/>
              <w:left w:w="100" w:type="dxa"/>
              <w:bottom w:w="100" w:type="dxa"/>
              <w:right w:w="100" w:type="dxa"/>
            </w:tcMar>
          </w:tcPr>
          <w:p w14:paraId="227EDC54" w14:textId="38150DEF" w:rsidR="011E1C72" w:rsidRDefault="2E387E58" w:rsidP="00B737E8">
            <w:r w:rsidRPr="0214439A">
              <w:t>0.7</w:t>
            </w:r>
          </w:p>
        </w:tc>
        <w:tc>
          <w:tcPr>
            <w:tcW w:w="2296" w:type="dxa"/>
            <w:shd w:val="clear" w:color="auto" w:fill="auto"/>
            <w:tcMar>
              <w:top w:w="100" w:type="dxa"/>
              <w:left w:w="100" w:type="dxa"/>
              <w:bottom w:w="100" w:type="dxa"/>
              <w:right w:w="100" w:type="dxa"/>
            </w:tcMar>
          </w:tcPr>
          <w:p w14:paraId="32A32B0F" w14:textId="4AE8AC63" w:rsidR="011E1C72" w:rsidRDefault="18C096BC" w:rsidP="00B737E8">
            <w:r w:rsidRPr="0214439A">
              <w:t>2</w:t>
            </w:r>
          </w:p>
        </w:tc>
      </w:tr>
      <w:tr w:rsidR="011E1C72" w14:paraId="525457D6" w14:textId="77777777" w:rsidTr="2CAF3472">
        <w:trPr>
          <w:trHeight w:val="300"/>
        </w:trPr>
        <w:tc>
          <w:tcPr>
            <w:tcW w:w="2055" w:type="dxa"/>
            <w:shd w:val="clear" w:color="auto" w:fill="auto"/>
            <w:tcMar>
              <w:top w:w="100" w:type="dxa"/>
              <w:left w:w="100" w:type="dxa"/>
              <w:bottom w:w="100" w:type="dxa"/>
              <w:right w:w="100" w:type="dxa"/>
            </w:tcMar>
          </w:tcPr>
          <w:p w14:paraId="500596E8" w14:textId="77777777" w:rsidR="011E1C72" w:rsidRDefault="011E1C72" w:rsidP="00B737E8">
            <w:r w:rsidRPr="011E1C72">
              <w:t>Middlesex</w:t>
            </w:r>
          </w:p>
        </w:tc>
        <w:tc>
          <w:tcPr>
            <w:tcW w:w="2223" w:type="dxa"/>
            <w:shd w:val="clear" w:color="auto" w:fill="auto"/>
            <w:tcMar>
              <w:top w:w="100" w:type="dxa"/>
              <w:left w:w="100" w:type="dxa"/>
              <w:bottom w:w="100" w:type="dxa"/>
              <w:right w:w="100" w:type="dxa"/>
            </w:tcMar>
          </w:tcPr>
          <w:p w14:paraId="540B5AFA" w14:textId="13A460B6" w:rsidR="011E1C72" w:rsidRDefault="5F148153" w:rsidP="00B737E8">
            <w:r w:rsidRPr="0214439A">
              <w:t>No Data</w:t>
            </w:r>
          </w:p>
        </w:tc>
        <w:tc>
          <w:tcPr>
            <w:tcW w:w="2175" w:type="dxa"/>
            <w:shd w:val="clear" w:color="auto" w:fill="auto"/>
            <w:tcMar>
              <w:top w:w="100" w:type="dxa"/>
              <w:left w:w="100" w:type="dxa"/>
              <w:bottom w:w="100" w:type="dxa"/>
              <w:right w:w="100" w:type="dxa"/>
            </w:tcMar>
          </w:tcPr>
          <w:p w14:paraId="57C189BE" w14:textId="5BB003DA" w:rsidR="011E1C72" w:rsidRDefault="5F148153" w:rsidP="00B737E8">
            <w:r w:rsidRPr="0214439A">
              <w:t>N</w:t>
            </w:r>
            <w:r w:rsidR="000A6425">
              <w:t>/</w:t>
            </w:r>
            <w:r w:rsidRPr="0214439A">
              <w:t>A</w:t>
            </w:r>
          </w:p>
        </w:tc>
        <w:tc>
          <w:tcPr>
            <w:tcW w:w="2296" w:type="dxa"/>
            <w:shd w:val="clear" w:color="auto" w:fill="auto"/>
            <w:tcMar>
              <w:top w:w="100" w:type="dxa"/>
              <w:left w:w="100" w:type="dxa"/>
              <w:bottom w:w="100" w:type="dxa"/>
              <w:right w:w="100" w:type="dxa"/>
            </w:tcMar>
          </w:tcPr>
          <w:p w14:paraId="3E83FDE8" w14:textId="2F8DA7D2" w:rsidR="011E1C72" w:rsidRDefault="000A6425" w:rsidP="00B737E8">
            <w:r w:rsidRPr="0214439A">
              <w:t>N</w:t>
            </w:r>
            <w:r>
              <w:t>/</w:t>
            </w:r>
            <w:r w:rsidRPr="0214439A">
              <w:t>A</w:t>
            </w:r>
          </w:p>
        </w:tc>
      </w:tr>
      <w:tr w:rsidR="011E1C72" w14:paraId="0F9920FF" w14:textId="77777777" w:rsidTr="2CAF3472">
        <w:trPr>
          <w:trHeight w:val="300"/>
        </w:trPr>
        <w:tc>
          <w:tcPr>
            <w:tcW w:w="2055" w:type="dxa"/>
            <w:shd w:val="clear" w:color="auto" w:fill="auto"/>
            <w:tcMar>
              <w:top w:w="100" w:type="dxa"/>
              <w:left w:w="100" w:type="dxa"/>
              <w:bottom w:w="100" w:type="dxa"/>
              <w:right w:w="100" w:type="dxa"/>
            </w:tcMar>
          </w:tcPr>
          <w:p w14:paraId="02509CD2" w14:textId="77777777" w:rsidR="011E1C72" w:rsidRDefault="011E1C72" w:rsidP="00B737E8">
            <w:r w:rsidRPr="011E1C72">
              <w:t>New Haven</w:t>
            </w:r>
          </w:p>
        </w:tc>
        <w:tc>
          <w:tcPr>
            <w:tcW w:w="2223" w:type="dxa"/>
            <w:shd w:val="clear" w:color="auto" w:fill="auto"/>
            <w:tcMar>
              <w:top w:w="100" w:type="dxa"/>
              <w:left w:w="100" w:type="dxa"/>
              <w:bottom w:w="100" w:type="dxa"/>
              <w:right w:w="100" w:type="dxa"/>
            </w:tcMar>
          </w:tcPr>
          <w:p w14:paraId="4E500863" w14:textId="09C2FCB8" w:rsidR="011E1C72" w:rsidRDefault="3406FF72" w:rsidP="00B737E8">
            <w:r w:rsidRPr="0214439A">
              <w:t>C</w:t>
            </w:r>
          </w:p>
        </w:tc>
        <w:tc>
          <w:tcPr>
            <w:tcW w:w="2175" w:type="dxa"/>
            <w:shd w:val="clear" w:color="auto" w:fill="auto"/>
            <w:tcMar>
              <w:top w:w="100" w:type="dxa"/>
              <w:left w:w="100" w:type="dxa"/>
              <w:bottom w:w="100" w:type="dxa"/>
              <w:right w:w="100" w:type="dxa"/>
            </w:tcMar>
          </w:tcPr>
          <w:p w14:paraId="668DA4EB" w14:textId="33122C31" w:rsidR="011E1C72" w:rsidRDefault="7CEFF1D4" w:rsidP="00B737E8">
            <w:r w:rsidRPr="0214439A">
              <w:t>1.0</w:t>
            </w:r>
          </w:p>
        </w:tc>
        <w:tc>
          <w:tcPr>
            <w:tcW w:w="2296" w:type="dxa"/>
            <w:shd w:val="clear" w:color="auto" w:fill="auto"/>
            <w:tcMar>
              <w:top w:w="100" w:type="dxa"/>
              <w:left w:w="100" w:type="dxa"/>
              <w:bottom w:w="100" w:type="dxa"/>
              <w:right w:w="100" w:type="dxa"/>
            </w:tcMar>
          </w:tcPr>
          <w:p w14:paraId="6821BB9E" w14:textId="2A0D6676" w:rsidR="011E1C72" w:rsidRDefault="2C25293E" w:rsidP="00B737E8">
            <w:r w:rsidRPr="0214439A">
              <w:t>3</w:t>
            </w:r>
          </w:p>
        </w:tc>
      </w:tr>
      <w:tr w:rsidR="011E1C72" w14:paraId="42621567" w14:textId="77777777" w:rsidTr="2CAF3472">
        <w:trPr>
          <w:trHeight w:val="300"/>
        </w:trPr>
        <w:tc>
          <w:tcPr>
            <w:tcW w:w="2055" w:type="dxa"/>
            <w:shd w:val="clear" w:color="auto" w:fill="auto"/>
            <w:tcMar>
              <w:top w:w="100" w:type="dxa"/>
              <w:left w:w="100" w:type="dxa"/>
              <w:bottom w:w="100" w:type="dxa"/>
              <w:right w:w="100" w:type="dxa"/>
            </w:tcMar>
          </w:tcPr>
          <w:p w14:paraId="6BB6F0DE" w14:textId="77777777" w:rsidR="011E1C72" w:rsidRDefault="011E1C72" w:rsidP="00B737E8">
            <w:r w:rsidRPr="011E1C72">
              <w:t>New London</w:t>
            </w:r>
          </w:p>
        </w:tc>
        <w:tc>
          <w:tcPr>
            <w:tcW w:w="2223" w:type="dxa"/>
            <w:shd w:val="clear" w:color="auto" w:fill="auto"/>
            <w:tcMar>
              <w:top w:w="100" w:type="dxa"/>
              <w:left w:w="100" w:type="dxa"/>
              <w:bottom w:w="100" w:type="dxa"/>
              <w:right w:w="100" w:type="dxa"/>
            </w:tcMar>
          </w:tcPr>
          <w:p w14:paraId="554EA2EE" w14:textId="6DCE306D" w:rsidR="011E1C72" w:rsidRDefault="3406FF72" w:rsidP="00B737E8">
            <w:r w:rsidRPr="0214439A">
              <w:t>B</w:t>
            </w:r>
          </w:p>
        </w:tc>
        <w:tc>
          <w:tcPr>
            <w:tcW w:w="2175" w:type="dxa"/>
            <w:shd w:val="clear" w:color="auto" w:fill="auto"/>
            <w:tcMar>
              <w:top w:w="100" w:type="dxa"/>
              <w:left w:w="100" w:type="dxa"/>
              <w:bottom w:w="100" w:type="dxa"/>
              <w:right w:w="100" w:type="dxa"/>
            </w:tcMar>
          </w:tcPr>
          <w:p w14:paraId="25A27A3E" w14:textId="667EB3A6" w:rsidR="011E1C72" w:rsidRDefault="1DC5A032" w:rsidP="00B737E8">
            <w:r w:rsidRPr="0214439A">
              <w:t>0.3</w:t>
            </w:r>
          </w:p>
        </w:tc>
        <w:tc>
          <w:tcPr>
            <w:tcW w:w="2296" w:type="dxa"/>
            <w:shd w:val="clear" w:color="auto" w:fill="auto"/>
            <w:tcMar>
              <w:top w:w="100" w:type="dxa"/>
              <w:left w:w="100" w:type="dxa"/>
              <w:bottom w:w="100" w:type="dxa"/>
              <w:right w:w="100" w:type="dxa"/>
            </w:tcMar>
          </w:tcPr>
          <w:p w14:paraId="12AD39B8" w14:textId="7CF2FFCA" w:rsidR="011E1C72" w:rsidRDefault="750039E4" w:rsidP="00B737E8">
            <w:r w:rsidRPr="0214439A">
              <w:t>1</w:t>
            </w:r>
          </w:p>
        </w:tc>
      </w:tr>
      <w:tr w:rsidR="011E1C72" w14:paraId="6854F4DD" w14:textId="77777777" w:rsidTr="2CAF3472">
        <w:trPr>
          <w:trHeight w:val="300"/>
        </w:trPr>
        <w:tc>
          <w:tcPr>
            <w:tcW w:w="2055" w:type="dxa"/>
            <w:shd w:val="clear" w:color="auto" w:fill="auto"/>
            <w:tcMar>
              <w:top w:w="100" w:type="dxa"/>
              <w:left w:w="100" w:type="dxa"/>
              <w:bottom w:w="100" w:type="dxa"/>
              <w:right w:w="100" w:type="dxa"/>
            </w:tcMar>
          </w:tcPr>
          <w:p w14:paraId="43D94698" w14:textId="77777777" w:rsidR="011E1C72" w:rsidRDefault="011E1C72" w:rsidP="00B737E8">
            <w:r w:rsidRPr="011E1C72">
              <w:t>Tolland</w:t>
            </w:r>
          </w:p>
        </w:tc>
        <w:tc>
          <w:tcPr>
            <w:tcW w:w="2223" w:type="dxa"/>
            <w:shd w:val="clear" w:color="auto" w:fill="auto"/>
            <w:tcMar>
              <w:top w:w="100" w:type="dxa"/>
              <w:left w:w="100" w:type="dxa"/>
              <w:bottom w:w="100" w:type="dxa"/>
              <w:right w:w="100" w:type="dxa"/>
            </w:tcMar>
          </w:tcPr>
          <w:p w14:paraId="6ACEDF8C" w14:textId="673C4296" w:rsidR="011E1C72" w:rsidRDefault="0FC4548F" w:rsidP="00B737E8">
            <w:r w:rsidRPr="0214439A">
              <w:t>No Data</w:t>
            </w:r>
          </w:p>
        </w:tc>
        <w:tc>
          <w:tcPr>
            <w:tcW w:w="2175" w:type="dxa"/>
            <w:shd w:val="clear" w:color="auto" w:fill="auto"/>
            <w:tcMar>
              <w:top w:w="100" w:type="dxa"/>
              <w:left w:w="100" w:type="dxa"/>
              <w:bottom w:w="100" w:type="dxa"/>
              <w:right w:w="100" w:type="dxa"/>
            </w:tcMar>
          </w:tcPr>
          <w:p w14:paraId="4EEF44D2" w14:textId="7AAD5660" w:rsidR="011E1C72" w:rsidRDefault="000A6425" w:rsidP="00B737E8">
            <w:r w:rsidRPr="0214439A">
              <w:t>N</w:t>
            </w:r>
            <w:r>
              <w:t>/</w:t>
            </w:r>
            <w:r w:rsidRPr="0214439A">
              <w:t>A</w:t>
            </w:r>
          </w:p>
        </w:tc>
        <w:tc>
          <w:tcPr>
            <w:tcW w:w="2296" w:type="dxa"/>
            <w:shd w:val="clear" w:color="auto" w:fill="auto"/>
            <w:tcMar>
              <w:top w:w="100" w:type="dxa"/>
              <w:left w:w="100" w:type="dxa"/>
              <w:bottom w:w="100" w:type="dxa"/>
              <w:right w:w="100" w:type="dxa"/>
            </w:tcMar>
          </w:tcPr>
          <w:p w14:paraId="22681CC3" w14:textId="291561DB" w:rsidR="011E1C72" w:rsidRDefault="000A6425" w:rsidP="00B737E8">
            <w:r w:rsidRPr="0214439A">
              <w:t>N</w:t>
            </w:r>
            <w:r>
              <w:t>/</w:t>
            </w:r>
            <w:r w:rsidRPr="0214439A">
              <w:t>A</w:t>
            </w:r>
          </w:p>
        </w:tc>
      </w:tr>
      <w:tr w:rsidR="011E1C72" w14:paraId="228F7AF2" w14:textId="77777777" w:rsidTr="2CAF3472">
        <w:trPr>
          <w:trHeight w:val="300"/>
        </w:trPr>
        <w:tc>
          <w:tcPr>
            <w:tcW w:w="2055" w:type="dxa"/>
            <w:shd w:val="clear" w:color="auto" w:fill="auto"/>
            <w:tcMar>
              <w:top w:w="100" w:type="dxa"/>
              <w:left w:w="100" w:type="dxa"/>
              <w:bottom w:w="100" w:type="dxa"/>
              <w:right w:w="100" w:type="dxa"/>
            </w:tcMar>
          </w:tcPr>
          <w:p w14:paraId="54BAB92D" w14:textId="77777777" w:rsidR="011E1C72" w:rsidRDefault="011E1C72" w:rsidP="00B737E8">
            <w:r w:rsidRPr="011E1C72">
              <w:t>Windham</w:t>
            </w:r>
          </w:p>
        </w:tc>
        <w:tc>
          <w:tcPr>
            <w:tcW w:w="2223" w:type="dxa"/>
            <w:shd w:val="clear" w:color="auto" w:fill="auto"/>
            <w:tcMar>
              <w:top w:w="100" w:type="dxa"/>
              <w:left w:w="100" w:type="dxa"/>
              <w:bottom w:w="100" w:type="dxa"/>
              <w:right w:w="100" w:type="dxa"/>
            </w:tcMar>
          </w:tcPr>
          <w:p w14:paraId="2AF5E879" w14:textId="26627A22" w:rsidR="011E1C72" w:rsidRDefault="3DC4E2F8" w:rsidP="00B737E8">
            <w:r w:rsidRPr="0214439A">
              <w:t>No Data</w:t>
            </w:r>
          </w:p>
        </w:tc>
        <w:tc>
          <w:tcPr>
            <w:tcW w:w="2175" w:type="dxa"/>
            <w:shd w:val="clear" w:color="auto" w:fill="auto"/>
            <w:tcMar>
              <w:top w:w="100" w:type="dxa"/>
              <w:left w:w="100" w:type="dxa"/>
              <w:bottom w:w="100" w:type="dxa"/>
              <w:right w:w="100" w:type="dxa"/>
            </w:tcMar>
          </w:tcPr>
          <w:p w14:paraId="5B25C14A" w14:textId="227066EA" w:rsidR="011E1C72" w:rsidRDefault="000A6425" w:rsidP="00B737E8">
            <w:r w:rsidRPr="0214439A">
              <w:t>N</w:t>
            </w:r>
            <w:r>
              <w:t>/</w:t>
            </w:r>
            <w:r w:rsidRPr="0214439A">
              <w:t>A</w:t>
            </w:r>
          </w:p>
        </w:tc>
        <w:tc>
          <w:tcPr>
            <w:tcW w:w="2296" w:type="dxa"/>
            <w:shd w:val="clear" w:color="auto" w:fill="auto"/>
            <w:tcMar>
              <w:top w:w="100" w:type="dxa"/>
              <w:left w:w="100" w:type="dxa"/>
              <w:bottom w:w="100" w:type="dxa"/>
              <w:right w:w="100" w:type="dxa"/>
            </w:tcMar>
          </w:tcPr>
          <w:p w14:paraId="5CFA1B45" w14:textId="185E634D" w:rsidR="011E1C72" w:rsidRDefault="000A6425" w:rsidP="00B737E8">
            <w:r w:rsidRPr="0214439A">
              <w:t>N</w:t>
            </w:r>
            <w:r>
              <w:t>/</w:t>
            </w:r>
            <w:r w:rsidRPr="0214439A">
              <w:t>A</w:t>
            </w:r>
          </w:p>
        </w:tc>
      </w:tr>
    </w:tbl>
    <w:p w14:paraId="4ACE3378" w14:textId="0BA71C23" w:rsidR="2CAF3472" w:rsidRDefault="2CAF3472" w:rsidP="00B737E8"/>
    <w:p w14:paraId="2C66AD6E" w14:textId="30F21D87" w:rsidR="00D00800" w:rsidRDefault="00D00800" w:rsidP="00B737E8">
      <w:r>
        <w:t xml:space="preserve">While </w:t>
      </w:r>
      <w:r w:rsidR="00D02DEF">
        <w:t xml:space="preserve">Connecticut counties </w:t>
      </w:r>
      <w:r w:rsidR="00131A26">
        <w:t xml:space="preserve">receive </w:t>
      </w:r>
      <w:r w:rsidR="00D02DEF">
        <w:t>“pass</w:t>
      </w:r>
      <w:r w:rsidR="00131A26">
        <w:t>ing” grades</w:t>
      </w:r>
      <w:r w:rsidR="00D02DEF">
        <w:t xml:space="preserve"> for weighted average PM2.5 levels,</w:t>
      </w:r>
      <w:r w:rsidR="001C6D57">
        <w:t xml:space="preserve"> it is important to recognize the health risks fro</w:t>
      </w:r>
      <w:r w:rsidR="00630B6C">
        <w:t xml:space="preserve">m higher levels of PM2.5 exposure </w:t>
      </w:r>
      <w:r w:rsidR="009717D3">
        <w:t xml:space="preserve">that people </w:t>
      </w:r>
      <w:r w:rsidR="005072D9">
        <w:t>may e</w:t>
      </w:r>
      <w:r w:rsidR="009717D3">
        <w:t xml:space="preserve">xperience </w:t>
      </w:r>
      <w:r w:rsidR="00630B6C">
        <w:t xml:space="preserve">due to </w:t>
      </w:r>
      <w:r w:rsidR="009717D3">
        <w:t>their l</w:t>
      </w:r>
      <w:r w:rsidR="00630B6C">
        <w:t>ocation (e.g., homes and workplaces located near</w:t>
      </w:r>
      <w:r w:rsidR="00C43339">
        <w:t xml:space="preserve"> highways and waste incinerators), housing status and occupation (e.g., </w:t>
      </w:r>
      <w:r w:rsidR="009717D3">
        <w:t xml:space="preserve">poorly sealed older homes, people experiencing homelessness, and </w:t>
      </w:r>
      <w:r w:rsidR="00C43339">
        <w:t>outdoor workers)</w:t>
      </w:r>
      <w:r w:rsidR="009717D3">
        <w:t xml:space="preserve">, and </w:t>
      </w:r>
      <w:r w:rsidR="001C6D57">
        <w:t xml:space="preserve">acute episodes of </w:t>
      </w:r>
      <w:r w:rsidR="00A57A55">
        <w:t>PM2.5 pollution</w:t>
      </w:r>
      <w:r>
        <w:t xml:space="preserve"> </w:t>
      </w:r>
      <w:r w:rsidR="00E212F6">
        <w:t>from</w:t>
      </w:r>
      <w:r w:rsidR="00213CF8">
        <w:t xml:space="preserve"> </w:t>
      </w:r>
      <w:r>
        <w:t xml:space="preserve">wildfires </w:t>
      </w:r>
      <w:r w:rsidR="005072D9">
        <w:t xml:space="preserve">burning </w:t>
      </w:r>
      <w:r>
        <w:t xml:space="preserve">within the state, in neighboring states, and </w:t>
      </w:r>
      <w:r w:rsidR="00E212F6">
        <w:t xml:space="preserve">through </w:t>
      </w:r>
      <w:r w:rsidR="0030055D">
        <w:t xml:space="preserve">long-range atmospheric transport </w:t>
      </w:r>
      <w:r w:rsidR="00131A26">
        <w:t>(e.g. from Western U.S. states and Canada).</w:t>
      </w:r>
      <w:r w:rsidR="00213CF8">
        <w:t xml:space="preserve"> </w:t>
      </w:r>
    </w:p>
    <w:p w14:paraId="5658A5EA" w14:textId="0F119A57" w:rsidR="2CAF3472" w:rsidRDefault="2CAF3472" w:rsidP="00B737E8"/>
    <w:p w14:paraId="01B3FB95" w14:textId="3A430861" w:rsidR="007771CC" w:rsidRPr="0052050E" w:rsidRDefault="5ABF92D2" w:rsidP="00B737E8">
      <w:pPr>
        <w:rPr>
          <w:b/>
          <w:bCs/>
        </w:rPr>
      </w:pPr>
      <w:r w:rsidRPr="0052050E">
        <w:rPr>
          <w:b/>
          <w:bCs/>
        </w:rPr>
        <w:lastRenderedPageBreak/>
        <w:t>Table II</w:t>
      </w:r>
      <w:r w:rsidR="57E26D87" w:rsidRPr="0052050E">
        <w:rPr>
          <w:b/>
          <w:bCs/>
        </w:rPr>
        <w:t>I</w:t>
      </w:r>
      <w:r w:rsidRPr="0052050E">
        <w:rPr>
          <w:b/>
          <w:bCs/>
        </w:rPr>
        <w:t xml:space="preserve">: CDC </w:t>
      </w:r>
      <w:hyperlink r:id="rId14">
        <w:r w:rsidRPr="0052050E">
          <w:rPr>
            <w:b/>
            <w:bCs/>
            <w:u w:val="single"/>
          </w:rPr>
          <w:t>Heat &amp; Health Tracker</w:t>
        </w:r>
      </w:hyperlink>
      <w:r w:rsidRPr="0052050E">
        <w:rPr>
          <w:b/>
          <w:bCs/>
        </w:rPr>
        <w:t>: 202</w:t>
      </w:r>
      <w:r w:rsidR="00C81EF3">
        <w:rPr>
          <w:b/>
          <w:bCs/>
        </w:rPr>
        <w:t>3</w:t>
      </w:r>
      <w:r w:rsidRPr="0052050E">
        <w:rPr>
          <w:b/>
          <w:bCs/>
        </w:rPr>
        <w:t xml:space="preserve"> Extreme Heat Days in Connecticut</w:t>
      </w:r>
    </w:p>
    <w:p w14:paraId="01B3FB96" w14:textId="77777777" w:rsidR="007771CC" w:rsidRDefault="007771CC" w:rsidP="00B737E8"/>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3340"/>
        <w:gridCol w:w="2880"/>
      </w:tblGrid>
      <w:tr w:rsidR="007771CC" w14:paraId="01B3FB9A" w14:textId="77777777" w:rsidTr="00D24767">
        <w:tc>
          <w:tcPr>
            <w:tcW w:w="2420" w:type="dxa"/>
            <w:shd w:val="clear" w:color="auto" w:fill="auto"/>
            <w:tcMar>
              <w:top w:w="100" w:type="dxa"/>
              <w:left w:w="100" w:type="dxa"/>
              <w:bottom w:w="100" w:type="dxa"/>
              <w:right w:w="100" w:type="dxa"/>
            </w:tcMar>
          </w:tcPr>
          <w:p w14:paraId="01B3FB97" w14:textId="77777777" w:rsidR="007771CC" w:rsidRDefault="001343FF" w:rsidP="00B737E8">
            <w:r>
              <w:t>County</w:t>
            </w:r>
          </w:p>
        </w:tc>
        <w:tc>
          <w:tcPr>
            <w:tcW w:w="3340" w:type="dxa"/>
            <w:shd w:val="clear" w:color="auto" w:fill="auto"/>
            <w:tcMar>
              <w:top w:w="100" w:type="dxa"/>
              <w:left w:w="100" w:type="dxa"/>
              <w:bottom w:w="100" w:type="dxa"/>
              <w:right w:w="100" w:type="dxa"/>
            </w:tcMar>
          </w:tcPr>
          <w:p w14:paraId="01B3FB98" w14:textId="66D5A717" w:rsidR="007771CC" w:rsidRDefault="001343FF" w:rsidP="00B737E8">
            <w:r>
              <w:t xml:space="preserve">Days </w:t>
            </w:r>
            <w:r w:rsidR="00D24767">
              <w:t>where Maximum Daily Temperature exceeded 90</w:t>
            </w:r>
            <w:r w:rsidR="00D24767" w:rsidRPr="00D24767">
              <w:rPr>
                <w:vertAlign w:val="superscript"/>
              </w:rPr>
              <w:t>th</w:t>
            </w:r>
            <w:r w:rsidR="00D24767">
              <w:t xml:space="preserve"> Percentile</w:t>
            </w:r>
          </w:p>
        </w:tc>
        <w:tc>
          <w:tcPr>
            <w:tcW w:w="2880" w:type="dxa"/>
            <w:shd w:val="clear" w:color="auto" w:fill="auto"/>
            <w:tcMar>
              <w:top w:w="100" w:type="dxa"/>
              <w:left w:w="100" w:type="dxa"/>
              <w:bottom w:w="100" w:type="dxa"/>
              <w:right w:w="100" w:type="dxa"/>
            </w:tcMar>
          </w:tcPr>
          <w:p w14:paraId="01B3FB99" w14:textId="77777777" w:rsidR="007771CC" w:rsidRDefault="001343FF" w:rsidP="00B737E8">
            <w:r>
              <w:t>Social Vulnerability Index (SVI) Level</w:t>
            </w:r>
          </w:p>
        </w:tc>
      </w:tr>
      <w:tr w:rsidR="007771CC" w14:paraId="01B3FB9E" w14:textId="77777777" w:rsidTr="00D24767">
        <w:tc>
          <w:tcPr>
            <w:tcW w:w="2420" w:type="dxa"/>
            <w:shd w:val="clear" w:color="auto" w:fill="auto"/>
            <w:tcMar>
              <w:top w:w="100" w:type="dxa"/>
              <w:left w:w="100" w:type="dxa"/>
              <w:bottom w:w="100" w:type="dxa"/>
              <w:right w:w="100" w:type="dxa"/>
            </w:tcMar>
          </w:tcPr>
          <w:p w14:paraId="01B3FB9B" w14:textId="77777777" w:rsidR="007771CC" w:rsidRDefault="001343FF" w:rsidP="00B737E8">
            <w:r>
              <w:t>Fairfield</w:t>
            </w:r>
          </w:p>
        </w:tc>
        <w:tc>
          <w:tcPr>
            <w:tcW w:w="3340" w:type="dxa"/>
            <w:shd w:val="clear" w:color="auto" w:fill="auto"/>
            <w:tcMar>
              <w:top w:w="100" w:type="dxa"/>
              <w:left w:w="100" w:type="dxa"/>
              <w:bottom w:w="100" w:type="dxa"/>
              <w:right w:w="100" w:type="dxa"/>
            </w:tcMar>
          </w:tcPr>
          <w:p w14:paraId="01B3FB9C" w14:textId="6B55BDA7" w:rsidR="007771CC" w:rsidRDefault="00D44867" w:rsidP="00B737E8">
            <w:r>
              <w:t>20</w:t>
            </w:r>
          </w:p>
        </w:tc>
        <w:tc>
          <w:tcPr>
            <w:tcW w:w="2880" w:type="dxa"/>
            <w:shd w:val="clear" w:color="auto" w:fill="auto"/>
            <w:tcMar>
              <w:top w:w="100" w:type="dxa"/>
              <w:left w:w="100" w:type="dxa"/>
              <w:bottom w:w="100" w:type="dxa"/>
              <w:right w:w="100" w:type="dxa"/>
            </w:tcMar>
          </w:tcPr>
          <w:p w14:paraId="01B3FB9D" w14:textId="77777777" w:rsidR="007771CC" w:rsidRDefault="001343FF" w:rsidP="00B737E8">
            <w:r>
              <w:t>Low - Moderate</w:t>
            </w:r>
          </w:p>
        </w:tc>
      </w:tr>
      <w:tr w:rsidR="007771CC" w14:paraId="01B3FBA2" w14:textId="77777777" w:rsidTr="00D24767">
        <w:tc>
          <w:tcPr>
            <w:tcW w:w="2420" w:type="dxa"/>
            <w:shd w:val="clear" w:color="auto" w:fill="auto"/>
            <w:tcMar>
              <w:top w:w="100" w:type="dxa"/>
              <w:left w:w="100" w:type="dxa"/>
              <w:bottom w:w="100" w:type="dxa"/>
              <w:right w:w="100" w:type="dxa"/>
            </w:tcMar>
          </w:tcPr>
          <w:p w14:paraId="01B3FB9F" w14:textId="77777777" w:rsidR="007771CC" w:rsidRDefault="001343FF" w:rsidP="00B737E8">
            <w:r>
              <w:t>Hartford</w:t>
            </w:r>
          </w:p>
        </w:tc>
        <w:tc>
          <w:tcPr>
            <w:tcW w:w="3340" w:type="dxa"/>
            <w:shd w:val="clear" w:color="auto" w:fill="auto"/>
            <w:tcMar>
              <w:top w:w="100" w:type="dxa"/>
              <w:left w:w="100" w:type="dxa"/>
              <w:bottom w:w="100" w:type="dxa"/>
              <w:right w:w="100" w:type="dxa"/>
            </w:tcMar>
          </w:tcPr>
          <w:p w14:paraId="01B3FBA0" w14:textId="40D1F8F2" w:rsidR="007771CC" w:rsidRDefault="00D44867" w:rsidP="00B737E8">
            <w:r>
              <w:t>21</w:t>
            </w:r>
          </w:p>
        </w:tc>
        <w:tc>
          <w:tcPr>
            <w:tcW w:w="2880" w:type="dxa"/>
            <w:shd w:val="clear" w:color="auto" w:fill="auto"/>
            <w:tcMar>
              <w:top w:w="100" w:type="dxa"/>
              <w:left w:w="100" w:type="dxa"/>
              <w:bottom w:w="100" w:type="dxa"/>
              <w:right w:w="100" w:type="dxa"/>
            </w:tcMar>
          </w:tcPr>
          <w:p w14:paraId="01B3FBA1" w14:textId="77777777" w:rsidR="007771CC" w:rsidRDefault="001343FF" w:rsidP="00B737E8">
            <w:r>
              <w:t>Moderate - High</w:t>
            </w:r>
          </w:p>
        </w:tc>
      </w:tr>
      <w:tr w:rsidR="007771CC" w14:paraId="01B3FBA6" w14:textId="77777777" w:rsidTr="00D24767">
        <w:tc>
          <w:tcPr>
            <w:tcW w:w="2420" w:type="dxa"/>
            <w:shd w:val="clear" w:color="auto" w:fill="auto"/>
            <w:tcMar>
              <w:top w:w="100" w:type="dxa"/>
              <w:left w:w="100" w:type="dxa"/>
              <w:bottom w:w="100" w:type="dxa"/>
              <w:right w:w="100" w:type="dxa"/>
            </w:tcMar>
          </w:tcPr>
          <w:p w14:paraId="01B3FBA3" w14:textId="77777777" w:rsidR="007771CC" w:rsidRDefault="001343FF" w:rsidP="00B737E8">
            <w:r>
              <w:t>Litchfield</w:t>
            </w:r>
          </w:p>
        </w:tc>
        <w:tc>
          <w:tcPr>
            <w:tcW w:w="3340" w:type="dxa"/>
            <w:shd w:val="clear" w:color="auto" w:fill="auto"/>
            <w:tcMar>
              <w:top w:w="100" w:type="dxa"/>
              <w:left w:w="100" w:type="dxa"/>
              <w:bottom w:w="100" w:type="dxa"/>
              <w:right w:w="100" w:type="dxa"/>
            </w:tcMar>
          </w:tcPr>
          <w:p w14:paraId="01B3FBA4" w14:textId="37A380B6" w:rsidR="007771CC" w:rsidRDefault="00D44867" w:rsidP="00B737E8">
            <w:r>
              <w:t>22</w:t>
            </w:r>
          </w:p>
        </w:tc>
        <w:tc>
          <w:tcPr>
            <w:tcW w:w="2880" w:type="dxa"/>
            <w:shd w:val="clear" w:color="auto" w:fill="auto"/>
            <w:tcMar>
              <w:top w:w="100" w:type="dxa"/>
              <w:left w:w="100" w:type="dxa"/>
              <w:bottom w:w="100" w:type="dxa"/>
              <w:right w:w="100" w:type="dxa"/>
            </w:tcMar>
          </w:tcPr>
          <w:p w14:paraId="01B3FBA5" w14:textId="77777777" w:rsidR="007771CC" w:rsidRDefault="001343FF" w:rsidP="00B737E8">
            <w:r>
              <w:t>Low</w:t>
            </w:r>
          </w:p>
        </w:tc>
      </w:tr>
      <w:tr w:rsidR="007771CC" w14:paraId="01B3FBAA" w14:textId="77777777" w:rsidTr="00D24767">
        <w:tc>
          <w:tcPr>
            <w:tcW w:w="2420" w:type="dxa"/>
            <w:shd w:val="clear" w:color="auto" w:fill="auto"/>
            <w:tcMar>
              <w:top w:w="100" w:type="dxa"/>
              <w:left w:w="100" w:type="dxa"/>
              <w:bottom w:w="100" w:type="dxa"/>
              <w:right w:w="100" w:type="dxa"/>
            </w:tcMar>
          </w:tcPr>
          <w:p w14:paraId="01B3FBA7" w14:textId="77777777" w:rsidR="007771CC" w:rsidRDefault="001343FF" w:rsidP="00B737E8">
            <w:r>
              <w:t>Middlesex</w:t>
            </w:r>
          </w:p>
        </w:tc>
        <w:tc>
          <w:tcPr>
            <w:tcW w:w="3340" w:type="dxa"/>
            <w:shd w:val="clear" w:color="auto" w:fill="auto"/>
            <w:tcMar>
              <w:top w:w="100" w:type="dxa"/>
              <w:left w:w="100" w:type="dxa"/>
              <w:bottom w:w="100" w:type="dxa"/>
              <w:right w:w="100" w:type="dxa"/>
            </w:tcMar>
          </w:tcPr>
          <w:p w14:paraId="01B3FBA8" w14:textId="7B3C695C" w:rsidR="007771CC" w:rsidRDefault="00D44867" w:rsidP="00B737E8">
            <w:r>
              <w:t>23</w:t>
            </w:r>
          </w:p>
        </w:tc>
        <w:tc>
          <w:tcPr>
            <w:tcW w:w="2880" w:type="dxa"/>
            <w:shd w:val="clear" w:color="auto" w:fill="auto"/>
            <w:tcMar>
              <w:top w:w="100" w:type="dxa"/>
              <w:left w:w="100" w:type="dxa"/>
              <w:bottom w:w="100" w:type="dxa"/>
              <w:right w:w="100" w:type="dxa"/>
            </w:tcMar>
          </w:tcPr>
          <w:p w14:paraId="01B3FBA9" w14:textId="77777777" w:rsidR="007771CC" w:rsidRDefault="001343FF" w:rsidP="00B737E8">
            <w:r>
              <w:t>Low</w:t>
            </w:r>
          </w:p>
        </w:tc>
      </w:tr>
      <w:tr w:rsidR="007771CC" w14:paraId="01B3FBAE" w14:textId="77777777" w:rsidTr="00D24767">
        <w:tc>
          <w:tcPr>
            <w:tcW w:w="2420" w:type="dxa"/>
            <w:shd w:val="clear" w:color="auto" w:fill="auto"/>
            <w:tcMar>
              <w:top w:w="100" w:type="dxa"/>
              <w:left w:w="100" w:type="dxa"/>
              <w:bottom w:w="100" w:type="dxa"/>
              <w:right w:w="100" w:type="dxa"/>
            </w:tcMar>
          </w:tcPr>
          <w:p w14:paraId="01B3FBAB" w14:textId="77777777" w:rsidR="007771CC" w:rsidRDefault="001343FF" w:rsidP="00B737E8">
            <w:r>
              <w:t>New Haven</w:t>
            </w:r>
          </w:p>
        </w:tc>
        <w:tc>
          <w:tcPr>
            <w:tcW w:w="3340" w:type="dxa"/>
            <w:shd w:val="clear" w:color="auto" w:fill="auto"/>
            <w:tcMar>
              <w:top w:w="100" w:type="dxa"/>
              <w:left w:w="100" w:type="dxa"/>
              <w:bottom w:w="100" w:type="dxa"/>
              <w:right w:w="100" w:type="dxa"/>
            </w:tcMar>
          </w:tcPr>
          <w:p w14:paraId="01B3FBAC" w14:textId="0B7E68A0" w:rsidR="007771CC" w:rsidRDefault="00D44867" w:rsidP="00B737E8">
            <w:r>
              <w:t>22</w:t>
            </w:r>
          </w:p>
        </w:tc>
        <w:tc>
          <w:tcPr>
            <w:tcW w:w="2880" w:type="dxa"/>
            <w:shd w:val="clear" w:color="auto" w:fill="auto"/>
            <w:tcMar>
              <w:top w:w="100" w:type="dxa"/>
              <w:left w:w="100" w:type="dxa"/>
              <w:bottom w:w="100" w:type="dxa"/>
              <w:right w:w="100" w:type="dxa"/>
            </w:tcMar>
          </w:tcPr>
          <w:p w14:paraId="01B3FBAD" w14:textId="77777777" w:rsidR="007771CC" w:rsidRDefault="001343FF" w:rsidP="00B737E8">
            <w:r>
              <w:t>Moderate - High</w:t>
            </w:r>
          </w:p>
        </w:tc>
      </w:tr>
      <w:tr w:rsidR="007771CC" w14:paraId="01B3FBB2" w14:textId="77777777" w:rsidTr="00D24767">
        <w:tc>
          <w:tcPr>
            <w:tcW w:w="2420" w:type="dxa"/>
            <w:shd w:val="clear" w:color="auto" w:fill="auto"/>
            <w:tcMar>
              <w:top w:w="100" w:type="dxa"/>
              <w:left w:w="100" w:type="dxa"/>
              <w:bottom w:w="100" w:type="dxa"/>
              <w:right w:w="100" w:type="dxa"/>
            </w:tcMar>
          </w:tcPr>
          <w:p w14:paraId="01B3FBAF" w14:textId="77777777" w:rsidR="007771CC" w:rsidRDefault="001343FF" w:rsidP="00B737E8">
            <w:r>
              <w:t>New London</w:t>
            </w:r>
          </w:p>
        </w:tc>
        <w:tc>
          <w:tcPr>
            <w:tcW w:w="3340" w:type="dxa"/>
            <w:shd w:val="clear" w:color="auto" w:fill="auto"/>
            <w:tcMar>
              <w:top w:w="100" w:type="dxa"/>
              <w:left w:w="100" w:type="dxa"/>
              <w:bottom w:w="100" w:type="dxa"/>
              <w:right w:w="100" w:type="dxa"/>
            </w:tcMar>
          </w:tcPr>
          <w:p w14:paraId="01B3FBB0" w14:textId="7BF2D355" w:rsidR="007771CC" w:rsidRDefault="00D44867" w:rsidP="00B737E8">
            <w:r>
              <w:t>18</w:t>
            </w:r>
          </w:p>
        </w:tc>
        <w:tc>
          <w:tcPr>
            <w:tcW w:w="2880" w:type="dxa"/>
            <w:shd w:val="clear" w:color="auto" w:fill="auto"/>
            <w:tcMar>
              <w:top w:w="100" w:type="dxa"/>
              <w:left w:w="100" w:type="dxa"/>
              <w:bottom w:w="100" w:type="dxa"/>
              <w:right w:w="100" w:type="dxa"/>
            </w:tcMar>
          </w:tcPr>
          <w:p w14:paraId="01B3FBB1" w14:textId="77777777" w:rsidR="007771CC" w:rsidRDefault="001343FF" w:rsidP="00B737E8">
            <w:r>
              <w:t>Low - Moderate</w:t>
            </w:r>
          </w:p>
        </w:tc>
      </w:tr>
      <w:tr w:rsidR="007771CC" w14:paraId="01B3FBB6" w14:textId="77777777" w:rsidTr="00D24767">
        <w:tc>
          <w:tcPr>
            <w:tcW w:w="2420" w:type="dxa"/>
            <w:shd w:val="clear" w:color="auto" w:fill="auto"/>
            <w:tcMar>
              <w:top w:w="100" w:type="dxa"/>
              <w:left w:w="100" w:type="dxa"/>
              <w:bottom w:w="100" w:type="dxa"/>
              <w:right w:w="100" w:type="dxa"/>
            </w:tcMar>
          </w:tcPr>
          <w:p w14:paraId="01B3FBB3" w14:textId="77777777" w:rsidR="007771CC" w:rsidRDefault="001343FF" w:rsidP="00B737E8">
            <w:r>
              <w:t>Tolland</w:t>
            </w:r>
          </w:p>
        </w:tc>
        <w:tc>
          <w:tcPr>
            <w:tcW w:w="3340" w:type="dxa"/>
            <w:shd w:val="clear" w:color="auto" w:fill="auto"/>
            <w:tcMar>
              <w:top w:w="100" w:type="dxa"/>
              <w:left w:w="100" w:type="dxa"/>
              <w:bottom w:w="100" w:type="dxa"/>
              <w:right w:w="100" w:type="dxa"/>
            </w:tcMar>
          </w:tcPr>
          <w:p w14:paraId="01B3FBB4" w14:textId="4AE8FFBC" w:rsidR="007771CC" w:rsidRDefault="001343FF" w:rsidP="00B737E8">
            <w:r>
              <w:t>1</w:t>
            </w:r>
            <w:r w:rsidR="00D44867">
              <w:t>9</w:t>
            </w:r>
          </w:p>
        </w:tc>
        <w:tc>
          <w:tcPr>
            <w:tcW w:w="2880" w:type="dxa"/>
            <w:shd w:val="clear" w:color="auto" w:fill="auto"/>
            <w:tcMar>
              <w:top w:w="100" w:type="dxa"/>
              <w:left w:w="100" w:type="dxa"/>
              <w:bottom w:w="100" w:type="dxa"/>
              <w:right w:w="100" w:type="dxa"/>
            </w:tcMar>
          </w:tcPr>
          <w:p w14:paraId="01B3FBB5" w14:textId="77777777" w:rsidR="007771CC" w:rsidRDefault="001343FF" w:rsidP="00B737E8">
            <w:r>
              <w:t>Low</w:t>
            </w:r>
          </w:p>
        </w:tc>
      </w:tr>
      <w:tr w:rsidR="007771CC" w14:paraId="01B3FBBA" w14:textId="77777777" w:rsidTr="00D24767">
        <w:tc>
          <w:tcPr>
            <w:tcW w:w="2420" w:type="dxa"/>
            <w:shd w:val="clear" w:color="auto" w:fill="auto"/>
            <w:tcMar>
              <w:top w:w="100" w:type="dxa"/>
              <w:left w:w="100" w:type="dxa"/>
              <w:bottom w:w="100" w:type="dxa"/>
              <w:right w:w="100" w:type="dxa"/>
            </w:tcMar>
          </w:tcPr>
          <w:p w14:paraId="01B3FBB7" w14:textId="77777777" w:rsidR="007771CC" w:rsidRDefault="001343FF" w:rsidP="00B737E8">
            <w:r>
              <w:t>Windham</w:t>
            </w:r>
          </w:p>
        </w:tc>
        <w:tc>
          <w:tcPr>
            <w:tcW w:w="3340" w:type="dxa"/>
            <w:shd w:val="clear" w:color="auto" w:fill="auto"/>
            <w:tcMar>
              <w:top w:w="100" w:type="dxa"/>
              <w:left w:w="100" w:type="dxa"/>
              <w:bottom w:w="100" w:type="dxa"/>
              <w:right w:w="100" w:type="dxa"/>
            </w:tcMar>
          </w:tcPr>
          <w:p w14:paraId="01B3FBB8" w14:textId="77777777" w:rsidR="007771CC" w:rsidRDefault="001343FF" w:rsidP="00B737E8">
            <w:r>
              <w:t>15</w:t>
            </w:r>
          </w:p>
        </w:tc>
        <w:tc>
          <w:tcPr>
            <w:tcW w:w="2880" w:type="dxa"/>
            <w:shd w:val="clear" w:color="auto" w:fill="auto"/>
            <w:tcMar>
              <w:top w:w="100" w:type="dxa"/>
              <w:left w:w="100" w:type="dxa"/>
              <w:bottom w:w="100" w:type="dxa"/>
              <w:right w:w="100" w:type="dxa"/>
            </w:tcMar>
          </w:tcPr>
          <w:p w14:paraId="01B3FBB9" w14:textId="77777777" w:rsidR="007771CC" w:rsidRDefault="001343FF" w:rsidP="00B737E8">
            <w:r>
              <w:t>Low - Moderate</w:t>
            </w:r>
          </w:p>
        </w:tc>
      </w:tr>
    </w:tbl>
    <w:p w14:paraId="01B3FBBC" w14:textId="77777777" w:rsidR="007771CC" w:rsidRDefault="007771CC" w:rsidP="00B737E8"/>
    <w:p w14:paraId="01B3FBBD" w14:textId="398B7C24" w:rsidR="007771CC" w:rsidRDefault="001343FF" w:rsidP="00B737E8">
      <w:pPr>
        <w:rPr>
          <w:vertAlign w:val="superscript"/>
          <w:lang w:val="en-US"/>
        </w:rPr>
      </w:pPr>
      <w:r w:rsidRPr="6BF59D3E">
        <w:rPr>
          <w:lang w:val="en-US"/>
        </w:rPr>
        <w:t>The elevated number of extreme heat days across the state — especially amongst counties with the highest SVI levels such as Hartford and New Haven as displayed in Table II</w:t>
      </w:r>
      <w:r w:rsidR="00132418">
        <w:rPr>
          <w:lang w:val="en-US"/>
        </w:rPr>
        <w:t>I</w:t>
      </w:r>
      <w:r w:rsidRPr="6BF59D3E">
        <w:rPr>
          <w:lang w:val="en-US"/>
        </w:rPr>
        <w:t xml:space="preserve">: CDC Heat and Health Tracker: 2022 Extreme Heat Days in Connecticut — indicate the preeminence of addressing the health-related consequences of heat events, such as heat stroke and </w:t>
      </w:r>
      <w:r w:rsidR="006A79DE">
        <w:rPr>
          <w:lang w:val="en-US"/>
        </w:rPr>
        <w:t xml:space="preserve">heat </w:t>
      </w:r>
      <w:r w:rsidRPr="6BF59D3E">
        <w:rPr>
          <w:lang w:val="en-US"/>
        </w:rPr>
        <w:t>exhaustion.</w:t>
      </w:r>
    </w:p>
    <w:p w14:paraId="01B3FBBE" w14:textId="77777777" w:rsidR="007771CC" w:rsidRDefault="007771CC" w:rsidP="00B737E8"/>
    <w:p w14:paraId="01B3FBBF" w14:textId="77777777" w:rsidR="007771CC" w:rsidRDefault="007771CC" w:rsidP="00B737E8">
      <w:pPr>
        <w:sectPr w:rsidR="007771CC">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sectPr>
      </w:pPr>
    </w:p>
    <w:p w14:paraId="01B3FBC0" w14:textId="23DB7406" w:rsidR="007771CC" w:rsidRPr="00636FD1" w:rsidRDefault="001343FF" w:rsidP="00B737E8">
      <w:pPr>
        <w:rPr>
          <w:b/>
          <w:bCs/>
          <w:color w:val="1155CC"/>
        </w:rPr>
      </w:pPr>
      <w:r w:rsidRPr="00636FD1">
        <w:rPr>
          <w:b/>
          <w:bCs/>
          <w:color w:val="1155CC"/>
        </w:rPr>
        <w:lastRenderedPageBreak/>
        <w:t xml:space="preserve">Sources of </w:t>
      </w:r>
      <w:r w:rsidR="00D37E30">
        <w:rPr>
          <w:b/>
          <w:bCs/>
          <w:color w:val="1155CC"/>
        </w:rPr>
        <w:t xml:space="preserve">data on </w:t>
      </w:r>
      <w:r w:rsidRPr="00636FD1">
        <w:rPr>
          <w:b/>
          <w:bCs/>
          <w:color w:val="1155CC"/>
        </w:rPr>
        <w:t>state and local extreme heat and air quality:</w:t>
      </w:r>
    </w:p>
    <w:p w14:paraId="01B3FBC1" w14:textId="77777777" w:rsidR="007771CC" w:rsidRDefault="007771CC" w:rsidP="00B737E8"/>
    <w:p w14:paraId="01B3FBC2" w14:textId="77777777" w:rsidR="007771CC" w:rsidRPr="00636FD1" w:rsidRDefault="5ABF92D2" w:rsidP="00B737E8">
      <w:pPr>
        <w:rPr>
          <w:b/>
          <w:bCs/>
        </w:rPr>
      </w:pPr>
      <w:r w:rsidRPr="00636FD1">
        <w:rPr>
          <w:b/>
          <w:bCs/>
        </w:rPr>
        <w:t>Air Quality</w:t>
      </w:r>
    </w:p>
    <w:p w14:paraId="01B3FBC3" w14:textId="77777777" w:rsidR="007771CC" w:rsidRDefault="007771CC" w:rsidP="00B737E8"/>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10180"/>
      </w:tblGrid>
      <w:tr w:rsidR="007771CC" w14:paraId="01B3FBC6" w14:textId="77777777" w:rsidTr="00636FD1">
        <w:tc>
          <w:tcPr>
            <w:tcW w:w="2780" w:type="dxa"/>
            <w:shd w:val="clear" w:color="auto" w:fill="auto"/>
            <w:tcMar>
              <w:top w:w="100" w:type="dxa"/>
              <w:left w:w="100" w:type="dxa"/>
              <w:bottom w:w="100" w:type="dxa"/>
              <w:right w:w="100" w:type="dxa"/>
            </w:tcMar>
          </w:tcPr>
          <w:p w14:paraId="01B3FBC4" w14:textId="77777777" w:rsidR="007771CC" w:rsidRPr="00636FD1" w:rsidRDefault="001343FF" w:rsidP="00B737E8">
            <w:r w:rsidRPr="00636FD1">
              <w:t>Data Source</w:t>
            </w:r>
          </w:p>
        </w:tc>
        <w:tc>
          <w:tcPr>
            <w:tcW w:w="10180" w:type="dxa"/>
            <w:shd w:val="clear" w:color="auto" w:fill="auto"/>
            <w:tcMar>
              <w:top w:w="100" w:type="dxa"/>
              <w:left w:w="100" w:type="dxa"/>
              <w:bottom w:w="100" w:type="dxa"/>
              <w:right w:w="100" w:type="dxa"/>
            </w:tcMar>
          </w:tcPr>
          <w:p w14:paraId="01B3FBC5" w14:textId="77777777" w:rsidR="007771CC" w:rsidRPr="00636FD1" w:rsidRDefault="001343FF" w:rsidP="00B737E8">
            <w:r w:rsidRPr="00636FD1">
              <w:t>Reported Values / Variables</w:t>
            </w:r>
          </w:p>
        </w:tc>
      </w:tr>
      <w:tr w:rsidR="007771CC" w14:paraId="01B3FBD1" w14:textId="77777777" w:rsidTr="00636FD1">
        <w:tc>
          <w:tcPr>
            <w:tcW w:w="2780" w:type="dxa"/>
            <w:shd w:val="clear" w:color="auto" w:fill="auto"/>
            <w:tcMar>
              <w:top w:w="100" w:type="dxa"/>
              <w:left w:w="100" w:type="dxa"/>
              <w:bottom w:w="100" w:type="dxa"/>
              <w:right w:w="100" w:type="dxa"/>
            </w:tcMar>
          </w:tcPr>
          <w:p w14:paraId="01B3FBC7" w14:textId="727956AE" w:rsidR="007771CC" w:rsidRDefault="007A58C3" w:rsidP="00B737E8">
            <w:hyperlink r:id="rId19">
              <w:r w:rsidR="00970475">
                <w:rPr>
                  <w:u w:val="single"/>
                </w:rPr>
                <w:t>Annual State of the Air Report</w:t>
              </w:r>
            </w:hyperlink>
            <w:r w:rsidR="5ABF92D2" w:rsidRPr="348E8971">
              <w:t xml:space="preserve"> [A</w:t>
            </w:r>
            <w:r w:rsidR="00932392">
              <w:t>merican Lung Associat</w:t>
            </w:r>
            <w:r w:rsidR="00970475">
              <w:t>i</w:t>
            </w:r>
            <w:r w:rsidR="00932392">
              <w:t>on</w:t>
            </w:r>
            <w:r w:rsidR="5ABF92D2" w:rsidRPr="348E8971">
              <w:t>]</w:t>
            </w:r>
          </w:p>
        </w:tc>
        <w:tc>
          <w:tcPr>
            <w:tcW w:w="10180" w:type="dxa"/>
            <w:shd w:val="clear" w:color="auto" w:fill="auto"/>
            <w:tcMar>
              <w:top w:w="100" w:type="dxa"/>
              <w:left w:w="100" w:type="dxa"/>
              <w:bottom w:w="100" w:type="dxa"/>
              <w:right w:w="100" w:type="dxa"/>
            </w:tcMar>
          </w:tcPr>
          <w:p w14:paraId="01B3FBC8" w14:textId="77777777" w:rsidR="007771CC" w:rsidRPr="00705859" w:rsidRDefault="001343FF" w:rsidP="00B737E8">
            <w:pPr>
              <w:rPr>
                <w:color w:val="1155CC"/>
              </w:rPr>
            </w:pPr>
            <w:r w:rsidRPr="00705859">
              <w:rPr>
                <w:color w:val="1155CC"/>
              </w:rPr>
              <w:t>[by County]</w:t>
            </w:r>
          </w:p>
          <w:p w14:paraId="01B3FBC9" w14:textId="77777777" w:rsidR="007771CC" w:rsidRDefault="001343FF" w:rsidP="00B737E8">
            <w:pPr>
              <w:pStyle w:val="ListParagraph"/>
              <w:numPr>
                <w:ilvl w:val="0"/>
                <w:numId w:val="27"/>
              </w:numPr>
            </w:pPr>
            <w:r>
              <w:t>Grades applied to:</w:t>
            </w:r>
          </w:p>
          <w:p w14:paraId="01B3FBCA" w14:textId="77777777" w:rsidR="007771CC" w:rsidRDefault="001343FF" w:rsidP="00B737E8">
            <w:pPr>
              <w:pStyle w:val="ListParagraph"/>
              <w:numPr>
                <w:ilvl w:val="1"/>
                <w:numId w:val="27"/>
              </w:numPr>
            </w:pPr>
            <w:r>
              <w:t>Ozone (A-F)</w:t>
            </w:r>
          </w:p>
          <w:p w14:paraId="01B3FBCB" w14:textId="77777777" w:rsidR="007771CC" w:rsidRDefault="001343FF" w:rsidP="00B737E8">
            <w:pPr>
              <w:pStyle w:val="ListParagraph"/>
              <w:numPr>
                <w:ilvl w:val="1"/>
                <w:numId w:val="27"/>
              </w:numPr>
            </w:pPr>
            <w:r>
              <w:t>Particle pollution 24-hour (A-F)</w:t>
            </w:r>
          </w:p>
          <w:p w14:paraId="01B3FBCC" w14:textId="77777777" w:rsidR="007771CC" w:rsidRDefault="001343FF" w:rsidP="00B737E8">
            <w:pPr>
              <w:pStyle w:val="ListParagraph"/>
              <w:numPr>
                <w:ilvl w:val="1"/>
                <w:numId w:val="27"/>
              </w:numPr>
            </w:pPr>
            <w:r>
              <w:t>Particle pollution annual (Pass/Fail)</w:t>
            </w:r>
          </w:p>
          <w:p w14:paraId="01B3FBCD" w14:textId="77777777" w:rsidR="007771CC" w:rsidRDefault="001343FF" w:rsidP="00B737E8">
            <w:pPr>
              <w:pStyle w:val="ListParagraph"/>
              <w:numPr>
                <w:ilvl w:val="0"/>
                <w:numId w:val="27"/>
              </w:numPr>
            </w:pPr>
            <w:r>
              <w:t>Weighted average of high ozone days</w:t>
            </w:r>
          </w:p>
          <w:p w14:paraId="01B3FBCE" w14:textId="77777777" w:rsidR="007771CC" w:rsidRDefault="001343FF" w:rsidP="00B737E8">
            <w:pPr>
              <w:pStyle w:val="ListParagraph"/>
              <w:numPr>
                <w:ilvl w:val="0"/>
                <w:numId w:val="27"/>
              </w:numPr>
            </w:pPr>
            <w:r>
              <w:t>Weighted average of particle pollution-24 hour</w:t>
            </w:r>
          </w:p>
          <w:p w14:paraId="01B3FBCF" w14:textId="77777777" w:rsidR="007771CC" w:rsidRDefault="001343FF" w:rsidP="00B737E8">
            <w:pPr>
              <w:pStyle w:val="ListParagraph"/>
              <w:numPr>
                <w:ilvl w:val="0"/>
                <w:numId w:val="27"/>
              </w:numPr>
            </w:pPr>
            <w:r>
              <w:t>Design value of particle pollution - annual</w:t>
            </w:r>
          </w:p>
          <w:p w14:paraId="01B3FBD0" w14:textId="77777777" w:rsidR="007771CC" w:rsidRDefault="001343FF" w:rsidP="00B737E8">
            <w:pPr>
              <w:pStyle w:val="ListParagraph"/>
              <w:numPr>
                <w:ilvl w:val="0"/>
                <w:numId w:val="27"/>
              </w:numPr>
            </w:pPr>
            <w:r>
              <w:t>Count of groups at risk</w:t>
            </w:r>
          </w:p>
        </w:tc>
      </w:tr>
      <w:tr w:rsidR="007771CC" w14:paraId="01B3FBD5" w14:textId="77777777" w:rsidTr="00636FD1">
        <w:tc>
          <w:tcPr>
            <w:tcW w:w="2780" w:type="dxa"/>
            <w:shd w:val="clear" w:color="auto" w:fill="auto"/>
            <w:tcMar>
              <w:top w:w="100" w:type="dxa"/>
              <w:left w:w="100" w:type="dxa"/>
              <w:bottom w:w="100" w:type="dxa"/>
              <w:right w:w="100" w:type="dxa"/>
            </w:tcMar>
          </w:tcPr>
          <w:p w14:paraId="01B3FBD2" w14:textId="77777777" w:rsidR="007771CC" w:rsidRDefault="007A58C3" w:rsidP="00B737E8">
            <w:pPr>
              <w:rPr>
                <w:lang w:val="en-US"/>
              </w:rPr>
            </w:pPr>
            <w:hyperlink r:id="rId20">
              <w:r w:rsidR="001343FF" w:rsidRPr="41070F75">
                <w:rPr>
                  <w:u w:val="single"/>
                  <w:lang w:val="en-US"/>
                </w:rPr>
                <w:t>AirCompare</w:t>
              </w:r>
            </w:hyperlink>
            <w:r w:rsidR="001343FF" w:rsidRPr="41070F75">
              <w:rPr>
                <w:lang w:val="en-US"/>
              </w:rPr>
              <w:t xml:space="preserve"> [AirNow]</w:t>
            </w:r>
          </w:p>
        </w:tc>
        <w:tc>
          <w:tcPr>
            <w:tcW w:w="10180" w:type="dxa"/>
            <w:shd w:val="clear" w:color="auto" w:fill="auto"/>
            <w:tcMar>
              <w:top w:w="100" w:type="dxa"/>
              <w:left w:w="100" w:type="dxa"/>
              <w:bottom w:w="100" w:type="dxa"/>
              <w:right w:w="100" w:type="dxa"/>
            </w:tcMar>
          </w:tcPr>
          <w:p w14:paraId="01B3FBD3" w14:textId="77777777" w:rsidR="007771CC" w:rsidRPr="00705859" w:rsidRDefault="001343FF" w:rsidP="00B737E8">
            <w:pPr>
              <w:rPr>
                <w:color w:val="1155CC"/>
              </w:rPr>
            </w:pPr>
            <w:r w:rsidRPr="00705859">
              <w:rPr>
                <w:color w:val="1155CC"/>
              </w:rPr>
              <w:t>[by County]</w:t>
            </w:r>
          </w:p>
          <w:p w14:paraId="01B3FBD4" w14:textId="77777777" w:rsidR="007771CC" w:rsidRDefault="001343FF" w:rsidP="00B737E8">
            <w:pPr>
              <w:pStyle w:val="ListParagraph"/>
              <w:numPr>
                <w:ilvl w:val="0"/>
                <w:numId w:val="15"/>
              </w:numPr>
            </w:pPr>
            <w:r>
              <w:t>Trends for pollutants that affect people with asthma or other lung diseases</w:t>
            </w:r>
          </w:p>
        </w:tc>
      </w:tr>
      <w:tr w:rsidR="007771CC" w14:paraId="01B3FBE6" w14:textId="77777777" w:rsidTr="00636FD1">
        <w:tc>
          <w:tcPr>
            <w:tcW w:w="2780" w:type="dxa"/>
            <w:shd w:val="clear" w:color="auto" w:fill="auto"/>
            <w:tcMar>
              <w:top w:w="100" w:type="dxa"/>
              <w:left w:w="100" w:type="dxa"/>
              <w:bottom w:w="100" w:type="dxa"/>
              <w:right w:w="100" w:type="dxa"/>
            </w:tcMar>
          </w:tcPr>
          <w:p w14:paraId="01B3FBD6" w14:textId="77777777" w:rsidR="007771CC" w:rsidRDefault="007A58C3" w:rsidP="00B737E8">
            <w:hyperlink r:id="rId21">
              <w:r w:rsidR="001343FF">
                <w:rPr>
                  <w:u w:val="single"/>
                </w:rPr>
                <w:t>Air Quality Statistics Report</w:t>
              </w:r>
            </w:hyperlink>
            <w:r w:rsidR="001343FF">
              <w:t xml:space="preserve"> [EPA]</w:t>
            </w:r>
          </w:p>
        </w:tc>
        <w:tc>
          <w:tcPr>
            <w:tcW w:w="10180" w:type="dxa"/>
            <w:shd w:val="clear" w:color="auto" w:fill="auto"/>
            <w:tcMar>
              <w:top w:w="100" w:type="dxa"/>
              <w:left w:w="100" w:type="dxa"/>
              <w:bottom w:w="100" w:type="dxa"/>
              <w:right w:w="100" w:type="dxa"/>
            </w:tcMar>
          </w:tcPr>
          <w:p w14:paraId="01B3FBD7" w14:textId="77777777" w:rsidR="007771CC" w:rsidRPr="00705859" w:rsidRDefault="001343FF" w:rsidP="00B737E8">
            <w:pPr>
              <w:rPr>
                <w:color w:val="1155CC"/>
              </w:rPr>
            </w:pPr>
            <w:r w:rsidRPr="00705859">
              <w:rPr>
                <w:color w:val="1155CC"/>
              </w:rPr>
              <w:t>[by CBSA or County]</w:t>
            </w:r>
          </w:p>
          <w:p w14:paraId="01B3FBD8" w14:textId="77777777" w:rsidR="007771CC" w:rsidRDefault="001343FF" w:rsidP="00B737E8">
            <w:pPr>
              <w:pStyle w:val="ListParagraph"/>
              <w:numPr>
                <w:ilvl w:val="0"/>
                <w:numId w:val="25"/>
              </w:numPr>
            </w:pPr>
            <w:r>
              <w:t>CO 1-hour 2</w:t>
            </w:r>
            <w:r w:rsidRPr="00B737E8">
              <w:rPr>
                <w:vertAlign w:val="superscript"/>
              </w:rPr>
              <w:t>nd</w:t>
            </w:r>
            <w:r>
              <w:t xml:space="preserve"> maximum</w:t>
            </w:r>
          </w:p>
          <w:p w14:paraId="01B3FBD9" w14:textId="77777777" w:rsidR="007771CC" w:rsidRDefault="001343FF" w:rsidP="00B737E8">
            <w:pPr>
              <w:pStyle w:val="ListParagraph"/>
              <w:numPr>
                <w:ilvl w:val="0"/>
                <w:numId w:val="25"/>
              </w:numPr>
            </w:pPr>
            <w:r>
              <w:t>CO 8-hour 2</w:t>
            </w:r>
            <w:r w:rsidRPr="00B737E8">
              <w:rPr>
                <w:vertAlign w:val="superscript"/>
              </w:rPr>
              <w:t>nd</w:t>
            </w:r>
            <w:r>
              <w:t xml:space="preserve"> maximum</w:t>
            </w:r>
          </w:p>
          <w:p w14:paraId="01B3FBDA" w14:textId="77777777" w:rsidR="007771CC" w:rsidRDefault="001343FF" w:rsidP="00B737E8">
            <w:pPr>
              <w:pStyle w:val="ListParagraph"/>
              <w:numPr>
                <w:ilvl w:val="0"/>
                <w:numId w:val="25"/>
              </w:numPr>
            </w:pPr>
            <w:r>
              <w:t>NO</w:t>
            </w:r>
            <w:r w:rsidRPr="00B737E8">
              <w:rPr>
                <w:vertAlign w:val="subscript"/>
              </w:rPr>
              <w:t>2</w:t>
            </w:r>
            <w:r>
              <w:t xml:space="preserve"> 98</w:t>
            </w:r>
            <w:r w:rsidRPr="00B737E8">
              <w:rPr>
                <w:vertAlign w:val="superscript"/>
              </w:rPr>
              <w:t>th</w:t>
            </w:r>
            <w:r>
              <w:t xml:space="preserve"> percentile</w:t>
            </w:r>
          </w:p>
          <w:p w14:paraId="01B3FBDB" w14:textId="77777777" w:rsidR="007771CC" w:rsidRDefault="001343FF" w:rsidP="00B737E8">
            <w:pPr>
              <w:pStyle w:val="ListParagraph"/>
              <w:numPr>
                <w:ilvl w:val="0"/>
                <w:numId w:val="25"/>
              </w:numPr>
            </w:pPr>
            <w:r>
              <w:t>NO</w:t>
            </w:r>
            <w:r w:rsidRPr="00B737E8">
              <w:rPr>
                <w:vertAlign w:val="subscript"/>
              </w:rPr>
              <w:t>2</w:t>
            </w:r>
            <w:r>
              <w:t xml:space="preserve"> annual mean</w:t>
            </w:r>
          </w:p>
          <w:p w14:paraId="01B3FBDC" w14:textId="77777777" w:rsidR="007771CC" w:rsidRDefault="001343FF" w:rsidP="00B737E8">
            <w:pPr>
              <w:pStyle w:val="ListParagraph"/>
              <w:numPr>
                <w:ilvl w:val="0"/>
                <w:numId w:val="25"/>
              </w:numPr>
            </w:pPr>
            <w:r>
              <w:t>O</w:t>
            </w:r>
            <w:r w:rsidRPr="00B737E8">
              <w:rPr>
                <w:vertAlign w:val="subscript"/>
              </w:rPr>
              <w:t>3</w:t>
            </w:r>
            <w:r>
              <w:t xml:space="preserve"> l-hour 2</w:t>
            </w:r>
            <w:r w:rsidRPr="00B737E8">
              <w:rPr>
                <w:vertAlign w:val="superscript"/>
              </w:rPr>
              <w:t>nd</w:t>
            </w:r>
            <w:r>
              <w:t xml:space="preserve"> maximum</w:t>
            </w:r>
          </w:p>
          <w:p w14:paraId="01B3FBDD" w14:textId="77777777" w:rsidR="007771CC" w:rsidRDefault="001343FF" w:rsidP="00B737E8">
            <w:pPr>
              <w:pStyle w:val="ListParagraph"/>
              <w:numPr>
                <w:ilvl w:val="0"/>
                <w:numId w:val="25"/>
              </w:numPr>
            </w:pPr>
            <w:r>
              <w:t>O</w:t>
            </w:r>
            <w:r w:rsidRPr="00B737E8">
              <w:rPr>
                <w:vertAlign w:val="subscript"/>
              </w:rPr>
              <w:t>3</w:t>
            </w:r>
            <w:r>
              <w:t xml:space="preserve"> 8-hour 2</w:t>
            </w:r>
            <w:r w:rsidRPr="00B737E8">
              <w:rPr>
                <w:vertAlign w:val="superscript"/>
              </w:rPr>
              <w:t>nd</w:t>
            </w:r>
            <w:r>
              <w:t xml:space="preserve"> maximum</w:t>
            </w:r>
          </w:p>
          <w:p w14:paraId="01B3FBDE" w14:textId="77777777" w:rsidR="007771CC" w:rsidRDefault="001343FF" w:rsidP="00B737E8">
            <w:pPr>
              <w:pStyle w:val="ListParagraph"/>
              <w:numPr>
                <w:ilvl w:val="0"/>
                <w:numId w:val="25"/>
              </w:numPr>
            </w:pPr>
            <w:r>
              <w:t>SO</w:t>
            </w:r>
            <w:r w:rsidRPr="00B737E8">
              <w:rPr>
                <w:vertAlign w:val="subscript"/>
              </w:rPr>
              <w:t>2</w:t>
            </w:r>
            <w:r>
              <w:t xml:space="preserve"> 99</w:t>
            </w:r>
            <w:r w:rsidRPr="00B737E8">
              <w:rPr>
                <w:vertAlign w:val="superscript"/>
              </w:rPr>
              <w:t>th</w:t>
            </w:r>
            <w:r>
              <w:t xml:space="preserve"> percentile</w:t>
            </w:r>
          </w:p>
          <w:p w14:paraId="01B3FBDF" w14:textId="77777777" w:rsidR="007771CC" w:rsidRDefault="001343FF" w:rsidP="00B737E8">
            <w:pPr>
              <w:pStyle w:val="ListParagraph"/>
              <w:numPr>
                <w:ilvl w:val="0"/>
                <w:numId w:val="25"/>
              </w:numPr>
            </w:pPr>
            <w:r>
              <w:t>SO</w:t>
            </w:r>
            <w:r w:rsidRPr="00B737E8">
              <w:rPr>
                <w:vertAlign w:val="subscript"/>
              </w:rPr>
              <w:t>2</w:t>
            </w:r>
            <w:r>
              <w:t xml:space="preserve"> 24-hour 2</w:t>
            </w:r>
            <w:r w:rsidRPr="00B737E8">
              <w:rPr>
                <w:vertAlign w:val="superscript"/>
              </w:rPr>
              <w:t>nd</w:t>
            </w:r>
            <w:r>
              <w:t xml:space="preserve"> maximum</w:t>
            </w:r>
          </w:p>
          <w:p w14:paraId="01B3FBE0" w14:textId="77777777" w:rsidR="007771CC" w:rsidRDefault="001343FF" w:rsidP="00B737E8">
            <w:pPr>
              <w:pStyle w:val="ListParagraph"/>
              <w:numPr>
                <w:ilvl w:val="0"/>
                <w:numId w:val="25"/>
              </w:numPr>
            </w:pPr>
            <w:r>
              <w:t>SO</w:t>
            </w:r>
            <w:r w:rsidRPr="00B737E8">
              <w:rPr>
                <w:vertAlign w:val="subscript"/>
              </w:rPr>
              <w:t>2</w:t>
            </w:r>
            <w:r>
              <w:t xml:space="preserve"> annual mean</w:t>
            </w:r>
          </w:p>
          <w:p w14:paraId="01B3FBE1" w14:textId="77777777" w:rsidR="007771CC" w:rsidRDefault="001343FF" w:rsidP="00B737E8">
            <w:pPr>
              <w:pStyle w:val="ListParagraph"/>
              <w:numPr>
                <w:ilvl w:val="0"/>
                <w:numId w:val="25"/>
              </w:numPr>
            </w:pPr>
            <w:r>
              <w:lastRenderedPageBreak/>
              <w:t>PM</w:t>
            </w:r>
            <w:r w:rsidRPr="00B737E8">
              <w:rPr>
                <w:vertAlign w:val="subscript"/>
              </w:rPr>
              <w:t>2.5</w:t>
            </w:r>
            <w:r>
              <w:t xml:space="preserve"> 98</w:t>
            </w:r>
            <w:r w:rsidRPr="00B737E8">
              <w:rPr>
                <w:vertAlign w:val="superscript"/>
              </w:rPr>
              <w:t>th</w:t>
            </w:r>
            <w:r>
              <w:t xml:space="preserve"> percentile</w:t>
            </w:r>
          </w:p>
          <w:p w14:paraId="01B3FBE2" w14:textId="77777777" w:rsidR="007771CC" w:rsidRDefault="001343FF" w:rsidP="00B737E8">
            <w:pPr>
              <w:pStyle w:val="ListParagraph"/>
              <w:numPr>
                <w:ilvl w:val="0"/>
                <w:numId w:val="25"/>
              </w:numPr>
            </w:pPr>
            <w:r>
              <w:t>PM</w:t>
            </w:r>
            <w:r w:rsidRPr="00B737E8">
              <w:rPr>
                <w:vertAlign w:val="subscript"/>
              </w:rPr>
              <w:t>2.5</w:t>
            </w:r>
            <w:r>
              <w:t xml:space="preserve"> weighted mean</w:t>
            </w:r>
          </w:p>
          <w:p w14:paraId="01B3FBE3" w14:textId="77777777" w:rsidR="007771CC" w:rsidRDefault="001343FF" w:rsidP="00B737E8">
            <w:pPr>
              <w:pStyle w:val="ListParagraph"/>
              <w:numPr>
                <w:ilvl w:val="0"/>
                <w:numId w:val="25"/>
              </w:numPr>
            </w:pPr>
            <w:r>
              <w:t>PM</w:t>
            </w:r>
            <w:r w:rsidRPr="00B737E8">
              <w:rPr>
                <w:vertAlign w:val="subscript"/>
              </w:rPr>
              <w:t>10</w:t>
            </w:r>
            <w:r>
              <w:t xml:space="preserve"> 24-hour 2</w:t>
            </w:r>
            <w:r w:rsidRPr="00B737E8">
              <w:rPr>
                <w:vertAlign w:val="superscript"/>
              </w:rPr>
              <w:t>nd</w:t>
            </w:r>
            <w:r>
              <w:t xml:space="preserve"> maximum</w:t>
            </w:r>
          </w:p>
          <w:p w14:paraId="01B3FBE4" w14:textId="77777777" w:rsidR="007771CC" w:rsidRDefault="001343FF" w:rsidP="00B737E8">
            <w:pPr>
              <w:pStyle w:val="ListParagraph"/>
              <w:numPr>
                <w:ilvl w:val="0"/>
                <w:numId w:val="25"/>
              </w:numPr>
            </w:pPr>
            <w:r>
              <w:t>PM</w:t>
            </w:r>
            <w:r w:rsidRPr="00B737E8">
              <w:rPr>
                <w:vertAlign w:val="subscript"/>
              </w:rPr>
              <w:t>10</w:t>
            </w:r>
            <w:r>
              <w:t xml:space="preserve"> annual mean</w:t>
            </w:r>
          </w:p>
          <w:p w14:paraId="01B3FBE5" w14:textId="77777777" w:rsidR="007771CC" w:rsidRDefault="001343FF" w:rsidP="00B737E8">
            <w:pPr>
              <w:pStyle w:val="ListParagraph"/>
              <w:numPr>
                <w:ilvl w:val="0"/>
                <w:numId w:val="25"/>
              </w:numPr>
            </w:pPr>
            <w:r>
              <w:t>Lead maximum 3-month average</w:t>
            </w:r>
          </w:p>
        </w:tc>
      </w:tr>
      <w:tr w:rsidR="007771CC" w14:paraId="01B3FBF7" w14:textId="77777777" w:rsidTr="00636FD1">
        <w:tc>
          <w:tcPr>
            <w:tcW w:w="2780" w:type="dxa"/>
            <w:shd w:val="clear" w:color="auto" w:fill="auto"/>
            <w:tcMar>
              <w:top w:w="100" w:type="dxa"/>
              <w:left w:w="100" w:type="dxa"/>
              <w:bottom w:w="100" w:type="dxa"/>
              <w:right w:w="100" w:type="dxa"/>
            </w:tcMar>
          </w:tcPr>
          <w:p w14:paraId="01B3FBE7" w14:textId="77777777" w:rsidR="007771CC" w:rsidRDefault="007A58C3" w:rsidP="00B737E8">
            <w:hyperlink r:id="rId22">
              <w:r w:rsidR="001343FF">
                <w:rPr>
                  <w:u w:val="single"/>
                </w:rPr>
                <w:t>National Environmental Public Health Tracking Network</w:t>
              </w:r>
            </w:hyperlink>
            <w:r w:rsidR="001343FF">
              <w:t xml:space="preserve"> [CDC]</w:t>
            </w:r>
          </w:p>
        </w:tc>
        <w:tc>
          <w:tcPr>
            <w:tcW w:w="10180" w:type="dxa"/>
            <w:shd w:val="clear" w:color="auto" w:fill="auto"/>
            <w:tcMar>
              <w:top w:w="100" w:type="dxa"/>
              <w:left w:w="100" w:type="dxa"/>
              <w:bottom w:w="100" w:type="dxa"/>
              <w:right w:w="100" w:type="dxa"/>
            </w:tcMar>
          </w:tcPr>
          <w:p w14:paraId="01B3FBE8" w14:textId="77777777" w:rsidR="007771CC" w:rsidRPr="004C7B29" w:rsidRDefault="001343FF" w:rsidP="00B737E8">
            <w:pPr>
              <w:rPr>
                <w:color w:val="1155CC"/>
              </w:rPr>
            </w:pPr>
            <w:r w:rsidRPr="004C7B29">
              <w:rPr>
                <w:color w:val="1155CC"/>
              </w:rPr>
              <w:t>[State by County]</w:t>
            </w:r>
          </w:p>
          <w:p w14:paraId="01B3FBE9" w14:textId="77777777" w:rsidR="007771CC" w:rsidRDefault="001343FF" w:rsidP="00B737E8">
            <w:pPr>
              <w:pStyle w:val="ListParagraph"/>
              <w:numPr>
                <w:ilvl w:val="0"/>
                <w:numId w:val="13"/>
              </w:numPr>
            </w:pPr>
            <w:r>
              <w:t>Forecasted air quality [daily]:</w:t>
            </w:r>
          </w:p>
          <w:p w14:paraId="01B3FBEA" w14:textId="77777777" w:rsidR="007771CC" w:rsidRDefault="001343FF" w:rsidP="00B737E8">
            <w:pPr>
              <w:pStyle w:val="ListParagraph"/>
              <w:numPr>
                <w:ilvl w:val="1"/>
                <w:numId w:val="13"/>
              </w:numPr>
            </w:pPr>
            <w:r>
              <w:t>CO</w:t>
            </w:r>
          </w:p>
          <w:p w14:paraId="01B3FBEB" w14:textId="77777777" w:rsidR="007771CC" w:rsidRDefault="001343FF" w:rsidP="00B737E8">
            <w:pPr>
              <w:pStyle w:val="ListParagraph"/>
              <w:numPr>
                <w:ilvl w:val="1"/>
                <w:numId w:val="13"/>
              </w:numPr>
            </w:pPr>
            <w:r>
              <w:t>NO</w:t>
            </w:r>
            <w:r w:rsidRPr="00B737E8">
              <w:rPr>
                <w:vertAlign w:val="subscript"/>
              </w:rPr>
              <w:t>2</w:t>
            </w:r>
          </w:p>
          <w:p w14:paraId="01B3FBEC" w14:textId="77777777" w:rsidR="007771CC" w:rsidRDefault="001343FF" w:rsidP="00B737E8">
            <w:pPr>
              <w:pStyle w:val="ListParagraph"/>
              <w:numPr>
                <w:ilvl w:val="1"/>
                <w:numId w:val="13"/>
              </w:numPr>
            </w:pPr>
            <w:r>
              <w:t>O</w:t>
            </w:r>
            <w:r w:rsidRPr="00B737E8">
              <w:rPr>
                <w:vertAlign w:val="subscript"/>
              </w:rPr>
              <w:t>3</w:t>
            </w:r>
          </w:p>
          <w:p w14:paraId="01B3FBED" w14:textId="77777777" w:rsidR="007771CC" w:rsidRDefault="001343FF" w:rsidP="00B737E8">
            <w:pPr>
              <w:pStyle w:val="ListParagraph"/>
              <w:numPr>
                <w:ilvl w:val="1"/>
                <w:numId w:val="13"/>
              </w:numPr>
            </w:pPr>
            <w:r>
              <w:t>PM</w:t>
            </w:r>
            <w:r w:rsidRPr="00B737E8">
              <w:rPr>
                <w:vertAlign w:val="subscript"/>
              </w:rPr>
              <w:t>2.5</w:t>
            </w:r>
          </w:p>
          <w:p w14:paraId="01B3FBEE" w14:textId="77777777" w:rsidR="007771CC" w:rsidRDefault="001343FF" w:rsidP="00B737E8">
            <w:pPr>
              <w:pStyle w:val="ListParagraph"/>
              <w:numPr>
                <w:ilvl w:val="1"/>
                <w:numId w:val="13"/>
              </w:numPr>
            </w:pPr>
            <w:r>
              <w:t>SO</w:t>
            </w:r>
            <w:r w:rsidRPr="00B737E8">
              <w:rPr>
                <w:vertAlign w:val="subscript"/>
              </w:rPr>
              <w:t>2</w:t>
            </w:r>
          </w:p>
          <w:p w14:paraId="01B3FBEF" w14:textId="77777777" w:rsidR="007771CC" w:rsidRDefault="001343FF" w:rsidP="00B737E8">
            <w:pPr>
              <w:pStyle w:val="ListParagraph"/>
              <w:numPr>
                <w:ilvl w:val="0"/>
                <w:numId w:val="13"/>
              </w:numPr>
            </w:pPr>
            <w:r>
              <w:t>Historical air quality:</w:t>
            </w:r>
          </w:p>
          <w:p w14:paraId="01B3FBF0" w14:textId="77777777" w:rsidR="007771CC" w:rsidRDefault="001343FF" w:rsidP="00B737E8">
            <w:pPr>
              <w:pStyle w:val="ListParagraph"/>
              <w:numPr>
                <w:ilvl w:val="1"/>
                <w:numId w:val="13"/>
              </w:numPr>
            </w:pPr>
            <w:r>
              <w:t>PM</w:t>
            </w:r>
            <w:r w:rsidRPr="00B737E8">
              <w:rPr>
                <w:vertAlign w:val="subscript"/>
              </w:rPr>
              <w:t>2.5</w:t>
            </w:r>
            <w:r>
              <w:t xml:space="preserve"> annual average concentration (monitor + modeled data)</w:t>
            </w:r>
          </w:p>
          <w:p w14:paraId="01B3FBF1" w14:textId="77777777" w:rsidR="007771CC" w:rsidRDefault="001343FF" w:rsidP="00B737E8">
            <w:pPr>
              <w:pStyle w:val="ListParagraph"/>
              <w:numPr>
                <w:ilvl w:val="1"/>
                <w:numId w:val="13"/>
              </w:numPr>
            </w:pPr>
            <w:r>
              <w:t>PM</w:t>
            </w:r>
            <w:r w:rsidRPr="00B737E8">
              <w:rPr>
                <w:vertAlign w:val="subscript"/>
              </w:rPr>
              <w:t>2.5</w:t>
            </w:r>
            <w:r>
              <w:t xml:space="preserve"> annual average concentration (monitor only)</w:t>
            </w:r>
          </w:p>
          <w:p w14:paraId="01B3FBF2" w14:textId="77777777" w:rsidR="007771CC" w:rsidRDefault="001343FF" w:rsidP="00B737E8">
            <w:pPr>
              <w:pStyle w:val="ListParagraph"/>
              <w:numPr>
                <w:ilvl w:val="0"/>
                <w:numId w:val="13"/>
              </w:numPr>
            </w:pPr>
            <w:r>
              <w:t>National Ambient Air Quality Standards (NAAQS):</w:t>
            </w:r>
          </w:p>
          <w:p w14:paraId="01B3FBF3" w14:textId="77777777" w:rsidR="007771CC" w:rsidRDefault="001343FF" w:rsidP="00B737E8">
            <w:pPr>
              <w:pStyle w:val="ListParagraph"/>
              <w:numPr>
                <w:ilvl w:val="1"/>
                <w:numId w:val="13"/>
              </w:numPr>
            </w:pPr>
            <w:r>
              <w:t>O</w:t>
            </w:r>
            <w:r w:rsidRPr="00B737E8">
              <w:rPr>
                <w:vertAlign w:val="subscript"/>
              </w:rPr>
              <w:t>3</w:t>
            </w:r>
            <w:r>
              <w:t>: Number of days over air quality standard (monitor + modeled data)</w:t>
            </w:r>
          </w:p>
          <w:p w14:paraId="01B3FBF4" w14:textId="77777777" w:rsidR="007771CC" w:rsidRDefault="001343FF" w:rsidP="00B737E8">
            <w:pPr>
              <w:pStyle w:val="ListParagraph"/>
              <w:numPr>
                <w:ilvl w:val="1"/>
                <w:numId w:val="13"/>
              </w:numPr>
            </w:pPr>
            <w:r>
              <w:t>O</w:t>
            </w:r>
            <w:r w:rsidRPr="00B737E8">
              <w:rPr>
                <w:vertAlign w:val="subscript"/>
              </w:rPr>
              <w:t>3</w:t>
            </w:r>
            <w:r>
              <w:t>: Number of days over air quality standard (monitor only)</w:t>
            </w:r>
          </w:p>
          <w:p w14:paraId="01B3FBF5" w14:textId="77777777" w:rsidR="007771CC" w:rsidRDefault="001343FF" w:rsidP="00B737E8">
            <w:pPr>
              <w:pStyle w:val="ListParagraph"/>
              <w:numPr>
                <w:ilvl w:val="1"/>
                <w:numId w:val="13"/>
              </w:numPr>
            </w:pPr>
            <w:r>
              <w:t>PM</w:t>
            </w:r>
            <w:r w:rsidRPr="00B737E8">
              <w:rPr>
                <w:vertAlign w:val="subscript"/>
              </w:rPr>
              <w:t>2.5</w:t>
            </w:r>
            <w:r>
              <w:t>: Percent of days over air quality standard (monitor + modeled data)</w:t>
            </w:r>
          </w:p>
          <w:p w14:paraId="01B3FBF6" w14:textId="77777777" w:rsidR="007771CC" w:rsidRDefault="001343FF" w:rsidP="00B737E8">
            <w:pPr>
              <w:pStyle w:val="ListParagraph"/>
              <w:numPr>
                <w:ilvl w:val="1"/>
                <w:numId w:val="13"/>
              </w:numPr>
            </w:pPr>
            <w:r>
              <w:t>PM</w:t>
            </w:r>
            <w:r w:rsidRPr="00B737E8">
              <w:rPr>
                <w:vertAlign w:val="subscript"/>
              </w:rPr>
              <w:t>2.5</w:t>
            </w:r>
            <w:r>
              <w:t>: Percent of days over air quality standard (monitor only)</w:t>
            </w:r>
          </w:p>
        </w:tc>
      </w:tr>
      <w:tr w:rsidR="007771CC" w14:paraId="01B3FBFF" w14:textId="77777777" w:rsidTr="00636FD1">
        <w:tc>
          <w:tcPr>
            <w:tcW w:w="2780" w:type="dxa"/>
            <w:shd w:val="clear" w:color="auto" w:fill="auto"/>
            <w:tcMar>
              <w:top w:w="100" w:type="dxa"/>
              <w:left w:w="100" w:type="dxa"/>
              <w:bottom w:w="100" w:type="dxa"/>
              <w:right w:w="100" w:type="dxa"/>
            </w:tcMar>
          </w:tcPr>
          <w:p w14:paraId="01B3FBF8" w14:textId="77777777" w:rsidR="007771CC" w:rsidRDefault="007A58C3" w:rsidP="00B737E8">
            <w:pPr>
              <w:rPr>
                <w:lang w:val="en-US"/>
              </w:rPr>
            </w:pPr>
            <w:hyperlink r:id="rId23">
              <w:r w:rsidR="001343FF" w:rsidRPr="41070F75">
                <w:rPr>
                  <w:u w:val="single"/>
                  <w:lang w:val="en-US"/>
                </w:rPr>
                <w:t>State AQI</w:t>
              </w:r>
            </w:hyperlink>
            <w:r w:rsidR="001343FF" w:rsidRPr="41070F75">
              <w:rPr>
                <w:lang w:val="en-US"/>
              </w:rPr>
              <w:t xml:space="preserve"> [AirNow]</w:t>
            </w:r>
          </w:p>
        </w:tc>
        <w:tc>
          <w:tcPr>
            <w:tcW w:w="10180" w:type="dxa"/>
            <w:shd w:val="clear" w:color="auto" w:fill="auto"/>
            <w:tcMar>
              <w:top w:w="100" w:type="dxa"/>
              <w:left w:w="100" w:type="dxa"/>
              <w:bottom w:w="100" w:type="dxa"/>
              <w:right w:w="100" w:type="dxa"/>
            </w:tcMar>
          </w:tcPr>
          <w:p w14:paraId="01B3FBF9" w14:textId="77777777" w:rsidR="007771CC" w:rsidRPr="00177115" w:rsidRDefault="001343FF" w:rsidP="00B737E8">
            <w:pPr>
              <w:rPr>
                <w:color w:val="1155CC"/>
              </w:rPr>
            </w:pPr>
            <w:r w:rsidRPr="00177115">
              <w:rPr>
                <w:color w:val="1155CC"/>
              </w:rPr>
              <w:t>[State by Town]</w:t>
            </w:r>
          </w:p>
          <w:p w14:paraId="01B3FBFA" w14:textId="77777777" w:rsidR="007771CC" w:rsidRDefault="001343FF" w:rsidP="00B737E8">
            <w:pPr>
              <w:pStyle w:val="ListParagraph"/>
              <w:numPr>
                <w:ilvl w:val="0"/>
                <w:numId w:val="10"/>
              </w:numPr>
            </w:pPr>
            <w:r>
              <w:t>Current air quality:</w:t>
            </w:r>
          </w:p>
          <w:p w14:paraId="01B3FBFB" w14:textId="77777777" w:rsidR="007771CC" w:rsidRDefault="001343FF" w:rsidP="00B737E8">
            <w:pPr>
              <w:pStyle w:val="ListParagraph"/>
              <w:numPr>
                <w:ilvl w:val="1"/>
                <w:numId w:val="10"/>
              </w:numPr>
            </w:pPr>
            <w:r>
              <w:t>Current</w:t>
            </w:r>
          </w:p>
          <w:p w14:paraId="01B3FBFC" w14:textId="77777777" w:rsidR="007771CC" w:rsidRDefault="001343FF" w:rsidP="00B737E8">
            <w:pPr>
              <w:pStyle w:val="ListParagraph"/>
              <w:numPr>
                <w:ilvl w:val="1"/>
                <w:numId w:val="10"/>
              </w:numPr>
            </w:pPr>
            <w:r>
              <w:t>Today</w:t>
            </w:r>
          </w:p>
          <w:p w14:paraId="01B3FBFD" w14:textId="77777777" w:rsidR="007771CC" w:rsidRDefault="001343FF" w:rsidP="00B737E8">
            <w:pPr>
              <w:pStyle w:val="ListParagraph"/>
              <w:numPr>
                <w:ilvl w:val="1"/>
                <w:numId w:val="10"/>
              </w:numPr>
            </w:pPr>
            <w:r>
              <w:t>Tomorrow</w:t>
            </w:r>
          </w:p>
          <w:p w14:paraId="01B3FBFE" w14:textId="77777777" w:rsidR="007771CC" w:rsidRDefault="001343FF" w:rsidP="00B737E8">
            <w:pPr>
              <w:pStyle w:val="ListParagraph"/>
              <w:numPr>
                <w:ilvl w:val="0"/>
                <w:numId w:val="10"/>
              </w:numPr>
            </w:pPr>
            <w:r>
              <w:t>Historical air quality [by day]</w:t>
            </w:r>
          </w:p>
        </w:tc>
      </w:tr>
    </w:tbl>
    <w:p w14:paraId="01B3FC00" w14:textId="77777777" w:rsidR="007771CC" w:rsidRDefault="007771CC" w:rsidP="00B737E8"/>
    <w:p w14:paraId="01B3FC01" w14:textId="77777777" w:rsidR="007771CC" w:rsidRPr="00870B49" w:rsidRDefault="5ABF92D2" w:rsidP="00B737E8">
      <w:pPr>
        <w:rPr>
          <w:b/>
          <w:bCs/>
        </w:rPr>
      </w:pPr>
      <w:r w:rsidRPr="00870B49">
        <w:rPr>
          <w:b/>
          <w:bCs/>
        </w:rPr>
        <w:t>Extreme Heat</w:t>
      </w:r>
    </w:p>
    <w:p w14:paraId="01B3FC02" w14:textId="77777777" w:rsidR="007771CC" w:rsidRPr="00870B49" w:rsidRDefault="007771CC" w:rsidP="00B737E8">
      <w:pPr>
        <w:rPr>
          <w:b/>
          <w:bCs/>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80"/>
        <w:gridCol w:w="6580"/>
      </w:tblGrid>
      <w:tr w:rsidR="007771CC" w14:paraId="01B3FC05" w14:textId="77777777" w:rsidTr="001A53DB">
        <w:tc>
          <w:tcPr>
            <w:tcW w:w="6380" w:type="dxa"/>
            <w:shd w:val="clear" w:color="auto" w:fill="auto"/>
            <w:tcMar>
              <w:top w:w="100" w:type="dxa"/>
              <w:left w:w="100" w:type="dxa"/>
              <w:bottom w:w="100" w:type="dxa"/>
              <w:right w:w="100" w:type="dxa"/>
            </w:tcMar>
          </w:tcPr>
          <w:p w14:paraId="01B3FC03" w14:textId="77777777" w:rsidR="007771CC" w:rsidRDefault="001343FF" w:rsidP="00B737E8">
            <w:r>
              <w:t>Data Source</w:t>
            </w:r>
          </w:p>
        </w:tc>
        <w:tc>
          <w:tcPr>
            <w:tcW w:w="6580" w:type="dxa"/>
            <w:shd w:val="clear" w:color="auto" w:fill="auto"/>
            <w:tcMar>
              <w:top w:w="100" w:type="dxa"/>
              <w:left w:w="100" w:type="dxa"/>
              <w:bottom w:w="100" w:type="dxa"/>
              <w:right w:w="100" w:type="dxa"/>
            </w:tcMar>
          </w:tcPr>
          <w:p w14:paraId="01B3FC04" w14:textId="77777777" w:rsidR="007771CC" w:rsidRDefault="001343FF" w:rsidP="00B737E8">
            <w:r>
              <w:t>Reported Values / Variables</w:t>
            </w:r>
          </w:p>
        </w:tc>
      </w:tr>
      <w:tr w:rsidR="007771CC" w14:paraId="01B3FC0B" w14:textId="77777777" w:rsidTr="001A53DB">
        <w:tc>
          <w:tcPr>
            <w:tcW w:w="6380" w:type="dxa"/>
            <w:shd w:val="clear" w:color="auto" w:fill="auto"/>
            <w:tcMar>
              <w:top w:w="100" w:type="dxa"/>
              <w:left w:w="100" w:type="dxa"/>
              <w:bottom w:w="100" w:type="dxa"/>
              <w:right w:w="100" w:type="dxa"/>
            </w:tcMar>
          </w:tcPr>
          <w:p w14:paraId="01B3FC06" w14:textId="77777777" w:rsidR="007771CC" w:rsidRDefault="007A58C3" w:rsidP="00B737E8">
            <w:hyperlink r:id="rId24">
              <w:r w:rsidR="001343FF">
                <w:rPr>
                  <w:u w:val="single"/>
                </w:rPr>
                <w:t>Climate Change Vulnerability Index: Heat Viewer</w:t>
              </w:r>
            </w:hyperlink>
            <w:r w:rsidR="001343FF">
              <w:t xml:space="preserve"> [CIRCA &amp; UCONN]</w:t>
            </w:r>
          </w:p>
        </w:tc>
        <w:tc>
          <w:tcPr>
            <w:tcW w:w="6580" w:type="dxa"/>
            <w:shd w:val="clear" w:color="auto" w:fill="auto"/>
            <w:tcMar>
              <w:top w:w="100" w:type="dxa"/>
              <w:left w:w="100" w:type="dxa"/>
              <w:bottom w:w="100" w:type="dxa"/>
              <w:right w:w="100" w:type="dxa"/>
            </w:tcMar>
          </w:tcPr>
          <w:p w14:paraId="01B3FC07" w14:textId="77777777" w:rsidR="007771CC" w:rsidRPr="00A10A79" w:rsidRDefault="001343FF" w:rsidP="00B737E8">
            <w:pPr>
              <w:rPr>
                <w:color w:val="1155CC"/>
              </w:rPr>
            </w:pPr>
            <w:r w:rsidRPr="00A10A79">
              <w:rPr>
                <w:color w:val="1155CC"/>
              </w:rPr>
              <w:t>[by Town]</w:t>
            </w:r>
          </w:p>
          <w:p w14:paraId="01B3FC08" w14:textId="77777777" w:rsidR="007771CC" w:rsidRDefault="001343FF" w:rsidP="00B737E8">
            <w:pPr>
              <w:pStyle w:val="ListParagraph"/>
              <w:numPr>
                <w:ilvl w:val="0"/>
                <w:numId w:val="35"/>
              </w:numPr>
            </w:pPr>
            <w:r>
              <w:t>Heat sensitivity</w:t>
            </w:r>
          </w:p>
          <w:p w14:paraId="01B3FC09" w14:textId="77777777" w:rsidR="007771CC" w:rsidRDefault="001343FF" w:rsidP="00B737E8">
            <w:pPr>
              <w:pStyle w:val="ListParagraph"/>
              <w:numPr>
                <w:ilvl w:val="0"/>
                <w:numId w:val="35"/>
              </w:numPr>
            </w:pPr>
            <w:r>
              <w:t>Heat exposure</w:t>
            </w:r>
          </w:p>
          <w:p w14:paraId="01B3FC0A" w14:textId="77777777" w:rsidR="007771CC" w:rsidRDefault="001343FF" w:rsidP="00B737E8">
            <w:pPr>
              <w:pStyle w:val="ListParagraph"/>
              <w:numPr>
                <w:ilvl w:val="0"/>
                <w:numId w:val="35"/>
              </w:numPr>
            </w:pPr>
            <w:r>
              <w:t>Heat adaptive capacity</w:t>
            </w:r>
          </w:p>
        </w:tc>
      </w:tr>
      <w:tr w:rsidR="007771CC" w14:paraId="01B3FC0F" w14:textId="77777777" w:rsidTr="001A53DB">
        <w:tc>
          <w:tcPr>
            <w:tcW w:w="6380" w:type="dxa"/>
            <w:shd w:val="clear" w:color="auto" w:fill="auto"/>
            <w:tcMar>
              <w:top w:w="100" w:type="dxa"/>
              <w:left w:w="100" w:type="dxa"/>
              <w:bottom w:w="100" w:type="dxa"/>
              <w:right w:w="100" w:type="dxa"/>
            </w:tcMar>
          </w:tcPr>
          <w:p w14:paraId="01B3FC0C" w14:textId="77777777" w:rsidR="007771CC" w:rsidRDefault="007A58C3" w:rsidP="00B737E8">
            <w:hyperlink r:id="rId25">
              <w:r w:rsidR="001343FF">
                <w:rPr>
                  <w:u w:val="single"/>
                </w:rPr>
                <w:t>Climate Prediction Center Probabilistic Extremes Forecast</w:t>
              </w:r>
            </w:hyperlink>
            <w:r w:rsidR="001343FF">
              <w:t xml:space="preserve"> [NOAA]</w:t>
            </w:r>
          </w:p>
        </w:tc>
        <w:tc>
          <w:tcPr>
            <w:tcW w:w="6580" w:type="dxa"/>
            <w:shd w:val="clear" w:color="auto" w:fill="auto"/>
            <w:tcMar>
              <w:top w:w="100" w:type="dxa"/>
              <w:left w:w="100" w:type="dxa"/>
              <w:bottom w:w="100" w:type="dxa"/>
              <w:right w:w="100" w:type="dxa"/>
            </w:tcMar>
          </w:tcPr>
          <w:p w14:paraId="01B3FC0D" w14:textId="77777777" w:rsidR="007771CC" w:rsidRPr="00A10A79" w:rsidRDefault="001343FF" w:rsidP="00B737E8">
            <w:pPr>
              <w:rPr>
                <w:color w:val="1155CC"/>
              </w:rPr>
            </w:pPr>
            <w:r w:rsidRPr="00A10A79">
              <w:rPr>
                <w:color w:val="1155CC"/>
              </w:rPr>
              <w:t>[by State]</w:t>
            </w:r>
          </w:p>
          <w:p w14:paraId="01B3FC0E" w14:textId="77777777" w:rsidR="007771CC" w:rsidRDefault="001343FF" w:rsidP="00B737E8">
            <w:r>
              <w:t>Model guidance tool that applies statistical adjustments to raw Global Ensemble Forecast System (GEFS) model forecasts</w:t>
            </w:r>
          </w:p>
        </w:tc>
      </w:tr>
      <w:tr w:rsidR="007771CC" w14:paraId="01B3FC13" w14:textId="77777777" w:rsidTr="001A53DB">
        <w:tc>
          <w:tcPr>
            <w:tcW w:w="6380" w:type="dxa"/>
            <w:shd w:val="clear" w:color="auto" w:fill="auto"/>
            <w:tcMar>
              <w:top w:w="100" w:type="dxa"/>
              <w:left w:w="100" w:type="dxa"/>
              <w:bottom w:w="100" w:type="dxa"/>
              <w:right w:w="100" w:type="dxa"/>
            </w:tcMar>
          </w:tcPr>
          <w:p w14:paraId="01B3FC10" w14:textId="77777777" w:rsidR="007771CC" w:rsidRDefault="007A58C3" w:rsidP="00B737E8">
            <w:hyperlink r:id="rId26">
              <w:r w:rsidR="001343FF">
                <w:rPr>
                  <w:u w:val="single"/>
                </w:rPr>
                <w:t>Extreme Heat Vulnerability Mapping Tool</w:t>
              </w:r>
            </w:hyperlink>
            <w:r w:rsidR="001343FF">
              <w:t xml:space="preserve"> [NOAA and CDC]</w:t>
            </w:r>
          </w:p>
        </w:tc>
        <w:tc>
          <w:tcPr>
            <w:tcW w:w="6580" w:type="dxa"/>
            <w:shd w:val="clear" w:color="auto" w:fill="auto"/>
            <w:tcMar>
              <w:top w:w="100" w:type="dxa"/>
              <w:left w:w="100" w:type="dxa"/>
              <w:bottom w:w="100" w:type="dxa"/>
              <w:right w:w="100" w:type="dxa"/>
            </w:tcMar>
          </w:tcPr>
          <w:p w14:paraId="01B3FC11" w14:textId="77777777" w:rsidR="007771CC" w:rsidRPr="00A10A79" w:rsidRDefault="001343FF" w:rsidP="00B737E8">
            <w:pPr>
              <w:rPr>
                <w:color w:val="1155CC"/>
              </w:rPr>
            </w:pPr>
            <w:r w:rsidRPr="00A10A79">
              <w:rPr>
                <w:color w:val="1155CC"/>
              </w:rPr>
              <w:t>[by County]</w:t>
            </w:r>
          </w:p>
          <w:p w14:paraId="01B3FC12" w14:textId="77777777" w:rsidR="007771CC" w:rsidRDefault="001343FF" w:rsidP="00B737E8">
            <w:r>
              <w:t xml:space="preserve">Overlay NOAA projected heat events and CDC's Social Vulnerability Index (SVI) </w:t>
            </w:r>
          </w:p>
        </w:tc>
      </w:tr>
      <w:tr w:rsidR="007771CC" w14:paraId="01B3FC1C" w14:textId="77777777" w:rsidTr="001A53DB">
        <w:tc>
          <w:tcPr>
            <w:tcW w:w="6380" w:type="dxa"/>
            <w:shd w:val="clear" w:color="auto" w:fill="auto"/>
            <w:tcMar>
              <w:top w:w="100" w:type="dxa"/>
              <w:left w:w="100" w:type="dxa"/>
              <w:bottom w:w="100" w:type="dxa"/>
              <w:right w:w="100" w:type="dxa"/>
            </w:tcMar>
          </w:tcPr>
          <w:p w14:paraId="01B3FC14" w14:textId="77777777" w:rsidR="007771CC" w:rsidRDefault="007A58C3" w:rsidP="00B737E8">
            <w:hyperlink r:id="rId27">
              <w:r w:rsidR="001343FF">
                <w:rPr>
                  <w:u w:val="single"/>
                </w:rPr>
                <w:t>Heat &amp; Health Tracker</w:t>
              </w:r>
            </w:hyperlink>
            <w:r w:rsidR="001343FF">
              <w:t xml:space="preserve"> [CDC]</w:t>
            </w:r>
          </w:p>
        </w:tc>
        <w:tc>
          <w:tcPr>
            <w:tcW w:w="6580" w:type="dxa"/>
            <w:shd w:val="clear" w:color="auto" w:fill="auto"/>
            <w:tcMar>
              <w:top w:w="100" w:type="dxa"/>
              <w:left w:w="100" w:type="dxa"/>
              <w:bottom w:w="100" w:type="dxa"/>
              <w:right w:w="100" w:type="dxa"/>
            </w:tcMar>
          </w:tcPr>
          <w:p w14:paraId="01B3FC15" w14:textId="77777777" w:rsidR="007771CC" w:rsidRPr="00A10A79" w:rsidRDefault="001343FF" w:rsidP="00B737E8">
            <w:pPr>
              <w:rPr>
                <w:color w:val="1155CC"/>
              </w:rPr>
            </w:pPr>
            <w:r w:rsidRPr="00A10A79">
              <w:rPr>
                <w:color w:val="1155CC"/>
              </w:rPr>
              <w:t>[by Zip Code or County]</w:t>
            </w:r>
          </w:p>
          <w:p w14:paraId="639CD096" w14:textId="77777777" w:rsidR="00C25753" w:rsidRPr="00C25753" w:rsidRDefault="00C25753" w:rsidP="00B737E8">
            <w:pPr>
              <w:pStyle w:val="ListParagraph"/>
              <w:numPr>
                <w:ilvl w:val="0"/>
                <w:numId w:val="14"/>
              </w:numPr>
            </w:pPr>
            <w:r>
              <w:t xml:space="preserve">Today’s </w:t>
            </w:r>
            <w:proofErr w:type="spellStart"/>
            <w:r>
              <w:rPr>
                <w:i/>
                <w:iCs/>
              </w:rPr>
              <w:t>HeatRisk</w:t>
            </w:r>
            <w:proofErr w:type="spellEnd"/>
          </w:p>
          <w:p w14:paraId="09644D46" w14:textId="77777777" w:rsidR="00675522" w:rsidRPr="00845599" w:rsidRDefault="00675522" w:rsidP="00B737E8">
            <w:pPr>
              <w:pStyle w:val="ListParagraph"/>
              <w:numPr>
                <w:ilvl w:val="0"/>
                <w:numId w:val="14"/>
              </w:numPr>
            </w:pPr>
            <w:r>
              <w:t xml:space="preserve">Recommendations based on today’s </w:t>
            </w:r>
            <w:proofErr w:type="spellStart"/>
            <w:r>
              <w:rPr>
                <w:i/>
                <w:iCs/>
              </w:rPr>
              <w:t>HeatRisk</w:t>
            </w:r>
            <w:proofErr w:type="spellEnd"/>
          </w:p>
          <w:p w14:paraId="6534B222" w14:textId="47AE7EF9" w:rsidR="00845599" w:rsidRPr="00675522" w:rsidRDefault="00845599" w:rsidP="00B737E8">
            <w:pPr>
              <w:pStyle w:val="ListParagraph"/>
              <w:numPr>
                <w:ilvl w:val="0"/>
                <w:numId w:val="14"/>
              </w:numPr>
            </w:pPr>
            <w:proofErr w:type="spellStart"/>
            <w:r>
              <w:rPr>
                <w:i/>
                <w:iCs/>
              </w:rPr>
              <w:t>HeatRisk</w:t>
            </w:r>
            <w:proofErr w:type="spellEnd"/>
            <w:r>
              <w:rPr>
                <w:i/>
                <w:iCs/>
              </w:rPr>
              <w:t xml:space="preserve"> </w:t>
            </w:r>
            <w:r>
              <w:t xml:space="preserve">Forecast for </w:t>
            </w:r>
            <w:r w:rsidR="001222A5">
              <w:t>next 6 days (for county)</w:t>
            </w:r>
          </w:p>
          <w:p w14:paraId="209776C5" w14:textId="5667F405" w:rsidR="00675522" w:rsidRDefault="00675522" w:rsidP="00B737E8">
            <w:pPr>
              <w:pStyle w:val="ListParagraph"/>
              <w:numPr>
                <w:ilvl w:val="0"/>
                <w:numId w:val="14"/>
              </w:numPr>
            </w:pPr>
            <w:r>
              <w:t>Today’s “feels like” temperature</w:t>
            </w:r>
            <w:r w:rsidR="00221774">
              <w:t xml:space="preserve"> (for county)</w:t>
            </w:r>
          </w:p>
          <w:p w14:paraId="50957DC6" w14:textId="076AA35A" w:rsidR="00221774" w:rsidRDefault="00221774" w:rsidP="00B737E8">
            <w:pPr>
              <w:pStyle w:val="ListParagraph"/>
              <w:numPr>
                <w:ilvl w:val="0"/>
                <w:numId w:val="14"/>
              </w:numPr>
            </w:pPr>
            <w:r>
              <w:t>Days of extreme heat forecasted for the month</w:t>
            </w:r>
          </w:p>
          <w:p w14:paraId="7F29E747" w14:textId="193B48ED" w:rsidR="00221774" w:rsidRDefault="00221774" w:rsidP="00B737E8">
            <w:pPr>
              <w:pStyle w:val="ListParagraph"/>
              <w:numPr>
                <w:ilvl w:val="0"/>
                <w:numId w:val="14"/>
              </w:numPr>
            </w:pPr>
            <w:r>
              <w:t>Social Vulnerability index (of county)</w:t>
            </w:r>
          </w:p>
          <w:p w14:paraId="66AA2360" w14:textId="7111DCA3" w:rsidR="00F708C6" w:rsidRDefault="00F708C6" w:rsidP="00B737E8">
            <w:pPr>
              <w:pStyle w:val="ListParagraph"/>
              <w:numPr>
                <w:ilvl w:val="0"/>
                <w:numId w:val="14"/>
              </w:numPr>
            </w:pPr>
            <w:r>
              <w:t xml:space="preserve">Daily maximum apparent temperature for current season compared to historical average (1979-2020) </w:t>
            </w:r>
          </w:p>
          <w:p w14:paraId="6BB89195" w14:textId="77777777" w:rsidR="00E76A05" w:rsidRDefault="00E76A05" w:rsidP="00E76A05">
            <w:pPr>
              <w:widowControl w:val="0"/>
              <w:numPr>
                <w:ilvl w:val="0"/>
                <w:numId w:val="14"/>
              </w:numPr>
              <w:spacing w:line="240" w:lineRule="auto"/>
            </w:pPr>
            <w:r>
              <w:t>Annual number of days with a daily maximum temperature above the 95</w:t>
            </w:r>
            <w:r>
              <w:rPr>
                <w:vertAlign w:val="superscript"/>
              </w:rPr>
              <w:t>th</w:t>
            </w:r>
            <w:r>
              <w:t xml:space="preserve"> percentile between 1979–</w:t>
            </w:r>
            <w:r>
              <w:lastRenderedPageBreak/>
              <w:t>2019</w:t>
            </w:r>
          </w:p>
          <w:p w14:paraId="22B5F977" w14:textId="77777777" w:rsidR="00E76A05" w:rsidRDefault="00E76A05" w:rsidP="00E76A05">
            <w:pPr>
              <w:widowControl w:val="0"/>
              <w:numPr>
                <w:ilvl w:val="0"/>
                <w:numId w:val="14"/>
              </w:numPr>
              <w:spacing w:line="240" w:lineRule="auto"/>
            </w:pPr>
            <w:r>
              <w:t>Current temperatures</w:t>
            </w:r>
          </w:p>
          <w:p w14:paraId="6240EB17" w14:textId="4A15A187" w:rsidR="00E76A05" w:rsidRDefault="00E76A05" w:rsidP="00A56FA1">
            <w:pPr>
              <w:widowControl w:val="0"/>
              <w:numPr>
                <w:ilvl w:val="0"/>
                <w:numId w:val="14"/>
              </w:numPr>
              <w:spacing w:line="240" w:lineRule="auto"/>
            </w:pPr>
            <w:r>
              <w:t xml:space="preserve">Rate of emergency department (ED) visits associated with heat-related illness </w:t>
            </w:r>
            <w:r w:rsidR="00A56FA1">
              <w:t>by week and by day</w:t>
            </w:r>
          </w:p>
          <w:p w14:paraId="6F87C4F8" w14:textId="77777777" w:rsidR="00E76A05" w:rsidRDefault="00E76A05" w:rsidP="00E76A05">
            <w:pPr>
              <w:widowControl w:val="0"/>
              <w:numPr>
                <w:ilvl w:val="0"/>
                <w:numId w:val="14"/>
              </w:numPr>
              <w:spacing w:line="240" w:lineRule="auto"/>
            </w:pPr>
            <w:r>
              <w:t>Expected number of days in the next month at or above a dangerous level of heat based on climatological norms</w:t>
            </w:r>
          </w:p>
          <w:p w14:paraId="5BB72ACE" w14:textId="77777777" w:rsidR="00E76A05" w:rsidRPr="00E76A05" w:rsidRDefault="00E76A05" w:rsidP="00E76A05">
            <w:pPr>
              <w:pStyle w:val="ListParagraph"/>
              <w:numPr>
                <w:ilvl w:val="0"/>
                <w:numId w:val="14"/>
              </w:numPr>
              <w:rPr>
                <w:lang w:val="en-US"/>
              </w:rPr>
            </w:pPr>
            <w:r>
              <w:t>Change in number of days above 90°F anticipated in the time periods 2016–2045, 2036–2065, and 2070–2099, compared to the historical period of 1976–2005, based on a low emissions scenario (RCP4.5)</w:t>
            </w:r>
          </w:p>
          <w:p w14:paraId="6D732259" w14:textId="73032BE0" w:rsidR="007771CC" w:rsidRPr="006639BF" w:rsidRDefault="006639BF" w:rsidP="00E76A05">
            <w:pPr>
              <w:pStyle w:val="ListParagraph"/>
              <w:numPr>
                <w:ilvl w:val="0"/>
                <w:numId w:val="14"/>
              </w:numPr>
              <w:rPr>
                <w:lang w:val="en-US"/>
              </w:rPr>
            </w:pPr>
            <w:r>
              <w:t>Heat Health Index Data Explorer, including:</w:t>
            </w:r>
          </w:p>
          <w:p w14:paraId="0438EE4A" w14:textId="77777777" w:rsidR="006639BF" w:rsidRDefault="0014713D" w:rsidP="006639BF">
            <w:pPr>
              <w:pStyle w:val="ListParagraph"/>
              <w:numPr>
                <w:ilvl w:val="1"/>
                <w:numId w:val="14"/>
              </w:numPr>
              <w:rPr>
                <w:lang w:val="en-US"/>
              </w:rPr>
            </w:pPr>
            <w:r>
              <w:rPr>
                <w:lang w:val="en-US"/>
              </w:rPr>
              <w:t>Overall Heat and Health Index Rank</w:t>
            </w:r>
          </w:p>
          <w:p w14:paraId="7C30F4AE" w14:textId="77777777" w:rsidR="0014713D" w:rsidRDefault="0014713D" w:rsidP="006639BF">
            <w:pPr>
              <w:pStyle w:val="ListParagraph"/>
              <w:numPr>
                <w:ilvl w:val="1"/>
                <w:numId w:val="14"/>
              </w:numPr>
              <w:rPr>
                <w:lang w:val="en-US"/>
              </w:rPr>
            </w:pPr>
            <w:r>
              <w:rPr>
                <w:lang w:val="en-US"/>
              </w:rPr>
              <w:t>Historical Heat and Health Burden Percentile Rank</w:t>
            </w:r>
          </w:p>
          <w:p w14:paraId="48EFD6C8" w14:textId="77777777" w:rsidR="0014713D" w:rsidRDefault="0014713D" w:rsidP="006639BF">
            <w:pPr>
              <w:pStyle w:val="ListParagraph"/>
              <w:numPr>
                <w:ilvl w:val="1"/>
                <w:numId w:val="14"/>
              </w:numPr>
              <w:rPr>
                <w:lang w:val="en-US"/>
              </w:rPr>
            </w:pPr>
            <w:r>
              <w:rPr>
                <w:lang w:val="en-US"/>
              </w:rPr>
              <w:t>Natural &amp; Built Environment Percentile Rank</w:t>
            </w:r>
          </w:p>
          <w:p w14:paraId="70570722" w14:textId="77777777" w:rsidR="0014713D" w:rsidRDefault="0014713D" w:rsidP="006639BF">
            <w:pPr>
              <w:pStyle w:val="ListParagraph"/>
              <w:numPr>
                <w:ilvl w:val="1"/>
                <w:numId w:val="14"/>
              </w:numPr>
              <w:rPr>
                <w:lang w:val="en-US"/>
              </w:rPr>
            </w:pPr>
            <w:r>
              <w:rPr>
                <w:lang w:val="en-US"/>
              </w:rPr>
              <w:t>Sensitivity Percentile Rank</w:t>
            </w:r>
          </w:p>
          <w:p w14:paraId="3B48AEFF" w14:textId="77777777" w:rsidR="0014713D" w:rsidRDefault="0014713D" w:rsidP="006639BF">
            <w:pPr>
              <w:pStyle w:val="ListParagraph"/>
              <w:numPr>
                <w:ilvl w:val="1"/>
                <w:numId w:val="14"/>
              </w:numPr>
              <w:rPr>
                <w:lang w:val="en-US"/>
              </w:rPr>
            </w:pPr>
            <w:r>
              <w:rPr>
                <w:lang w:val="en-US"/>
              </w:rPr>
              <w:t>Sociodemographic Percentile Rank</w:t>
            </w:r>
          </w:p>
          <w:p w14:paraId="5F1A9689" w14:textId="77777777" w:rsidR="004E466F" w:rsidRDefault="004E466F" w:rsidP="004E466F">
            <w:pPr>
              <w:pStyle w:val="ListParagraph"/>
              <w:numPr>
                <w:ilvl w:val="0"/>
                <w:numId w:val="14"/>
              </w:numPr>
              <w:rPr>
                <w:lang w:val="en-US"/>
              </w:rPr>
            </w:pPr>
            <w:r>
              <w:rPr>
                <w:lang w:val="en-US"/>
              </w:rPr>
              <w:t>Population Characteristics and comparison to National Median:</w:t>
            </w:r>
          </w:p>
          <w:p w14:paraId="0B022999" w14:textId="77777777" w:rsidR="004E466F" w:rsidRDefault="004E466F" w:rsidP="004E466F">
            <w:pPr>
              <w:pStyle w:val="ListParagraph"/>
              <w:numPr>
                <w:ilvl w:val="1"/>
                <w:numId w:val="14"/>
              </w:numPr>
              <w:rPr>
                <w:lang w:val="en-US"/>
              </w:rPr>
            </w:pPr>
            <w:r>
              <w:rPr>
                <w:lang w:val="en-US"/>
              </w:rPr>
              <w:t>Percentage of population that is a minority</w:t>
            </w:r>
          </w:p>
          <w:p w14:paraId="20936951" w14:textId="2FB3B914" w:rsidR="004E466F" w:rsidRDefault="004E466F" w:rsidP="004E466F">
            <w:pPr>
              <w:pStyle w:val="ListParagraph"/>
              <w:numPr>
                <w:ilvl w:val="1"/>
                <w:numId w:val="14"/>
              </w:numPr>
              <w:rPr>
                <w:lang w:val="en-US"/>
              </w:rPr>
            </w:pPr>
            <w:r>
              <w:rPr>
                <w:lang w:val="en-US"/>
              </w:rPr>
              <w:t>Percentage of population without health insurance</w:t>
            </w:r>
          </w:p>
          <w:p w14:paraId="49F67E66" w14:textId="77777777" w:rsidR="004E466F" w:rsidRDefault="004E466F" w:rsidP="004E466F">
            <w:pPr>
              <w:pStyle w:val="ListParagraph"/>
              <w:numPr>
                <w:ilvl w:val="1"/>
                <w:numId w:val="14"/>
              </w:numPr>
              <w:rPr>
                <w:lang w:val="en-US"/>
              </w:rPr>
            </w:pPr>
            <w:r>
              <w:rPr>
                <w:lang w:val="en-US"/>
              </w:rPr>
              <w:t>Percentage of population with limited English-speaking ability</w:t>
            </w:r>
          </w:p>
          <w:p w14:paraId="70DB80D0" w14:textId="77777777" w:rsidR="004E466F" w:rsidRDefault="004E466F" w:rsidP="004E466F">
            <w:pPr>
              <w:pStyle w:val="ListParagraph"/>
              <w:numPr>
                <w:ilvl w:val="1"/>
                <w:numId w:val="14"/>
              </w:numPr>
              <w:rPr>
                <w:lang w:val="en-US"/>
              </w:rPr>
            </w:pPr>
            <w:r>
              <w:rPr>
                <w:lang w:val="en-US"/>
              </w:rPr>
              <w:t>Percentage of population living in poverty</w:t>
            </w:r>
          </w:p>
          <w:p w14:paraId="01B3FC1B" w14:textId="622968FF" w:rsidR="00B54188" w:rsidRPr="00B737E8" w:rsidRDefault="00B54188" w:rsidP="004E466F">
            <w:pPr>
              <w:pStyle w:val="ListParagraph"/>
              <w:numPr>
                <w:ilvl w:val="1"/>
                <w:numId w:val="14"/>
              </w:numPr>
              <w:rPr>
                <w:lang w:val="en-US"/>
              </w:rPr>
            </w:pPr>
            <w:r>
              <w:rPr>
                <w:lang w:val="en-US"/>
              </w:rPr>
              <w:t>Population age breakdown</w:t>
            </w:r>
          </w:p>
        </w:tc>
      </w:tr>
      <w:tr w:rsidR="007771CC" w14:paraId="01B3FC20" w14:textId="77777777" w:rsidTr="001A53DB">
        <w:tc>
          <w:tcPr>
            <w:tcW w:w="6380" w:type="dxa"/>
            <w:shd w:val="clear" w:color="auto" w:fill="auto"/>
            <w:tcMar>
              <w:top w:w="100" w:type="dxa"/>
              <w:left w:w="100" w:type="dxa"/>
              <w:bottom w:w="100" w:type="dxa"/>
              <w:right w:w="100" w:type="dxa"/>
            </w:tcMar>
          </w:tcPr>
          <w:p w14:paraId="01B3FC1D" w14:textId="77777777" w:rsidR="007771CC" w:rsidRDefault="007A58C3" w:rsidP="00B737E8">
            <w:hyperlink r:id="rId28">
              <w:r w:rsidR="001343FF">
                <w:rPr>
                  <w:u w:val="single"/>
                </w:rPr>
                <w:t>LIHEAP and Extreme Heat</w:t>
              </w:r>
            </w:hyperlink>
            <w:r w:rsidR="001343FF">
              <w:t xml:space="preserve"> [HHS]</w:t>
            </w:r>
          </w:p>
        </w:tc>
        <w:tc>
          <w:tcPr>
            <w:tcW w:w="6580" w:type="dxa"/>
            <w:shd w:val="clear" w:color="auto" w:fill="auto"/>
            <w:tcMar>
              <w:top w:w="100" w:type="dxa"/>
              <w:left w:w="100" w:type="dxa"/>
              <w:bottom w:w="100" w:type="dxa"/>
              <w:right w:w="100" w:type="dxa"/>
            </w:tcMar>
          </w:tcPr>
          <w:p w14:paraId="01B3FC1E" w14:textId="77777777" w:rsidR="007771CC" w:rsidRPr="00B54188" w:rsidRDefault="001343FF" w:rsidP="00B737E8">
            <w:pPr>
              <w:rPr>
                <w:color w:val="1155CC"/>
              </w:rPr>
            </w:pPr>
            <w:r w:rsidRPr="00B54188">
              <w:rPr>
                <w:color w:val="1155CC"/>
              </w:rPr>
              <w:t>[by State]</w:t>
            </w:r>
          </w:p>
          <w:p w14:paraId="042B9EB3" w14:textId="77777777" w:rsidR="00E13726" w:rsidRDefault="001343FF" w:rsidP="00E13726">
            <w:pPr>
              <w:pStyle w:val="ListParagraph"/>
              <w:numPr>
                <w:ilvl w:val="0"/>
                <w:numId w:val="40"/>
              </w:numPr>
            </w:pPr>
            <w:r>
              <w:lastRenderedPageBreak/>
              <w:t>Data visualizations on extreme heat days over time</w:t>
            </w:r>
            <w:r w:rsidR="005D249A">
              <w:t xml:space="preserve"> (1979-2019)</w:t>
            </w:r>
          </w:p>
          <w:p w14:paraId="2D6151CD" w14:textId="77777777" w:rsidR="00E13726" w:rsidRDefault="00E13726" w:rsidP="00E13726">
            <w:pPr>
              <w:pStyle w:val="ListParagraph"/>
              <w:numPr>
                <w:ilvl w:val="0"/>
                <w:numId w:val="40"/>
              </w:numPr>
            </w:pPr>
            <w:r>
              <w:t>E</w:t>
            </w:r>
            <w:r w:rsidR="001343FF">
              <w:t xml:space="preserve">xtreme heat-related </w:t>
            </w:r>
            <w:r>
              <w:t xml:space="preserve">deaths, hospitalizations, and </w:t>
            </w:r>
            <w:r w:rsidR="006325FF">
              <w:t xml:space="preserve">emergency room visits </w:t>
            </w:r>
            <w:r>
              <w:t>(by year)</w:t>
            </w:r>
          </w:p>
          <w:p w14:paraId="01B3FC1F" w14:textId="140FAA0C" w:rsidR="007771CC" w:rsidRDefault="00E13726" w:rsidP="00E13726">
            <w:pPr>
              <w:pStyle w:val="ListParagraph"/>
              <w:numPr>
                <w:ilvl w:val="0"/>
                <w:numId w:val="40"/>
              </w:numPr>
            </w:pPr>
            <w:r>
              <w:t>I</w:t>
            </w:r>
            <w:r w:rsidR="001343FF">
              <w:t>mpact LIHEAP has on reducing energy burden</w:t>
            </w:r>
          </w:p>
        </w:tc>
      </w:tr>
      <w:tr w:rsidR="007771CC" w14:paraId="01B3FC4C" w14:textId="77777777" w:rsidTr="001A53DB">
        <w:tc>
          <w:tcPr>
            <w:tcW w:w="6380" w:type="dxa"/>
            <w:shd w:val="clear" w:color="auto" w:fill="auto"/>
            <w:tcMar>
              <w:top w:w="100" w:type="dxa"/>
              <w:left w:w="100" w:type="dxa"/>
              <w:bottom w:w="100" w:type="dxa"/>
              <w:right w:w="100" w:type="dxa"/>
            </w:tcMar>
          </w:tcPr>
          <w:p w14:paraId="01B3FC21" w14:textId="77777777" w:rsidR="007771CC" w:rsidRDefault="007A58C3" w:rsidP="00B737E8">
            <w:hyperlink r:id="rId29">
              <w:r w:rsidR="001343FF">
                <w:rPr>
                  <w:u w:val="single"/>
                </w:rPr>
                <w:t>National Environmental Public Health Tracking Network</w:t>
              </w:r>
            </w:hyperlink>
            <w:r w:rsidR="001343FF">
              <w:t xml:space="preserve"> [CDC]</w:t>
            </w:r>
          </w:p>
        </w:tc>
        <w:tc>
          <w:tcPr>
            <w:tcW w:w="6580" w:type="dxa"/>
            <w:shd w:val="clear" w:color="auto" w:fill="auto"/>
            <w:tcMar>
              <w:top w:w="100" w:type="dxa"/>
              <w:left w:w="100" w:type="dxa"/>
              <w:bottom w:w="100" w:type="dxa"/>
              <w:right w:w="100" w:type="dxa"/>
            </w:tcMar>
          </w:tcPr>
          <w:p w14:paraId="01B3FC22" w14:textId="77777777" w:rsidR="007771CC" w:rsidRPr="000811E2" w:rsidRDefault="001343FF" w:rsidP="00B737E8">
            <w:pPr>
              <w:rPr>
                <w:color w:val="1155CC"/>
              </w:rPr>
            </w:pPr>
            <w:r w:rsidRPr="000811E2">
              <w:rPr>
                <w:color w:val="1155CC"/>
              </w:rPr>
              <w:t>[State by County]</w:t>
            </w:r>
          </w:p>
          <w:p w14:paraId="01B3FC23" w14:textId="77777777" w:rsidR="007771CC" w:rsidRDefault="001343FF" w:rsidP="00B737E8">
            <w:pPr>
              <w:pStyle w:val="ListParagraph"/>
              <w:numPr>
                <w:ilvl w:val="0"/>
                <w:numId w:val="11"/>
              </w:numPr>
            </w:pPr>
            <w:r>
              <w:t>Emergency department visits for HRI:</w:t>
            </w:r>
          </w:p>
          <w:p w14:paraId="01B3FC24" w14:textId="77777777" w:rsidR="007771CC" w:rsidRDefault="001343FF" w:rsidP="00B737E8">
            <w:pPr>
              <w:pStyle w:val="ListParagraph"/>
              <w:numPr>
                <w:ilvl w:val="1"/>
                <w:numId w:val="11"/>
              </w:numPr>
            </w:pPr>
            <w:r>
              <w:t>Age-adjusted rate of emergency department visits for HRI per 100,000 population</w:t>
            </w:r>
          </w:p>
          <w:p w14:paraId="01B3FC25" w14:textId="77777777" w:rsidR="007771CC" w:rsidRDefault="001343FF" w:rsidP="00B737E8">
            <w:pPr>
              <w:pStyle w:val="ListParagraph"/>
              <w:numPr>
                <w:ilvl w:val="1"/>
                <w:numId w:val="11"/>
              </w:numPr>
            </w:pPr>
            <w:r>
              <w:t>Annual number of emergency department visits for HRI</w:t>
            </w:r>
          </w:p>
          <w:p w14:paraId="01B3FC26" w14:textId="77777777" w:rsidR="007771CC" w:rsidRDefault="001343FF" w:rsidP="00B737E8">
            <w:pPr>
              <w:pStyle w:val="ListParagraph"/>
              <w:numPr>
                <w:ilvl w:val="1"/>
                <w:numId w:val="11"/>
              </w:numPr>
            </w:pPr>
            <w:r>
              <w:t>Crude rate of emergency department visits for HRI per 100,000 population</w:t>
            </w:r>
          </w:p>
          <w:p w14:paraId="01B3FC27" w14:textId="77777777" w:rsidR="007771CC" w:rsidRDefault="001343FF" w:rsidP="00B737E8">
            <w:pPr>
              <w:pStyle w:val="ListParagraph"/>
              <w:numPr>
                <w:ilvl w:val="0"/>
                <w:numId w:val="11"/>
              </w:numPr>
            </w:pPr>
            <w:r>
              <w:t>Historical temperature and heat index:</w:t>
            </w:r>
          </w:p>
          <w:p w14:paraId="01B3FC28" w14:textId="77777777" w:rsidR="007771CC" w:rsidRDefault="001343FF" w:rsidP="00B737E8">
            <w:pPr>
              <w:pStyle w:val="ListParagraph"/>
              <w:numPr>
                <w:ilvl w:val="1"/>
                <w:numId w:val="11"/>
              </w:numPr>
            </w:pPr>
            <w:r>
              <w:t>Annual number of extreme heat days from May to September</w:t>
            </w:r>
          </w:p>
          <w:p w14:paraId="01B3FC29" w14:textId="77777777" w:rsidR="007771CC" w:rsidRDefault="001343FF" w:rsidP="00B737E8">
            <w:pPr>
              <w:pStyle w:val="ListParagraph"/>
              <w:numPr>
                <w:ilvl w:val="1"/>
                <w:numId w:val="11"/>
              </w:numPr>
            </w:pPr>
            <w:r>
              <w:t>Annual number of extreme heat events from May to September</w:t>
            </w:r>
          </w:p>
          <w:p w14:paraId="01B3FC2A" w14:textId="77777777" w:rsidR="007771CC" w:rsidRDefault="001343FF" w:rsidP="00B737E8">
            <w:pPr>
              <w:pStyle w:val="ListParagraph"/>
              <w:numPr>
                <w:ilvl w:val="1"/>
                <w:numId w:val="11"/>
              </w:numPr>
            </w:pPr>
            <w:r>
              <w:t>Daily maximum heat index from May to September</w:t>
            </w:r>
          </w:p>
          <w:p w14:paraId="01B3FC2B" w14:textId="77777777" w:rsidR="007771CC" w:rsidRDefault="001343FF" w:rsidP="00B737E8">
            <w:pPr>
              <w:pStyle w:val="ListParagraph"/>
              <w:numPr>
                <w:ilvl w:val="1"/>
                <w:numId w:val="11"/>
              </w:numPr>
            </w:pPr>
            <w:r>
              <w:t>Daily maximum temperature from May to September</w:t>
            </w:r>
          </w:p>
          <w:p w14:paraId="01B3FC2C" w14:textId="77777777" w:rsidR="007771CC" w:rsidRDefault="001343FF" w:rsidP="00B737E8">
            <w:pPr>
              <w:pStyle w:val="ListParagraph"/>
              <w:numPr>
                <w:ilvl w:val="1"/>
                <w:numId w:val="11"/>
              </w:numPr>
            </w:pPr>
            <w:r>
              <w:t>Weekly average maximum temperature</w:t>
            </w:r>
          </w:p>
          <w:p w14:paraId="01B3FC2D" w14:textId="77777777" w:rsidR="007771CC" w:rsidRDefault="001343FF" w:rsidP="00B737E8">
            <w:pPr>
              <w:pStyle w:val="ListParagraph"/>
              <w:numPr>
                <w:ilvl w:val="0"/>
                <w:numId w:val="11"/>
              </w:numPr>
            </w:pPr>
            <w:r>
              <w:t>Hospitalizations for HRI:</w:t>
            </w:r>
          </w:p>
          <w:p w14:paraId="01B3FC2E" w14:textId="77777777" w:rsidR="007771CC" w:rsidRDefault="001343FF" w:rsidP="00B737E8">
            <w:pPr>
              <w:pStyle w:val="ListParagraph"/>
              <w:numPr>
                <w:ilvl w:val="1"/>
                <w:numId w:val="11"/>
              </w:numPr>
            </w:pPr>
            <w:r>
              <w:t>Age-adjusted rate of hospitalizations for HRI per 100,000 population</w:t>
            </w:r>
          </w:p>
          <w:p w14:paraId="01B3FC2F" w14:textId="77777777" w:rsidR="007771CC" w:rsidRDefault="001343FF" w:rsidP="00B737E8">
            <w:pPr>
              <w:pStyle w:val="ListParagraph"/>
              <w:numPr>
                <w:ilvl w:val="1"/>
                <w:numId w:val="11"/>
              </w:numPr>
            </w:pPr>
            <w:r>
              <w:t>Annual number of hospitalizations for HRI</w:t>
            </w:r>
          </w:p>
          <w:p w14:paraId="01B3FC30" w14:textId="77777777" w:rsidR="007771CC" w:rsidRDefault="001343FF" w:rsidP="00B737E8">
            <w:pPr>
              <w:pStyle w:val="ListParagraph"/>
              <w:numPr>
                <w:ilvl w:val="1"/>
                <w:numId w:val="11"/>
              </w:numPr>
            </w:pPr>
            <w:r>
              <w:lastRenderedPageBreak/>
              <w:t>Crude rate of hospitalizations for HRI per 100,000 population</w:t>
            </w:r>
          </w:p>
          <w:p w14:paraId="01B3FC31" w14:textId="77777777" w:rsidR="007771CC" w:rsidRDefault="001343FF" w:rsidP="00B737E8">
            <w:pPr>
              <w:pStyle w:val="ListParagraph"/>
              <w:numPr>
                <w:ilvl w:val="0"/>
                <w:numId w:val="11"/>
              </w:numPr>
            </w:pPr>
            <w:r>
              <w:t>Mortality from HRI:</w:t>
            </w:r>
          </w:p>
          <w:p w14:paraId="01B3FC32" w14:textId="77777777" w:rsidR="007771CC" w:rsidRDefault="001343FF" w:rsidP="00B737E8">
            <w:pPr>
              <w:pStyle w:val="ListParagraph"/>
              <w:numPr>
                <w:ilvl w:val="1"/>
                <w:numId w:val="11"/>
              </w:numPr>
            </w:pPr>
            <w:r>
              <w:t>Annual average number of heat-related deaths over a 5-year period</w:t>
            </w:r>
          </w:p>
          <w:p w14:paraId="01B3FC33" w14:textId="77777777" w:rsidR="007771CC" w:rsidRDefault="001343FF" w:rsidP="00B737E8">
            <w:pPr>
              <w:pStyle w:val="ListParagraph"/>
              <w:numPr>
                <w:ilvl w:val="1"/>
                <w:numId w:val="11"/>
              </w:numPr>
            </w:pPr>
            <w:r>
              <w:t>Annual number of heat-related deaths</w:t>
            </w:r>
          </w:p>
          <w:p w14:paraId="01B3FC34" w14:textId="77777777" w:rsidR="007771CC" w:rsidRDefault="001343FF" w:rsidP="00B737E8">
            <w:pPr>
              <w:pStyle w:val="ListParagraph"/>
              <w:numPr>
                <w:ilvl w:val="0"/>
                <w:numId w:val="11"/>
              </w:numPr>
            </w:pPr>
            <w:r>
              <w:t>Projected temperature and heat:</w:t>
            </w:r>
          </w:p>
          <w:p w14:paraId="01B3FC35" w14:textId="77777777" w:rsidR="007771CC" w:rsidRDefault="001343FF" w:rsidP="00B737E8">
            <w:pPr>
              <w:pStyle w:val="ListParagraph"/>
              <w:numPr>
                <w:ilvl w:val="1"/>
                <w:numId w:val="11"/>
              </w:numPr>
            </w:pPr>
            <w:r>
              <w:t>Climate Prediction Center (CPC) monthly temperature forecast category</w:t>
            </w:r>
          </w:p>
          <w:p w14:paraId="01B3FC36" w14:textId="77777777" w:rsidR="007771CC" w:rsidRDefault="001343FF" w:rsidP="00B737E8">
            <w:pPr>
              <w:pStyle w:val="ListParagraph"/>
              <w:numPr>
                <w:ilvl w:val="1"/>
                <w:numId w:val="11"/>
              </w:numPr>
            </w:pPr>
            <w:r>
              <w:t>Monthly projected average heat wave count</w:t>
            </w:r>
          </w:p>
          <w:p w14:paraId="01B3FC37" w14:textId="77777777" w:rsidR="007771CC" w:rsidRDefault="001343FF" w:rsidP="00B737E8">
            <w:pPr>
              <w:pStyle w:val="ListParagraph"/>
              <w:numPr>
                <w:ilvl w:val="1"/>
                <w:numId w:val="11"/>
              </w:numPr>
            </w:pPr>
            <w:r>
              <w:t>Monthly projected average heat wave duration</w:t>
            </w:r>
          </w:p>
          <w:p w14:paraId="01B3FC38" w14:textId="77777777" w:rsidR="007771CC" w:rsidRDefault="001343FF" w:rsidP="00B737E8">
            <w:pPr>
              <w:pStyle w:val="ListParagraph"/>
              <w:numPr>
                <w:ilvl w:val="1"/>
                <w:numId w:val="11"/>
              </w:numPr>
            </w:pPr>
            <w:r>
              <w:t>Monthly projected average heat wave intensity</w:t>
            </w:r>
          </w:p>
          <w:p w14:paraId="01B3FC39" w14:textId="77777777" w:rsidR="007771CC" w:rsidRPr="00B737E8" w:rsidRDefault="001343FF" w:rsidP="00B737E8">
            <w:pPr>
              <w:pStyle w:val="ListParagraph"/>
              <w:numPr>
                <w:ilvl w:val="1"/>
                <w:numId w:val="11"/>
              </w:numPr>
              <w:rPr>
                <w:lang w:val="en-US"/>
              </w:rPr>
            </w:pPr>
            <w:r w:rsidRPr="00B737E8">
              <w:rPr>
                <w:lang w:val="en-US"/>
              </w:rPr>
              <w:t>Monthly projected maximum minimum (nightly) temperature during a heat wave</w:t>
            </w:r>
          </w:p>
          <w:p w14:paraId="01B3FC3A" w14:textId="77777777" w:rsidR="007771CC" w:rsidRDefault="001343FF" w:rsidP="00B737E8">
            <w:pPr>
              <w:pStyle w:val="ListParagraph"/>
              <w:numPr>
                <w:ilvl w:val="1"/>
                <w:numId w:val="11"/>
              </w:numPr>
            </w:pPr>
            <w:r>
              <w:t>Monthly projected maximum temperature during a heat wave</w:t>
            </w:r>
          </w:p>
          <w:p w14:paraId="01B3FC3B" w14:textId="77777777" w:rsidR="007771CC" w:rsidRDefault="001343FF" w:rsidP="00B737E8">
            <w:pPr>
              <w:pStyle w:val="ListParagraph"/>
              <w:numPr>
                <w:ilvl w:val="1"/>
                <w:numId w:val="11"/>
              </w:numPr>
            </w:pPr>
            <w:r>
              <w:t>Monthly projected number of heat exceedance days</w:t>
            </w:r>
          </w:p>
          <w:p w14:paraId="01B3FC3C" w14:textId="77777777" w:rsidR="007771CC" w:rsidRDefault="001343FF" w:rsidP="00B737E8">
            <w:pPr>
              <w:pStyle w:val="ListParagraph"/>
              <w:numPr>
                <w:ilvl w:val="1"/>
                <w:numId w:val="11"/>
              </w:numPr>
            </w:pPr>
            <w:r>
              <w:t>Projected differences in extreme heat nights as compared to the historical period</w:t>
            </w:r>
          </w:p>
          <w:p w14:paraId="01B3FC3D" w14:textId="77777777" w:rsidR="007771CC" w:rsidRDefault="001343FF" w:rsidP="00B737E8">
            <w:pPr>
              <w:pStyle w:val="ListParagraph"/>
              <w:numPr>
                <w:ilvl w:val="1"/>
                <w:numId w:val="11"/>
              </w:numPr>
            </w:pPr>
            <w:r>
              <w:t>Projected differences in extreme heat days as compared to the historical period</w:t>
            </w:r>
          </w:p>
          <w:p w14:paraId="01B3FC3E" w14:textId="77777777" w:rsidR="007771CC" w:rsidRDefault="001343FF" w:rsidP="00B737E8">
            <w:pPr>
              <w:pStyle w:val="ListParagraph"/>
              <w:numPr>
                <w:ilvl w:val="0"/>
                <w:numId w:val="11"/>
              </w:numPr>
            </w:pPr>
            <w:r>
              <w:t>Vulnerability and preparedness: Heat:</w:t>
            </w:r>
          </w:p>
          <w:p w14:paraId="01B3FC3F" w14:textId="4C1820DF" w:rsidR="007771CC" w:rsidRPr="00B737E8" w:rsidRDefault="001343FF" w:rsidP="00B737E8">
            <w:pPr>
              <w:pStyle w:val="ListParagraph"/>
              <w:numPr>
                <w:ilvl w:val="1"/>
                <w:numId w:val="11"/>
              </w:numPr>
              <w:rPr>
                <w:lang w:val="en-US"/>
              </w:rPr>
            </w:pPr>
            <w:r w:rsidRPr="00B737E8">
              <w:rPr>
                <w:lang w:val="en-US"/>
              </w:rPr>
              <w:t xml:space="preserve">Age-adjusted rate of hospitalizations for heart attack </w:t>
            </w:r>
            <w:r w:rsidR="001A53DB">
              <w:rPr>
                <w:lang w:val="en-US"/>
              </w:rPr>
              <w:t>a</w:t>
            </w:r>
            <w:r w:rsidRPr="00B737E8">
              <w:rPr>
                <w:lang w:val="en-US"/>
              </w:rPr>
              <w:t>mong people ≥35 years of age per 10,000 population</w:t>
            </w:r>
          </w:p>
          <w:p w14:paraId="01B3FC40" w14:textId="77777777" w:rsidR="007771CC" w:rsidRDefault="001343FF" w:rsidP="00B737E8">
            <w:pPr>
              <w:pStyle w:val="ListParagraph"/>
              <w:numPr>
                <w:ilvl w:val="1"/>
                <w:numId w:val="11"/>
              </w:numPr>
            </w:pPr>
            <w:r>
              <w:t>Annual median household income</w:t>
            </w:r>
          </w:p>
          <w:p w14:paraId="01B3FC41" w14:textId="77777777" w:rsidR="007771CC" w:rsidRDefault="001343FF" w:rsidP="00B737E8">
            <w:pPr>
              <w:pStyle w:val="ListParagraph"/>
              <w:numPr>
                <w:ilvl w:val="1"/>
                <w:numId w:val="11"/>
              </w:numPr>
            </w:pPr>
            <w:r>
              <w:t>Annual number of people living in poverty</w:t>
            </w:r>
          </w:p>
          <w:p w14:paraId="01B3FC42" w14:textId="77777777" w:rsidR="007771CC" w:rsidRDefault="001343FF" w:rsidP="00B737E8">
            <w:pPr>
              <w:pStyle w:val="ListParagraph"/>
              <w:numPr>
                <w:ilvl w:val="1"/>
                <w:numId w:val="11"/>
              </w:numPr>
            </w:pPr>
            <w:r>
              <w:lastRenderedPageBreak/>
              <w:t>Number of hospital beds</w:t>
            </w:r>
          </w:p>
          <w:p w14:paraId="01B3FC43" w14:textId="77777777" w:rsidR="007771CC" w:rsidRDefault="001343FF" w:rsidP="00B737E8">
            <w:pPr>
              <w:pStyle w:val="ListParagraph"/>
              <w:numPr>
                <w:ilvl w:val="1"/>
                <w:numId w:val="11"/>
              </w:numPr>
            </w:pPr>
            <w:r>
              <w:t>Number of hospital beds per 10,000 population</w:t>
            </w:r>
          </w:p>
          <w:p w14:paraId="01B3FC44" w14:textId="77777777" w:rsidR="007771CC" w:rsidRDefault="001343FF" w:rsidP="00B737E8">
            <w:pPr>
              <w:pStyle w:val="ListParagraph"/>
              <w:numPr>
                <w:ilvl w:val="1"/>
                <w:numId w:val="11"/>
              </w:numPr>
            </w:pPr>
            <w:r>
              <w:t>Number of hospitals</w:t>
            </w:r>
          </w:p>
          <w:p w14:paraId="01B3FC45" w14:textId="77777777" w:rsidR="007771CC" w:rsidRDefault="001343FF" w:rsidP="00B737E8">
            <w:pPr>
              <w:pStyle w:val="ListParagraph"/>
              <w:numPr>
                <w:ilvl w:val="1"/>
                <w:numId w:val="11"/>
              </w:numPr>
            </w:pPr>
            <w:r>
              <w:t>Number of hospitals per 100,000 population</w:t>
            </w:r>
          </w:p>
          <w:p w14:paraId="01B3FC46" w14:textId="77777777" w:rsidR="007771CC" w:rsidRDefault="001343FF" w:rsidP="00B737E8">
            <w:pPr>
              <w:pStyle w:val="ListParagraph"/>
              <w:numPr>
                <w:ilvl w:val="1"/>
                <w:numId w:val="11"/>
              </w:numPr>
            </w:pPr>
            <w:r>
              <w:t>Percent of land covered by forest</w:t>
            </w:r>
          </w:p>
          <w:p w14:paraId="01B3FC47" w14:textId="77777777" w:rsidR="007771CC" w:rsidRDefault="001343FF" w:rsidP="00B737E8">
            <w:pPr>
              <w:pStyle w:val="ListParagraph"/>
              <w:numPr>
                <w:ilvl w:val="1"/>
                <w:numId w:val="11"/>
              </w:numPr>
            </w:pPr>
            <w:r>
              <w:t>Percent of land used for development</w:t>
            </w:r>
          </w:p>
          <w:p w14:paraId="01B3FC48" w14:textId="77777777" w:rsidR="007771CC" w:rsidRDefault="001343FF" w:rsidP="00B737E8">
            <w:pPr>
              <w:pStyle w:val="ListParagraph"/>
              <w:numPr>
                <w:ilvl w:val="1"/>
                <w:numId w:val="11"/>
              </w:numPr>
            </w:pPr>
            <w:r>
              <w:t>Percent of population ≥65 years of age living along in a non-family household</w:t>
            </w:r>
          </w:p>
          <w:p w14:paraId="01B3FC49" w14:textId="77777777" w:rsidR="007771CC" w:rsidRDefault="001343FF" w:rsidP="00B737E8">
            <w:pPr>
              <w:pStyle w:val="ListParagraph"/>
              <w:numPr>
                <w:ilvl w:val="1"/>
                <w:numId w:val="11"/>
              </w:numPr>
            </w:pPr>
            <w:r>
              <w:t>Percent of population living in poverty</w:t>
            </w:r>
          </w:p>
          <w:p w14:paraId="01B3FC4A" w14:textId="77777777" w:rsidR="007771CC" w:rsidRDefault="001343FF" w:rsidP="00B737E8">
            <w:pPr>
              <w:pStyle w:val="ListParagraph"/>
              <w:numPr>
                <w:ilvl w:val="1"/>
                <w:numId w:val="11"/>
              </w:numPr>
            </w:pPr>
            <w:r>
              <w:t>Percent of population of a race other than white</w:t>
            </w:r>
          </w:p>
          <w:p w14:paraId="01B3FC4B" w14:textId="77777777" w:rsidR="007771CC" w:rsidRDefault="001343FF" w:rsidP="00B737E8">
            <w:pPr>
              <w:pStyle w:val="ListParagraph"/>
              <w:numPr>
                <w:ilvl w:val="1"/>
                <w:numId w:val="11"/>
              </w:numPr>
            </w:pPr>
            <w:r>
              <w:t xml:space="preserve">Rate of hospitalization for heart disease among Medicare beneficiaries ≥65 years of age </w:t>
            </w:r>
          </w:p>
        </w:tc>
      </w:tr>
      <w:tr w:rsidR="007771CC" w14:paraId="01B3FC51" w14:textId="77777777" w:rsidTr="001A53DB">
        <w:tc>
          <w:tcPr>
            <w:tcW w:w="6380" w:type="dxa"/>
            <w:shd w:val="clear" w:color="auto" w:fill="auto"/>
            <w:tcMar>
              <w:top w:w="100" w:type="dxa"/>
              <w:left w:w="100" w:type="dxa"/>
              <w:bottom w:w="100" w:type="dxa"/>
              <w:right w:w="100" w:type="dxa"/>
            </w:tcMar>
          </w:tcPr>
          <w:p w14:paraId="01B3FC4D" w14:textId="77777777" w:rsidR="007771CC" w:rsidRDefault="007A58C3" w:rsidP="00B737E8">
            <w:hyperlink r:id="rId30">
              <w:r w:rsidR="001343FF">
                <w:rPr>
                  <w:u w:val="single"/>
                </w:rPr>
                <w:t>National Risk Index</w:t>
              </w:r>
            </w:hyperlink>
            <w:r w:rsidR="001343FF">
              <w:t xml:space="preserve"> [FEMA]</w:t>
            </w:r>
          </w:p>
        </w:tc>
        <w:tc>
          <w:tcPr>
            <w:tcW w:w="6580" w:type="dxa"/>
            <w:shd w:val="clear" w:color="auto" w:fill="auto"/>
            <w:tcMar>
              <w:top w:w="100" w:type="dxa"/>
              <w:left w:w="100" w:type="dxa"/>
              <w:bottom w:w="100" w:type="dxa"/>
              <w:right w:w="100" w:type="dxa"/>
            </w:tcMar>
          </w:tcPr>
          <w:p w14:paraId="01B3FC4E" w14:textId="77777777" w:rsidR="007771CC" w:rsidRPr="0095103B" w:rsidRDefault="001343FF" w:rsidP="00B737E8">
            <w:pPr>
              <w:rPr>
                <w:color w:val="1155CC"/>
              </w:rPr>
            </w:pPr>
            <w:r w:rsidRPr="0095103B">
              <w:rPr>
                <w:color w:val="1155CC"/>
              </w:rPr>
              <w:t>[by County or Census Tract]</w:t>
            </w:r>
          </w:p>
          <w:p w14:paraId="01B3FC4F" w14:textId="77777777" w:rsidR="007771CC" w:rsidRDefault="001343FF" w:rsidP="00B737E8">
            <w:pPr>
              <w:rPr>
                <w:lang w:val="en-US"/>
              </w:rPr>
            </w:pPr>
            <w:r w:rsidRPr="1D905809">
              <w:rPr>
                <w:lang w:val="en-US"/>
              </w:rPr>
              <w:t>Online mapping application that identifies communities most at risk to 18 natural hazards</w:t>
            </w:r>
          </w:p>
          <w:p w14:paraId="01B3FC50" w14:textId="77777777" w:rsidR="007771CC" w:rsidRPr="00B737E8" w:rsidRDefault="001343FF" w:rsidP="00B737E8">
            <w:pPr>
              <w:pStyle w:val="ListParagraph"/>
              <w:numPr>
                <w:ilvl w:val="0"/>
                <w:numId w:val="17"/>
              </w:numPr>
              <w:rPr>
                <w:lang w:val="en-US"/>
              </w:rPr>
            </w:pPr>
            <w:r w:rsidRPr="00B737E8">
              <w:rPr>
                <w:lang w:val="en-US"/>
              </w:rPr>
              <w:t>Visualizes natural hazard risk metrics and includes data about expected annual losses from natural hazards, social vulnerability and community resilience</w:t>
            </w:r>
          </w:p>
        </w:tc>
      </w:tr>
      <w:tr w:rsidR="007771CC" w14:paraId="01B3FC57" w14:textId="77777777" w:rsidTr="001A53DB">
        <w:tc>
          <w:tcPr>
            <w:tcW w:w="6380" w:type="dxa"/>
            <w:shd w:val="clear" w:color="auto" w:fill="auto"/>
            <w:tcMar>
              <w:top w:w="100" w:type="dxa"/>
              <w:left w:w="100" w:type="dxa"/>
              <w:bottom w:w="100" w:type="dxa"/>
              <w:right w:w="100" w:type="dxa"/>
            </w:tcMar>
          </w:tcPr>
          <w:p w14:paraId="01B3FC52" w14:textId="77777777" w:rsidR="007771CC" w:rsidRDefault="007A58C3" w:rsidP="00B737E8">
            <w:hyperlink r:id="rId31">
              <w:r w:rsidR="001343FF">
                <w:rPr>
                  <w:u w:val="single"/>
                </w:rPr>
                <w:t>State Climate Summaries 2022</w:t>
              </w:r>
            </w:hyperlink>
            <w:r w:rsidR="001343FF">
              <w:t xml:space="preserve"> [NOAA National Centers for Environmental Information]</w:t>
            </w:r>
          </w:p>
        </w:tc>
        <w:tc>
          <w:tcPr>
            <w:tcW w:w="6580" w:type="dxa"/>
            <w:shd w:val="clear" w:color="auto" w:fill="auto"/>
            <w:tcMar>
              <w:top w:w="100" w:type="dxa"/>
              <w:left w:w="100" w:type="dxa"/>
              <w:bottom w:w="100" w:type="dxa"/>
              <w:right w:w="100" w:type="dxa"/>
            </w:tcMar>
          </w:tcPr>
          <w:p w14:paraId="01B3FC53" w14:textId="77777777" w:rsidR="007771CC" w:rsidRPr="0095103B" w:rsidRDefault="001343FF" w:rsidP="00B737E8">
            <w:pPr>
              <w:rPr>
                <w:color w:val="1155CC"/>
              </w:rPr>
            </w:pPr>
            <w:r w:rsidRPr="0095103B">
              <w:rPr>
                <w:color w:val="1155CC"/>
              </w:rPr>
              <w:t>[State-level]</w:t>
            </w:r>
          </w:p>
          <w:p w14:paraId="01B3FC54" w14:textId="77777777" w:rsidR="007771CC" w:rsidRDefault="001343FF" w:rsidP="00B737E8">
            <w:pPr>
              <w:pStyle w:val="ListParagraph"/>
              <w:numPr>
                <w:ilvl w:val="0"/>
                <w:numId w:val="37"/>
              </w:numPr>
            </w:pPr>
            <w:r>
              <w:t>Observed and projected temperature change, 1900-2100</w:t>
            </w:r>
          </w:p>
          <w:p w14:paraId="01B3FC55" w14:textId="77777777" w:rsidR="007771CC" w:rsidRDefault="001343FF" w:rsidP="00B737E8">
            <w:pPr>
              <w:pStyle w:val="ListParagraph"/>
              <w:numPr>
                <w:ilvl w:val="0"/>
                <w:numId w:val="37"/>
              </w:numPr>
            </w:pPr>
            <w:r>
              <w:t>Observed number of hot days, 1900-2014</w:t>
            </w:r>
          </w:p>
          <w:p w14:paraId="01B3FC56" w14:textId="77777777" w:rsidR="007771CC" w:rsidRDefault="001343FF" w:rsidP="00B737E8">
            <w:pPr>
              <w:pStyle w:val="ListParagraph"/>
              <w:numPr>
                <w:ilvl w:val="0"/>
                <w:numId w:val="37"/>
              </w:numPr>
            </w:pPr>
            <w:r>
              <w:t>Observed number of warm nights, 1900-2014</w:t>
            </w:r>
          </w:p>
        </w:tc>
      </w:tr>
    </w:tbl>
    <w:p w14:paraId="7BB44A38" w14:textId="214E86AD" w:rsidR="348E8971" w:rsidRDefault="348E8971" w:rsidP="00B737E8">
      <w:pPr>
        <w:sectPr w:rsidR="348E8971">
          <w:pgSz w:w="15840" w:h="12240" w:orient="landscape"/>
          <w:pgMar w:top="1440" w:right="1440" w:bottom="1440" w:left="1440" w:header="720" w:footer="720" w:gutter="0"/>
          <w:cols w:space="720"/>
        </w:sectPr>
      </w:pPr>
    </w:p>
    <w:p w14:paraId="01B3FC5A" w14:textId="008AEADA" w:rsidR="007771CC" w:rsidRPr="000F15EC" w:rsidRDefault="001343FF" w:rsidP="00B737E8">
      <w:pPr>
        <w:pStyle w:val="ListParagraph"/>
        <w:numPr>
          <w:ilvl w:val="0"/>
          <w:numId w:val="33"/>
        </w:numPr>
        <w:rPr>
          <w:b/>
          <w:bCs/>
          <w:color w:val="1155CC"/>
          <w:lang w:val="en-US"/>
        </w:rPr>
      </w:pPr>
      <w:r w:rsidRPr="000F15EC">
        <w:rPr>
          <w:b/>
          <w:bCs/>
          <w:color w:val="1155CC"/>
          <w:lang w:val="en-US"/>
        </w:rPr>
        <w:lastRenderedPageBreak/>
        <w:t>Detail groups that are vulnerable to the effects of ground-level ozone</w:t>
      </w:r>
      <w:r w:rsidR="30B564C2" w:rsidRPr="000F15EC">
        <w:rPr>
          <w:b/>
          <w:bCs/>
          <w:color w:val="1155CC"/>
          <w:lang w:val="en-US"/>
        </w:rPr>
        <w:t xml:space="preserve">, </w:t>
      </w:r>
      <w:r w:rsidR="00B77456" w:rsidRPr="000F15EC">
        <w:rPr>
          <w:b/>
          <w:bCs/>
          <w:color w:val="1155CC"/>
          <w:lang w:val="en-US"/>
        </w:rPr>
        <w:t>PM2.5</w:t>
      </w:r>
      <w:r w:rsidR="4F3E4BF1" w:rsidRPr="000F15EC">
        <w:rPr>
          <w:b/>
          <w:bCs/>
          <w:color w:val="1155CC"/>
          <w:lang w:val="en-US"/>
        </w:rPr>
        <w:t>,</w:t>
      </w:r>
      <w:r w:rsidRPr="000F15EC">
        <w:rPr>
          <w:b/>
          <w:bCs/>
          <w:color w:val="1155CC"/>
          <w:lang w:val="en-US"/>
        </w:rPr>
        <w:t xml:space="preserve"> and extreme heat exposure</w:t>
      </w:r>
    </w:p>
    <w:p w14:paraId="01B3FC5B" w14:textId="77777777" w:rsidR="007771CC" w:rsidRDefault="007771CC" w:rsidP="00B737E8"/>
    <w:p w14:paraId="57FAF693" w14:textId="0CD3CCED" w:rsidR="00645F36" w:rsidRPr="00D01D7D" w:rsidRDefault="5ABF92D2" w:rsidP="00B737E8">
      <w:pPr>
        <w:rPr>
          <w:lang w:val="en-US"/>
        </w:rPr>
      </w:pPr>
      <w:r w:rsidRPr="6BF59D3E">
        <w:rPr>
          <w:b/>
          <w:bCs/>
          <w:color w:val="1155CC"/>
          <w:lang w:val="en-US"/>
        </w:rPr>
        <w:t>Example:</w:t>
      </w:r>
      <w:r w:rsidRPr="6BF59D3E">
        <w:rPr>
          <w:b/>
          <w:bCs/>
          <w:lang w:val="en-US"/>
        </w:rPr>
        <w:t xml:space="preserve"> </w:t>
      </w:r>
      <w:r w:rsidRPr="6BF59D3E">
        <w:rPr>
          <w:lang w:val="en-US"/>
        </w:rPr>
        <w:t>Populations most at risk for the adverse effects of ground-level ozone</w:t>
      </w:r>
      <w:r w:rsidR="3194E1CC" w:rsidRPr="6BF59D3E">
        <w:rPr>
          <w:lang w:val="en-US"/>
        </w:rPr>
        <w:t xml:space="preserve"> and </w:t>
      </w:r>
      <w:r w:rsidR="00B77456">
        <w:rPr>
          <w:lang w:val="en-US"/>
        </w:rPr>
        <w:t>PM2.5</w:t>
      </w:r>
      <w:r w:rsidR="4430C13A" w:rsidRPr="6BF59D3E">
        <w:rPr>
          <w:lang w:val="en-US"/>
        </w:rPr>
        <w:t xml:space="preserve"> </w:t>
      </w:r>
      <w:r w:rsidRPr="6BF59D3E">
        <w:rPr>
          <w:lang w:val="en-US"/>
        </w:rPr>
        <w:t>exposure</w:t>
      </w:r>
      <w:r w:rsidR="77549CFE" w:rsidRPr="6BF59D3E">
        <w:rPr>
          <w:lang w:val="en-US"/>
        </w:rPr>
        <w:t xml:space="preserve"> </w:t>
      </w:r>
      <w:r w:rsidRPr="6BF59D3E">
        <w:rPr>
          <w:lang w:val="en-US"/>
        </w:rPr>
        <w:t xml:space="preserve">include children and teenagers, older adults (i.e., 65+ years of age), people with pre-existing medical conditions (e.g., lung or heart disease, </w:t>
      </w:r>
      <w:r w:rsidR="009836FC">
        <w:rPr>
          <w:lang w:val="en-US"/>
        </w:rPr>
        <w:t xml:space="preserve">including asthma, </w:t>
      </w:r>
      <w:r w:rsidRPr="6BF59D3E">
        <w:rPr>
          <w:lang w:val="en-US"/>
        </w:rPr>
        <w:t>chronic obstructive pulmonary disease,</w:t>
      </w:r>
      <w:r w:rsidR="009836FC">
        <w:rPr>
          <w:lang w:val="en-US"/>
        </w:rPr>
        <w:t xml:space="preserve"> and</w:t>
      </w:r>
      <w:r w:rsidRPr="6BF59D3E">
        <w:rPr>
          <w:lang w:val="en-US"/>
        </w:rPr>
        <w:t xml:space="preserve"> lung cancer), people of color, low-income communities,</w:t>
      </w:r>
      <w:r w:rsidR="7DE5A0C1" w:rsidRPr="6BF59D3E">
        <w:rPr>
          <w:lang w:val="en-US"/>
        </w:rPr>
        <w:t xml:space="preserve"> people experiencing homelessness,</w:t>
      </w:r>
      <w:r w:rsidRPr="6BF59D3E">
        <w:rPr>
          <w:lang w:val="en-US"/>
        </w:rPr>
        <w:t xml:space="preserve"> and pregnant people and their newborns.</w:t>
      </w:r>
      <w:r w:rsidR="00C869BF">
        <w:rPr>
          <w:rStyle w:val="FootnoteReference"/>
          <w:lang w:val="en-US"/>
        </w:rPr>
        <w:footnoteReference w:id="14"/>
      </w:r>
      <w:r w:rsidR="00C869BF" w:rsidRPr="6BF59D3E">
        <w:rPr>
          <w:lang w:val="en-US"/>
        </w:rPr>
        <w:t xml:space="preserve"> </w:t>
      </w:r>
      <w:r w:rsidRPr="6BF59D3E">
        <w:rPr>
          <w:lang w:val="en-US"/>
        </w:rPr>
        <w:t xml:space="preserve"> Similarly, those most vulnerable to the effects of extreme heat include older adults, low-income communities, pregnant people, and children in addition to outdoor workers, urban residents, and people experiencing homelessness or those who are underhoused.</w:t>
      </w:r>
      <w:r w:rsidR="00681727">
        <w:rPr>
          <w:rStyle w:val="FootnoteReference"/>
          <w:lang w:val="en-US"/>
        </w:rPr>
        <w:footnoteReference w:id="15"/>
      </w:r>
      <w:r w:rsidR="00681727">
        <w:rPr>
          <w:vertAlign w:val="superscript"/>
          <w:lang w:val="en-US"/>
        </w:rPr>
        <w:t>,</w:t>
      </w:r>
      <w:r w:rsidR="00681727">
        <w:rPr>
          <w:rStyle w:val="FootnoteReference"/>
          <w:lang w:val="en-US"/>
        </w:rPr>
        <w:footnoteReference w:id="16"/>
      </w:r>
      <w:r w:rsidR="39AC5EE5" w:rsidRPr="6BF59D3E">
        <w:rPr>
          <w:vertAlign w:val="superscript"/>
          <w:lang w:val="en-US"/>
        </w:rPr>
        <w:t xml:space="preserve"> </w:t>
      </w:r>
      <w:r w:rsidR="00E1277D">
        <w:rPr>
          <w:lang w:val="en-US"/>
        </w:rPr>
        <w:t>These vulnerabilities frequently intersect—for example,</w:t>
      </w:r>
      <w:r w:rsidR="00E42E3B">
        <w:rPr>
          <w:lang w:val="en-US"/>
        </w:rPr>
        <w:t xml:space="preserve"> </w:t>
      </w:r>
      <w:r w:rsidR="00471510">
        <w:rPr>
          <w:lang w:val="en-US"/>
        </w:rPr>
        <w:t>the 2024 point-in-time count of people experiencing homelessness</w:t>
      </w:r>
      <w:r w:rsidR="00650719">
        <w:rPr>
          <w:lang w:val="en-US"/>
        </w:rPr>
        <w:t xml:space="preserve"> in Connecticut</w:t>
      </w:r>
      <w:r w:rsidR="00471510">
        <w:rPr>
          <w:lang w:val="en-US"/>
        </w:rPr>
        <w:t xml:space="preserve"> showed not only </w:t>
      </w:r>
      <w:r w:rsidR="00650719">
        <w:rPr>
          <w:lang w:val="en-US"/>
        </w:rPr>
        <w:t>worsening homelessness for the third year in a row</w:t>
      </w:r>
      <w:r w:rsidR="006E2296">
        <w:rPr>
          <w:lang w:val="en-US"/>
        </w:rPr>
        <w:t xml:space="preserve"> (3,410</w:t>
      </w:r>
      <w:r w:rsidR="00474217">
        <w:rPr>
          <w:lang w:val="en-US"/>
        </w:rPr>
        <w:t xml:space="preserve"> people in January 2024, a </w:t>
      </w:r>
      <w:r w:rsidR="009C430A">
        <w:rPr>
          <w:lang w:val="en-US"/>
        </w:rPr>
        <w:t>32% increase since January 2021</w:t>
      </w:r>
      <w:r w:rsidR="00474217">
        <w:rPr>
          <w:lang w:val="en-US"/>
        </w:rPr>
        <w:t>)</w:t>
      </w:r>
      <w:r w:rsidR="00650719">
        <w:rPr>
          <w:lang w:val="en-US"/>
        </w:rPr>
        <w:t>, but</w:t>
      </w:r>
      <w:r w:rsidR="00F91B32">
        <w:rPr>
          <w:lang w:val="en-US"/>
        </w:rPr>
        <w:t xml:space="preserve"> also that </w:t>
      </w:r>
      <w:r w:rsidR="00D054DF">
        <w:rPr>
          <w:lang w:val="en-US"/>
        </w:rPr>
        <w:t>nearly 20% are children under 18 and 68% are people of color</w:t>
      </w:r>
      <w:r w:rsidR="00975135">
        <w:rPr>
          <w:lang w:val="en-US"/>
        </w:rPr>
        <w:t>.</w:t>
      </w:r>
      <w:r w:rsidR="00A003E8">
        <w:rPr>
          <w:rStyle w:val="FootnoteReference"/>
          <w:lang w:val="en-US"/>
        </w:rPr>
        <w:footnoteReference w:id="17"/>
      </w:r>
    </w:p>
    <w:p w14:paraId="0E182DED" w14:textId="77777777" w:rsidR="00645F36" w:rsidRDefault="00645F36" w:rsidP="00B737E8">
      <w:pPr>
        <w:rPr>
          <w:vertAlign w:val="superscript"/>
          <w:lang w:val="en-US"/>
        </w:rPr>
      </w:pPr>
    </w:p>
    <w:p w14:paraId="01B3FC5C" w14:textId="1D488122" w:rsidR="007771CC" w:rsidRDefault="5ABF92D2" w:rsidP="00B737E8">
      <w:pPr>
        <w:rPr>
          <w:lang w:val="en-US"/>
        </w:rPr>
      </w:pPr>
      <w:r w:rsidRPr="6BF59D3E">
        <w:rPr>
          <w:lang w:val="en-US"/>
        </w:rPr>
        <w:t xml:space="preserve">It is critical to ensure that the Extreme Heat and Air Quality Response Plan equitably addresses the health and well-being of the </w:t>
      </w:r>
      <w:proofErr w:type="gramStart"/>
      <w:r w:rsidRPr="6BF59D3E">
        <w:rPr>
          <w:lang w:val="en-US"/>
        </w:rPr>
        <w:t>aforementioned groups</w:t>
      </w:r>
      <w:proofErr w:type="gramEnd"/>
      <w:r w:rsidR="00CF4CFC">
        <w:rPr>
          <w:lang w:val="en-US"/>
        </w:rPr>
        <w:t xml:space="preserve">, </w:t>
      </w:r>
      <w:r w:rsidRPr="6BF59D3E">
        <w:rPr>
          <w:lang w:val="en-US"/>
        </w:rPr>
        <w:t>given their disproportionate exposure and vulnerability to the adverse effects of extreme heat</w:t>
      </w:r>
      <w:r w:rsidR="000B5294">
        <w:rPr>
          <w:lang w:val="en-US"/>
        </w:rPr>
        <w:t xml:space="preserve"> and air pollution</w:t>
      </w:r>
      <w:r w:rsidRPr="6BF59D3E">
        <w:rPr>
          <w:lang w:val="en-US"/>
        </w:rPr>
        <w:t>.</w:t>
      </w:r>
      <w:r w:rsidR="00CF4CFC">
        <w:rPr>
          <w:lang w:val="en-US"/>
        </w:rPr>
        <w:t xml:space="preserve"> </w:t>
      </w:r>
    </w:p>
    <w:p w14:paraId="01B3FC5D" w14:textId="77777777" w:rsidR="007771CC" w:rsidRDefault="007771CC" w:rsidP="00B737E8"/>
    <w:p w14:paraId="1E4D4582" w14:textId="77777777" w:rsidR="001D44E3" w:rsidRDefault="5ABF92D2" w:rsidP="00B737E8">
      <w:pPr>
        <w:rPr>
          <w:lang w:val="en-US"/>
        </w:rPr>
      </w:pPr>
      <w:r w:rsidRPr="6BF59D3E">
        <w:rPr>
          <w:lang w:val="en-US"/>
        </w:rPr>
        <w:t xml:space="preserve">For more information on climate vulnerable communities and levels of vulnerability in Connecticut, </w:t>
      </w:r>
      <w:r w:rsidR="001D44E3">
        <w:rPr>
          <w:lang w:val="en-US"/>
        </w:rPr>
        <w:t>refer to:</w:t>
      </w:r>
    </w:p>
    <w:p w14:paraId="005D8FC9" w14:textId="41C2E973" w:rsidR="001D44E3" w:rsidRPr="001D44E3" w:rsidRDefault="00450531" w:rsidP="001D44E3">
      <w:pPr>
        <w:pStyle w:val="ListParagraph"/>
        <w:numPr>
          <w:ilvl w:val="0"/>
          <w:numId w:val="40"/>
        </w:numPr>
        <w:rPr>
          <w:lang w:val="en-US"/>
        </w:rPr>
      </w:pPr>
      <w:r w:rsidRPr="001D44E3">
        <w:rPr>
          <w:b/>
          <w:bCs/>
          <w:lang w:val="en-US"/>
        </w:rPr>
        <w:t>Table IV</w:t>
      </w:r>
      <w:r w:rsidR="5ABF92D2" w:rsidRPr="001D44E3">
        <w:rPr>
          <w:b/>
          <w:bCs/>
          <w:lang w:val="en-US"/>
        </w:rPr>
        <w:t>: Social Vulnerability Index (SVI) Levels in Connecticut</w:t>
      </w:r>
      <w:r w:rsidR="001D44E3" w:rsidRPr="001D44E3">
        <w:rPr>
          <w:b/>
          <w:bCs/>
        </w:rPr>
        <w:t>.</w:t>
      </w:r>
      <w:r w:rsidR="001D44E3">
        <w:t xml:space="preserve"> </w:t>
      </w:r>
      <w:r w:rsidR="001D44E3" w:rsidRPr="001D44E3">
        <w:rPr>
          <w:lang w:val="en-US"/>
        </w:rPr>
        <w:t>SVI is an indicator constructed by the CDC based on 15 variables from the U.S. Census that reflects a given community’s vulnerability to climate-related disasters. This figure provides insight into the vulnerability of all 9 Connecticut planning regions to extreme weather conditions and events, including heat and ground-level ozone exposure.</w:t>
      </w:r>
    </w:p>
    <w:p w14:paraId="01B3FC60" w14:textId="7DD76880" w:rsidR="00F0089B" w:rsidRPr="00974D0F" w:rsidRDefault="001D44E3" w:rsidP="00F0089B">
      <w:pPr>
        <w:pStyle w:val="ListParagraph"/>
        <w:numPr>
          <w:ilvl w:val="0"/>
          <w:numId w:val="40"/>
        </w:numPr>
        <w:rPr>
          <w:lang w:val="en-US"/>
        </w:rPr>
        <w:sectPr w:rsidR="00F0089B" w:rsidRPr="00974D0F">
          <w:pgSz w:w="12240" w:h="15840"/>
          <w:pgMar w:top="1440" w:right="1440" w:bottom="1440" w:left="1440" w:header="720" w:footer="720" w:gutter="0"/>
          <w:cols w:space="720"/>
        </w:sectPr>
      </w:pPr>
      <w:r w:rsidRPr="001D44E3">
        <w:rPr>
          <w:b/>
          <w:bCs/>
        </w:rPr>
        <w:lastRenderedPageBreak/>
        <w:t xml:space="preserve">The </w:t>
      </w:r>
      <w:hyperlink r:id="rId32">
        <w:r w:rsidRPr="001D44E3">
          <w:rPr>
            <w:rStyle w:val="Hyperlink"/>
            <w:b/>
            <w:bCs/>
          </w:rPr>
          <w:t>Connecticut Environmental Justice Mapping Tool</w:t>
        </w:r>
      </w:hyperlink>
      <w:r w:rsidRPr="001D44E3">
        <w:rPr>
          <w:b/>
          <w:bCs/>
          <w:lang w:val="en-US"/>
        </w:rPr>
        <w:t>.</w:t>
      </w:r>
      <w:r w:rsidRPr="001D44E3">
        <w:rPr>
          <w:lang w:val="en-US"/>
        </w:rPr>
        <w:t xml:space="preserve"> </w:t>
      </w:r>
      <w:r>
        <w:rPr>
          <w:lang w:val="en-US"/>
        </w:rPr>
        <w:t>Connecticut Environmental Justice Mapp</w:t>
      </w:r>
      <w:r w:rsidR="6CB8B396" w:rsidRPr="001D44E3">
        <w:rPr>
          <w:lang w:val="en-US"/>
        </w:rPr>
        <w:t xml:space="preserve">ing </w:t>
      </w:r>
      <w:r>
        <w:rPr>
          <w:lang w:val="en-US"/>
        </w:rPr>
        <w:t>T</w:t>
      </w:r>
      <w:r w:rsidR="6CB8B396" w:rsidRPr="001D44E3">
        <w:rPr>
          <w:lang w:val="en-US"/>
        </w:rPr>
        <w:t>ool</w:t>
      </w:r>
      <w:r w:rsidR="00EA5B74">
        <w:rPr>
          <w:lang w:val="en-US"/>
        </w:rPr>
        <w:t xml:space="preserve"> </w:t>
      </w:r>
      <w:r w:rsidR="532C32EF" w:rsidRPr="001D44E3">
        <w:rPr>
          <w:lang w:val="en-US"/>
        </w:rPr>
        <w:t xml:space="preserve">is a </w:t>
      </w:r>
      <w:r w:rsidR="00B07F90">
        <w:rPr>
          <w:lang w:val="en-US"/>
        </w:rPr>
        <w:t>G</w:t>
      </w:r>
      <w:r w:rsidR="532C32EF" w:rsidRPr="001D44E3">
        <w:rPr>
          <w:lang w:val="en-US"/>
        </w:rPr>
        <w:t xml:space="preserve">eographic </w:t>
      </w:r>
      <w:r w:rsidR="00B07F90">
        <w:rPr>
          <w:lang w:val="en-US"/>
        </w:rPr>
        <w:t>I</w:t>
      </w:r>
      <w:r w:rsidR="532C32EF" w:rsidRPr="001D44E3">
        <w:rPr>
          <w:lang w:val="en-US"/>
        </w:rPr>
        <w:t xml:space="preserve">nformation </w:t>
      </w:r>
      <w:r w:rsidR="00B07F90">
        <w:rPr>
          <w:lang w:val="en-US"/>
        </w:rPr>
        <w:t>S</w:t>
      </w:r>
      <w:r w:rsidR="532C32EF" w:rsidRPr="001D44E3">
        <w:rPr>
          <w:lang w:val="en-US"/>
        </w:rPr>
        <w:t xml:space="preserve">ystems </w:t>
      </w:r>
      <w:r w:rsidR="00B07F90">
        <w:rPr>
          <w:lang w:val="en-US"/>
        </w:rPr>
        <w:t xml:space="preserve">(GIS) </w:t>
      </w:r>
      <w:r w:rsidR="532C32EF" w:rsidRPr="001D44E3">
        <w:rPr>
          <w:lang w:val="en-US"/>
        </w:rPr>
        <w:t xml:space="preserve">mapping tool </w:t>
      </w:r>
      <w:r w:rsidR="00B07F90">
        <w:rPr>
          <w:lang w:val="en-US"/>
        </w:rPr>
        <w:t xml:space="preserve">for identifying communities with disproportionate potential impacts of pollution </w:t>
      </w:r>
      <w:r w:rsidR="00E64F52">
        <w:rPr>
          <w:lang w:val="en-US"/>
        </w:rPr>
        <w:t>on vulnerable populations who are impacted by chronic health conditions and social stressors</w:t>
      </w:r>
      <w:r w:rsidR="4BC74048" w:rsidRPr="001D44E3">
        <w:rPr>
          <w:lang w:val="en-US"/>
        </w:rPr>
        <w:t>.</w:t>
      </w:r>
      <w:r w:rsidR="6CB8B396" w:rsidRPr="001D44E3">
        <w:rPr>
          <w:lang w:val="en-US"/>
        </w:rPr>
        <w:t xml:space="preserve"> </w:t>
      </w:r>
      <w:r w:rsidR="00E64F52">
        <w:rPr>
          <w:lang w:val="en-US"/>
        </w:rPr>
        <w:t xml:space="preserve">The tool was developed by the Connecticut Institute for Resilience and Climate Adaptation (CIRCA) </w:t>
      </w:r>
      <w:r w:rsidR="009C0746">
        <w:rPr>
          <w:lang w:val="en-US"/>
        </w:rPr>
        <w:t>in partnership with and funded by the CT DEEP.</w:t>
      </w:r>
    </w:p>
    <w:p w14:paraId="01B3FC61" w14:textId="432ED64F" w:rsidR="007771CC" w:rsidRPr="00F0089B" w:rsidRDefault="00051984" w:rsidP="00B737E8">
      <w:pPr>
        <w:rPr>
          <w:b/>
          <w:bCs/>
        </w:rPr>
      </w:pPr>
      <w:r w:rsidRPr="00F0089B">
        <w:rPr>
          <w:b/>
          <w:bCs/>
        </w:rPr>
        <w:lastRenderedPageBreak/>
        <w:t>Table</w:t>
      </w:r>
      <w:r w:rsidR="5ABF92D2" w:rsidRPr="00F0089B">
        <w:rPr>
          <w:b/>
          <w:bCs/>
        </w:rPr>
        <w:t xml:space="preserve"> </w:t>
      </w:r>
      <w:r w:rsidRPr="00F0089B">
        <w:rPr>
          <w:b/>
          <w:bCs/>
        </w:rPr>
        <w:t>IV</w:t>
      </w:r>
      <w:r w:rsidR="5ABF92D2" w:rsidRPr="00F0089B">
        <w:rPr>
          <w:b/>
          <w:bCs/>
        </w:rPr>
        <w:t xml:space="preserve">: </w:t>
      </w:r>
      <w:hyperlink r:id="rId33" w:history="1">
        <w:r w:rsidR="5ABF92D2" w:rsidRPr="003A27DD">
          <w:rPr>
            <w:rStyle w:val="Hyperlink"/>
            <w:b/>
            <w:bCs/>
          </w:rPr>
          <w:t>Social Vulnerability Index</w:t>
        </w:r>
      </w:hyperlink>
      <w:r w:rsidR="5ABF92D2" w:rsidRPr="00F0089B">
        <w:rPr>
          <w:b/>
          <w:bCs/>
        </w:rPr>
        <w:t xml:space="preserve"> (SVI) Levels in Connecticut</w:t>
      </w:r>
    </w:p>
    <w:p w14:paraId="01B3FC62" w14:textId="77777777" w:rsidR="007771CC" w:rsidRDefault="007771CC" w:rsidP="00B737E8"/>
    <w:tbl>
      <w:tblPr>
        <w:tblStyle w:val="a3"/>
        <w:tblW w:w="12340" w:type="dxa"/>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3880"/>
        <w:gridCol w:w="4140"/>
      </w:tblGrid>
      <w:tr w:rsidR="00E41E74" w14:paraId="54BC2441" w14:textId="77777777" w:rsidTr="00F0089B">
        <w:trPr>
          <w:trHeight w:val="491"/>
        </w:trPr>
        <w:tc>
          <w:tcPr>
            <w:tcW w:w="4320" w:type="dxa"/>
            <w:shd w:val="clear" w:color="auto" w:fill="auto"/>
            <w:tcMar>
              <w:top w:w="100" w:type="dxa"/>
              <w:left w:w="100" w:type="dxa"/>
              <w:bottom w:w="100" w:type="dxa"/>
              <w:right w:w="100" w:type="dxa"/>
            </w:tcMar>
          </w:tcPr>
          <w:p w14:paraId="12437EA2" w14:textId="77777777" w:rsidR="00E41E74" w:rsidRDefault="00E41E74" w:rsidP="009C6DCE">
            <w:pPr>
              <w:widowControl w:val="0"/>
              <w:pBdr>
                <w:top w:val="nil"/>
                <w:left w:val="nil"/>
                <w:bottom w:val="nil"/>
                <w:right w:val="nil"/>
                <w:between w:val="nil"/>
              </w:pBdr>
              <w:spacing w:line="240" w:lineRule="auto"/>
              <w:rPr>
                <w:b/>
              </w:rPr>
            </w:pPr>
            <w:r>
              <w:rPr>
                <w:b/>
              </w:rPr>
              <w:t>Planning Region*</w:t>
            </w:r>
          </w:p>
        </w:tc>
        <w:tc>
          <w:tcPr>
            <w:tcW w:w="3880" w:type="dxa"/>
            <w:shd w:val="clear" w:color="auto" w:fill="auto"/>
            <w:tcMar>
              <w:top w:w="100" w:type="dxa"/>
              <w:left w:w="100" w:type="dxa"/>
              <w:bottom w:w="100" w:type="dxa"/>
              <w:right w:w="100" w:type="dxa"/>
            </w:tcMar>
          </w:tcPr>
          <w:p w14:paraId="425DC8F2" w14:textId="77777777" w:rsidR="00E41E74" w:rsidRDefault="00E41E74" w:rsidP="009C6DCE">
            <w:pPr>
              <w:widowControl w:val="0"/>
              <w:pBdr>
                <w:top w:val="nil"/>
                <w:left w:val="nil"/>
                <w:bottom w:val="nil"/>
                <w:right w:val="nil"/>
                <w:between w:val="nil"/>
              </w:pBdr>
              <w:spacing w:line="240" w:lineRule="auto"/>
              <w:rPr>
                <w:b/>
              </w:rPr>
            </w:pPr>
            <w:r>
              <w:rPr>
                <w:b/>
              </w:rPr>
              <w:t>SVI Score**</w:t>
            </w:r>
          </w:p>
        </w:tc>
        <w:tc>
          <w:tcPr>
            <w:tcW w:w="4140" w:type="dxa"/>
            <w:shd w:val="clear" w:color="auto" w:fill="auto"/>
            <w:tcMar>
              <w:top w:w="100" w:type="dxa"/>
              <w:left w:w="100" w:type="dxa"/>
              <w:bottom w:w="100" w:type="dxa"/>
              <w:right w:w="100" w:type="dxa"/>
            </w:tcMar>
          </w:tcPr>
          <w:p w14:paraId="22F2B951" w14:textId="77777777" w:rsidR="00E41E74" w:rsidRDefault="00E41E74" w:rsidP="009C6DCE">
            <w:pPr>
              <w:widowControl w:val="0"/>
              <w:pBdr>
                <w:top w:val="nil"/>
                <w:left w:val="nil"/>
                <w:bottom w:val="nil"/>
                <w:right w:val="nil"/>
                <w:between w:val="nil"/>
              </w:pBdr>
              <w:spacing w:line="240" w:lineRule="auto"/>
              <w:rPr>
                <w:b/>
              </w:rPr>
            </w:pPr>
            <w:r>
              <w:rPr>
                <w:b/>
              </w:rPr>
              <w:t>SVI Level</w:t>
            </w:r>
          </w:p>
        </w:tc>
      </w:tr>
      <w:tr w:rsidR="00E41E74" w14:paraId="79356235" w14:textId="77777777" w:rsidTr="00F0089B">
        <w:trPr>
          <w:trHeight w:val="491"/>
        </w:trPr>
        <w:tc>
          <w:tcPr>
            <w:tcW w:w="4320" w:type="dxa"/>
            <w:shd w:val="clear" w:color="auto" w:fill="auto"/>
            <w:tcMar>
              <w:top w:w="100" w:type="dxa"/>
              <w:left w:w="100" w:type="dxa"/>
              <w:bottom w:w="100" w:type="dxa"/>
              <w:right w:w="100" w:type="dxa"/>
            </w:tcMar>
          </w:tcPr>
          <w:p w14:paraId="50C7A48F" w14:textId="77777777" w:rsidR="00E41E74" w:rsidRDefault="00E41E74" w:rsidP="009C6DCE">
            <w:pPr>
              <w:widowControl w:val="0"/>
              <w:pBdr>
                <w:top w:val="nil"/>
                <w:left w:val="nil"/>
                <w:bottom w:val="nil"/>
                <w:right w:val="nil"/>
                <w:between w:val="nil"/>
              </w:pBdr>
              <w:spacing w:line="240" w:lineRule="auto"/>
            </w:pPr>
            <w:r>
              <w:t xml:space="preserve">Capitol </w:t>
            </w:r>
          </w:p>
        </w:tc>
        <w:tc>
          <w:tcPr>
            <w:tcW w:w="3880" w:type="dxa"/>
            <w:shd w:val="clear" w:color="auto" w:fill="auto"/>
            <w:tcMar>
              <w:top w:w="100" w:type="dxa"/>
              <w:left w:w="100" w:type="dxa"/>
              <w:bottom w:w="100" w:type="dxa"/>
              <w:right w:w="100" w:type="dxa"/>
            </w:tcMar>
          </w:tcPr>
          <w:p w14:paraId="1600DEB7" w14:textId="77777777" w:rsidR="00E41E74" w:rsidRDefault="00E41E74" w:rsidP="009C6DCE">
            <w:pPr>
              <w:widowControl w:val="0"/>
              <w:pBdr>
                <w:top w:val="nil"/>
                <w:left w:val="nil"/>
                <w:bottom w:val="nil"/>
                <w:right w:val="nil"/>
                <w:between w:val="nil"/>
              </w:pBdr>
              <w:spacing w:line="240" w:lineRule="auto"/>
            </w:pPr>
            <w:r>
              <w:t>0.625</w:t>
            </w:r>
          </w:p>
        </w:tc>
        <w:tc>
          <w:tcPr>
            <w:tcW w:w="4140" w:type="dxa"/>
            <w:shd w:val="clear" w:color="auto" w:fill="auto"/>
            <w:tcMar>
              <w:top w:w="100" w:type="dxa"/>
              <w:left w:w="100" w:type="dxa"/>
              <w:bottom w:w="100" w:type="dxa"/>
              <w:right w:w="100" w:type="dxa"/>
            </w:tcMar>
          </w:tcPr>
          <w:p w14:paraId="3A6CC103" w14:textId="77777777" w:rsidR="00E41E74" w:rsidRDefault="00E41E74" w:rsidP="009C6DCE">
            <w:pPr>
              <w:widowControl w:val="0"/>
              <w:pBdr>
                <w:top w:val="nil"/>
                <w:left w:val="nil"/>
                <w:bottom w:val="nil"/>
                <w:right w:val="nil"/>
                <w:between w:val="nil"/>
              </w:pBdr>
              <w:spacing w:line="240" w:lineRule="auto"/>
            </w:pPr>
            <w:r>
              <w:t>Medium - High</w:t>
            </w:r>
          </w:p>
        </w:tc>
      </w:tr>
      <w:tr w:rsidR="00E41E74" w14:paraId="5ADE4EE3" w14:textId="77777777" w:rsidTr="00F0089B">
        <w:trPr>
          <w:trHeight w:val="491"/>
        </w:trPr>
        <w:tc>
          <w:tcPr>
            <w:tcW w:w="4320" w:type="dxa"/>
            <w:shd w:val="clear" w:color="auto" w:fill="auto"/>
            <w:tcMar>
              <w:top w:w="100" w:type="dxa"/>
              <w:left w:w="100" w:type="dxa"/>
              <w:bottom w:w="100" w:type="dxa"/>
              <w:right w:w="100" w:type="dxa"/>
            </w:tcMar>
          </w:tcPr>
          <w:p w14:paraId="10058E75" w14:textId="77777777" w:rsidR="00E41E74" w:rsidRDefault="00E41E74" w:rsidP="009C6DCE">
            <w:pPr>
              <w:widowControl w:val="0"/>
              <w:pBdr>
                <w:top w:val="nil"/>
                <w:left w:val="nil"/>
                <w:bottom w:val="nil"/>
                <w:right w:val="nil"/>
                <w:between w:val="nil"/>
              </w:pBdr>
              <w:spacing w:line="240" w:lineRule="auto"/>
            </w:pPr>
            <w:r>
              <w:t>Greater Bridgeport</w:t>
            </w:r>
          </w:p>
        </w:tc>
        <w:tc>
          <w:tcPr>
            <w:tcW w:w="3880" w:type="dxa"/>
            <w:shd w:val="clear" w:color="auto" w:fill="auto"/>
            <w:tcMar>
              <w:top w:w="100" w:type="dxa"/>
              <w:left w:w="100" w:type="dxa"/>
              <w:bottom w:w="100" w:type="dxa"/>
              <w:right w:w="100" w:type="dxa"/>
            </w:tcMar>
          </w:tcPr>
          <w:p w14:paraId="4036D414" w14:textId="77777777" w:rsidR="00E41E74" w:rsidRDefault="00E41E74" w:rsidP="009C6DCE">
            <w:pPr>
              <w:widowControl w:val="0"/>
              <w:pBdr>
                <w:top w:val="nil"/>
                <w:left w:val="nil"/>
                <w:bottom w:val="nil"/>
                <w:right w:val="nil"/>
                <w:between w:val="nil"/>
              </w:pBdr>
              <w:spacing w:line="240" w:lineRule="auto"/>
            </w:pPr>
            <w:r>
              <w:t>1</w:t>
            </w:r>
          </w:p>
        </w:tc>
        <w:tc>
          <w:tcPr>
            <w:tcW w:w="4140" w:type="dxa"/>
            <w:shd w:val="clear" w:color="auto" w:fill="auto"/>
            <w:tcMar>
              <w:top w:w="100" w:type="dxa"/>
              <w:left w:w="100" w:type="dxa"/>
              <w:bottom w:w="100" w:type="dxa"/>
              <w:right w:w="100" w:type="dxa"/>
            </w:tcMar>
          </w:tcPr>
          <w:p w14:paraId="1272D83D" w14:textId="77777777" w:rsidR="00E41E74" w:rsidRDefault="00E41E74" w:rsidP="009C6DCE">
            <w:pPr>
              <w:widowControl w:val="0"/>
              <w:pBdr>
                <w:top w:val="nil"/>
                <w:left w:val="nil"/>
                <w:bottom w:val="nil"/>
                <w:right w:val="nil"/>
                <w:between w:val="nil"/>
              </w:pBdr>
              <w:spacing w:line="240" w:lineRule="auto"/>
            </w:pPr>
            <w:r>
              <w:t>High</w:t>
            </w:r>
          </w:p>
        </w:tc>
      </w:tr>
      <w:tr w:rsidR="00E41E74" w14:paraId="0D757E16" w14:textId="77777777" w:rsidTr="00F0089B">
        <w:trPr>
          <w:trHeight w:val="491"/>
        </w:trPr>
        <w:tc>
          <w:tcPr>
            <w:tcW w:w="4320" w:type="dxa"/>
            <w:shd w:val="clear" w:color="auto" w:fill="auto"/>
            <w:tcMar>
              <w:top w:w="100" w:type="dxa"/>
              <w:left w:w="100" w:type="dxa"/>
              <w:bottom w:w="100" w:type="dxa"/>
              <w:right w:w="100" w:type="dxa"/>
            </w:tcMar>
          </w:tcPr>
          <w:p w14:paraId="1D85332F" w14:textId="77777777" w:rsidR="00E41E74" w:rsidRDefault="00E41E74" w:rsidP="009C6DCE">
            <w:pPr>
              <w:widowControl w:val="0"/>
              <w:pBdr>
                <w:top w:val="nil"/>
                <w:left w:val="nil"/>
                <w:bottom w:val="nil"/>
                <w:right w:val="nil"/>
                <w:between w:val="nil"/>
              </w:pBdr>
              <w:spacing w:line="240" w:lineRule="auto"/>
            </w:pPr>
            <w:r>
              <w:t>Lower Connecticut River Valley</w:t>
            </w:r>
          </w:p>
        </w:tc>
        <w:tc>
          <w:tcPr>
            <w:tcW w:w="3880" w:type="dxa"/>
            <w:shd w:val="clear" w:color="auto" w:fill="auto"/>
            <w:tcMar>
              <w:top w:w="100" w:type="dxa"/>
              <w:left w:w="100" w:type="dxa"/>
              <w:bottom w:w="100" w:type="dxa"/>
              <w:right w:w="100" w:type="dxa"/>
            </w:tcMar>
          </w:tcPr>
          <w:p w14:paraId="1A0947F3" w14:textId="77777777" w:rsidR="00E41E74" w:rsidRDefault="00E41E74" w:rsidP="009C6DCE">
            <w:pPr>
              <w:widowControl w:val="0"/>
              <w:pBdr>
                <w:top w:val="nil"/>
                <w:left w:val="nil"/>
                <w:bottom w:val="nil"/>
                <w:right w:val="nil"/>
                <w:between w:val="nil"/>
              </w:pBdr>
              <w:spacing w:line="240" w:lineRule="auto"/>
            </w:pPr>
            <w:r>
              <w:t>0</w:t>
            </w:r>
          </w:p>
        </w:tc>
        <w:tc>
          <w:tcPr>
            <w:tcW w:w="4140" w:type="dxa"/>
            <w:shd w:val="clear" w:color="auto" w:fill="auto"/>
            <w:tcMar>
              <w:top w:w="100" w:type="dxa"/>
              <w:left w:w="100" w:type="dxa"/>
              <w:bottom w:w="100" w:type="dxa"/>
              <w:right w:w="100" w:type="dxa"/>
            </w:tcMar>
          </w:tcPr>
          <w:p w14:paraId="7119FFC1" w14:textId="77777777" w:rsidR="00E41E74" w:rsidRDefault="00E41E74" w:rsidP="009C6DCE">
            <w:pPr>
              <w:widowControl w:val="0"/>
              <w:pBdr>
                <w:top w:val="nil"/>
                <w:left w:val="nil"/>
                <w:bottom w:val="nil"/>
                <w:right w:val="nil"/>
                <w:between w:val="nil"/>
              </w:pBdr>
              <w:spacing w:line="240" w:lineRule="auto"/>
            </w:pPr>
            <w:r>
              <w:t>Low</w:t>
            </w:r>
          </w:p>
        </w:tc>
      </w:tr>
      <w:tr w:rsidR="00E41E74" w14:paraId="2362B82A" w14:textId="77777777" w:rsidTr="00F0089B">
        <w:trPr>
          <w:trHeight w:val="491"/>
        </w:trPr>
        <w:tc>
          <w:tcPr>
            <w:tcW w:w="4320" w:type="dxa"/>
            <w:shd w:val="clear" w:color="auto" w:fill="auto"/>
            <w:tcMar>
              <w:top w:w="100" w:type="dxa"/>
              <w:left w:w="100" w:type="dxa"/>
              <w:bottom w:w="100" w:type="dxa"/>
              <w:right w:w="100" w:type="dxa"/>
            </w:tcMar>
          </w:tcPr>
          <w:p w14:paraId="6F72C5EA" w14:textId="77777777" w:rsidR="00E41E74" w:rsidRDefault="00E41E74" w:rsidP="009C6DCE">
            <w:pPr>
              <w:widowControl w:val="0"/>
              <w:pBdr>
                <w:top w:val="nil"/>
                <w:left w:val="nil"/>
                <w:bottom w:val="nil"/>
                <w:right w:val="nil"/>
                <w:between w:val="nil"/>
              </w:pBdr>
              <w:spacing w:line="240" w:lineRule="auto"/>
            </w:pPr>
            <w:r>
              <w:t>Naugatuck Valley</w:t>
            </w:r>
          </w:p>
        </w:tc>
        <w:tc>
          <w:tcPr>
            <w:tcW w:w="3880" w:type="dxa"/>
            <w:shd w:val="clear" w:color="auto" w:fill="auto"/>
            <w:tcMar>
              <w:top w:w="100" w:type="dxa"/>
              <w:left w:w="100" w:type="dxa"/>
              <w:bottom w:w="100" w:type="dxa"/>
              <w:right w:w="100" w:type="dxa"/>
            </w:tcMar>
          </w:tcPr>
          <w:p w14:paraId="211F9D7E" w14:textId="77777777" w:rsidR="00E41E74" w:rsidRDefault="00E41E74" w:rsidP="009C6DCE">
            <w:pPr>
              <w:widowControl w:val="0"/>
              <w:pBdr>
                <w:top w:val="nil"/>
                <w:left w:val="nil"/>
                <w:bottom w:val="nil"/>
                <w:right w:val="nil"/>
                <w:between w:val="nil"/>
              </w:pBdr>
              <w:spacing w:line="240" w:lineRule="auto"/>
            </w:pPr>
            <w:r>
              <w:t>0.75</w:t>
            </w:r>
          </w:p>
        </w:tc>
        <w:tc>
          <w:tcPr>
            <w:tcW w:w="4140" w:type="dxa"/>
            <w:shd w:val="clear" w:color="auto" w:fill="auto"/>
            <w:tcMar>
              <w:top w:w="100" w:type="dxa"/>
              <w:left w:w="100" w:type="dxa"/>
              <w:bottom w:w="100" w:type="dxa"/>
              <w:right w:w="100" w:type="dxa"/>
            </w:tcMar>
          </w:tcPr>
          <w:p w14:paraId="54E9AB70" w14:textId="77777777" w:rsidR="00E41E74" w:rsidRDefault="00E41E74" w:rsidP="009C6DCE">
            <w:pPr>
              <w:widowControl w:val="0"/>
              <w:pBdr>
                <w:top w:val="nil"/>
                <w:left w:val="nil"/>
                <w:bottom w:val="nil"/>
                <w:right w:val="nil"/>
                <w:between w:val="nil"/>
              </w:pBdr>
              <w:spacing w:line="240" w:lineRule="auto"/>
            </w:pPr>
            <w:r>
              <w:t>High</w:t>
            </w:r>
          </w:p>
        </w:tc>
      </w:tr>
      <w:tr w:rsidR="00E41E74" w14:paraId="1FA875CA" w14:textId="77777777" w:rsidTr="00F0089B">
        <w:trPr>
          <w:trHeight w:val="491"/>
        </w:trPr>
        <w:tc>
          <w:tcPr>
            <w:tcW w:w="4320" w:type="dxa"/>
            <w:shd w:val="clear" w:color="auto" w:fill="auto"/>
            <w:tcMar>
              <w:top w:w="100" w:type="dxa"/>
              <w:left w:w="100" w:type="dxa"/>
              <w:bottom w:w="100" w:type="dxa"/>
              <w:right w:w="100" w:type="dxa"/>
            </w:tcMar>
          </w:tcPr>
          <w:p w14:paraId="1D3FD9E2" w14:textId="77777777" w:rsidR="00E41E74" w:rsidRDefault="00E41E74" w:rsidP="009C6DCE">
            <w:pPr>
              <w:widowControl w:val="0"/>
              <w:pBdr>
                <w:top w:val="nil"/>
                <w:left w:val="nil"/>
                <w:bottom w:val="nil"/>
                <w:right w:val="nil"/>
                <w:between w:val="nil"/>
              </w:pBdr>
              <w:spacing w:line="240" w:lineRule="auto"/>
            </w:pPr>
            <w:r>
              <w:t>Northeastern Connecticut</w:t>
            </w:r>
          </w:p>
        </w:tc>
        <w:tc>
          <w:tcPr>
            <w:tcW w:w="3880" w:type="dxa"/>
            <w:shd w:val="clear" w:color="auto" w:fill="auto"/>
            <w:tcMar>
              <w:top w:w="100" w:type="dxa"/>
              <w:left w:w="100" w:type="dxa"/>
              <w:bottom w:w="100" w:type="dxa"/>
              <w:right w:w="100" w:type="dxa"/>
            </w:tcMar>
          </w:tcPr>
          <w:p w14:paraId="3596768A" w14:textId="77777777" w:rsidR="00E41E74" w:rsidRDefault="00E41E74" w:rsidP="009C6DCE">
            <w:pPr>
              <w:widowControl w:val="0"/>
              <w:pBdr>
                <w:top w:val="nil"/>
                <w:left w:val="nil"/>
                <w:bottom w:val="nil"/>
                <w:right w:val="nil"/>
                <w:between w:val="nil"/>
              </w:pBdr>
              <w:spacing w:line="240" w:lineRule="auto"/>
            </w:pPr>
            <w:r>
              <w:t>0.25</w:t>
            </w:r>
          </w:p>
        </w:tc>
        <w:tc>
          <w:tcPr>
            <w:tcW w:w="4140" w:type="dxa"/>
            <w:shd w:val="clear" w:color="auto" w:fill="auto"/>
            <w:tcMar>
              <w:top w:w="100" w:type="dxa"/>
              <w:left w:w="100" w:type="dxa"/>
              <w:bottom w:w="100" w:type="dxa"/>
              <w:right w:w="100" w:type="dxa"/>
            </w:tcMar>
          </w:tcPr>
          <w:p w14:paraId="684E51E4" w14:textId="77777777" w:rsidR="00E41E74" w:rsidRDefault="00E41E74" w:rsidP="009C6DCE">
            <w:pPr>
              <w:widowControl w:val="0"/>
              <w:pBdr>
                <w:top w:val="nil"/>
                <w:left w:val="nil"/>
                <w:bottom w:val="nil"/>
                <w:right w:val="nil"/>
                <w:between w:val="nil"/>
              </w:pBdr>
              <w:spacing w:line="240" w:lineRule="auto"/>
            </w:pPr>
            <w:r>
              <w:t>Low - Medium</w:t>
            </w:r>
          </w:p>
        </w:tc>
      </w:tr>
      <w:tr w:rsidR="00E41E74" w14:paraId="3E032D99" w14:textId="77777777" w:rsidTr="00F0089B">
        <w:trPr>
          <w:trHeight w:val="491"/>
        </w:trPr>
        <w:tc>
          <w:tcPr>
            <w:tcW w:w="4320" w:type="dxa"/>
            <w:shd w:val="clear" w:color="auto" w:fill="auto"/>
            <w:tcMar>
              <w:top w:w="100" w:type="dxa"/>
              <w:left w:w="100" w:type="dxa"/>
              <w:bottom w:w="100" w:type="dxa"/>
              <w:right w:w="100" w:type="dxa"/>
            </w:tcMar>
          </w:tcPr>
          <w:p w14:paraId="1CBB97AF" w14:textId="77777777" w:rsidR="00E41E74" w:rsidRDefault="00E41E74" w:rsidP="009C6DCE">
            <w:pPr>
              <w:widowControl w:val="0"/>
              <w:pBdr>
                <w:top w:val="nil"/>
                <w:left w:val="nil"/>
                <w:bottom w:val="nil"/>
                <w:right w:val="nil"/>
                <w:between w:val="nil"/>
              </w:pBdr>
              <w:spacing w:line="240" w:lineRule="auto"/>
            </w:pPr>
            <w:r>
              <w:t>Northwest Hills</w:t>
            </w:r>
          </w:p>
        </w:tc>
        <w:tc>
          <w:tcPr>
            <w:tcW w:w="3880" w:type="dxa"/>
            <w:shd w:val="clear" w:color="auto" w:fill="auto"/>
            <w:tcMar>
              <w:top w:w="100" w:type="dxa"/>
              <w:left w:w="100" w:type="dxa"/>
              <w:bottom w:w="100" w:type="dxa"/>
              <w:right w:w="100" w:type="dxa"/>
            </w:tcMar>
          </w:tcPr>
          <w:p w14:paraId="63B6CB1F" w14:textId="77777777" w:rsidR="00E41E74" w:rsidRDefault="00E41E74" w:rsidP="009C6DCE">
            <w:pPr>
              <w:widowControl w:val="0"/>
              <w:pBdr>
                <w:top w:val="nil"/>
                <w:left w:val="nil"/>
                <w:bottom w:val="nil"/>
                <w:right w:val="nil"/>
                <w:between w:val="nil"/>
              </w:pBdr>
              <w:spacing w:line="240" w:lineRule="auto"/>
            </w:pPr>
            <w:r>
              <w:t>0.125</w:t>
            </w:r>
          </w:p>
        </w:tc>
        <w:tc>
          <w:tcPr>
            <w:tcW w:w="4140" w:type="dxa"/>
            <w:shd w:val="clear" w:color="auto" w:fill="auto"/>
            <w:tcMar>
              <w:top w:w="100" w:type="dxa"/>
              <w:left w:w="100" w:type="dxa"/>
              <w:bottom w:w="100" w:type="dxa"/>
              <w:right w:w="100" w:type="dxa"/>
            </w:tcMar>
          </w:tcPr>
          <w:p w14:paraId="769B4717" w14:textId="77777777" w:rsidR="00E41E74" w:rsidRDefault="00E41E74" w:rsidP="009C6DCE">
            <w:pPr>
              <w:widowControl w:val="0"/>
              <w:pBdr>
                <w:top w:val="nil"/>
                <w:left w:val="nil"/>
                <w:bottom w:val="nil"/>
                <w:right w:val="nil"/>
                <w:between w:val="nil"/>
              </w:pBdr>
              <w:spacing w:line="240" w:lineRule="auto"/>
            </w:pPr>
            <w:r>
              <w:t>Low</w:t>
            </w:r>
          </w:p>
        </w:tc>
      </w:tr>
      <w:tr w:rsidR="00E41E74" w14:paraId="6C4AE7D8" w14:textId="77777777" w:rsidTr="00F0089B">
        <w:trPr>
          <w:trHeight w:val="491"/>
        </w:trPr>
        <w:tc>
          <w:tcPr>
            <w:tcW w:w="4320" w:type="dxa"/>
            <w:shd w:val="clear" w:color="auto" w:fill="auto"/>
            <w:tcMar>
              <w:top w:w="100" w:type="dxa"/>
              <w:left w:w="100" w:type="dxa"/>
              <w:bottom w:w="100" w:type="dxa"/>
              <w:right w:w="100" w:type="dxa"/>
            </w:tcMar>
          </w:tcPr>
          <w:p w14:paraId="1AF9242C" w14:textId="77777777" w:rsidR="00E41E74" w:rsidRDefault="00E41E74" w:rsidP="009C6DCE">
            <w:pPr>
              <w:widowControl w:val="0"/>
              <w:pBdr>
                <w:top w:val="nil"/>
                <w:left w:val="nil"/>
                <w:bottom w:val="nil"/>
                <w:right w:val="nil"/>
                <w:between w:val="nil"/>
              </w:pBdr>
              <w:spacing w:line="240" w:lineRule="auto"/>
            </w:pPr>
            <w:r>
              <w:t>South Central Connecticut</w:t>
            </w:r>
          </w:p>
        </w:tc>
        <w:tc>
          <w:tcPr>
            <w:tcW w:w="3880" w:type="dxa"/>
            <w:shd w:val="clear" w:color="auto" w:fill="auto"/>
            <w:tcMar>
              <w:top w:w="100" w:type="dxa"/>
              <w:left w:w="100" w:type="dxa"/>
              <w:bottom w:w="100" w:type="dxa"/>
              <w:right w:w="100" w:type="dxa"/>
            </w:tcMar>
          </w:tcPr>
          <w:p w14:paraId="62ED5A70" w14:textId="77777777" w:rsidR="00E41E74" w:rsidRDefault="00E41E74" w:rsidP="009C6DCE">
            <w:pPr>
              <w:widowControl w:val="0"/>
              <w:pBdr>
                <w:top w:val="nil"/>
                <w:left w:val="nil"/>
                <w:bottom w:val="nil"/>
                <w:right w:val="nil"/>
                <w:between w:val="nil"/>
              </w:pBdr>
              <w:spacing w:line="240" w:lineRule="auto"/>
            </w:pPr>
            <w:r>
              <w:t>1</w:t>
            </w:r>
          </w:p>
        </w:tc>
        <w:tc>
          <w:tcPr>
            <w:tcW w:w="4140" w:type="dxa"/>
            <w:shd w:val="clear" w:color="auto" w:fill="auto"/>
            <w:tcMar>
              <w:top w:w="100" w:type="dxa"/>
              <w:left w:w="100" w:type="dxa"/>
              <w:bottom w:w="100" w:type="dxa"/>
              <w:right w:w="100" w:type="dxa"/>
            </w:tcMar>
          </w:tcPr>
          <w:p w14:paraId="46B36C34" w14:textId="77777777" w:rsidR="00E41E74" w:rsidRDefault="00E41E74" w:rsidP="009C6DCE">
            <w:pPr>
              <w:widowControl w:val="0"/>
              <w:pBdr>
                <w:top w:val="nil"/>
                <w:left w:val="nil"/>
                <w:bottom w:val="nil"/>
                <w:right w:val="nil"/>
                <w:between w:val="nil"/>
              </w:pBdr>
              <w:spacing w:line="240" w:lineRule="auto"/>
            </w:pPr>
            <w:r>
              <w:t>High</w:t>
            </w:r>
          </w:p>
        </w:tc>
      </w:tr>
      <w:tr w:rsidR="00E41E74" w14:paraId="0AB75A51" w14:textId="77777777" w:rsidTr="00F0089B">
        <w:trPr>
          <w:trHeight w:val="491"/>
        </w:trPr>
        <w:tc>
          <w:tcPr>
            <w:tcW w:w="4320" w:type="dxa"/>
            <w:shd w:val="clear" w:color="auto" w:fill="auto"/>
            <w:tcMar>
              <w:top w:w="100" w:type="dxa"/>
              <w:left w:w="100" w:type="dxa"/>
              <w:bottom w:w="100" w:type="dxa"/>
              <w:right w:w="100" w:type="dxa"/>
            </w:tcMar>
          </w:tcPr>
          <w:p w14:paraId="10AD4B53" w14:textId="77777777" w:rsidR="00E41E74" w:rsidRDefault="00E41E74" w:rsidP="009C6DCE">
            <w:pPr>
              <w:widowControl w:val="0"/>
              <w:pBdr>
                <w:top w:val="nil"/>
                <w:left w:val="nil"/>
                <w:bottom w:val="nil"/>
                <w:right w:val="nil"/>
                <w:between w:val="nil"/>
              </w:pBdr>
              <w:spacing w:line="240" w:lineRule="auto"/>
            </w:pPr>
            <w:r>
              <w:t>Southeastern Connecticut</w:t>
            </w:r>
          </w:p>
        </w:tc>
        <w:tc>
          <w:tcPr>
            <w:tcW w:w="3880" w:type="dxa"/>
            <w:shd w:val="clear" w:color="auto" w:fill="auto"/>
            <w:tcMar>
              <w:top w:w="100" w:type="dxa"/>
              <w:left w:w="100" w:type="dxa"/>
              <w:bottom w:w="100" w:type="dxa"/>
              <w:right w:w="100" w:type="dxa"/>
            </w:tcMar>
          </w:tcPr>
          <w:p w14:paraId="632F5A62" w14:textId="77777777" w:rsidR="00E41E74" w:rsidRDefault="00E41E74" w:rsidP="009C6DCE">
            <w:pPr>
              <w:widowControl w:val="0"/>
              <w:pBdr>
                <w:top w:val="nil"/>
                <w:left w:val="nil"/>
                <w:bottom w:val="nil"/>
                <w:right w:val="nil"/>
                <w:between w:val="nil"/>
              </w:pBdr>
              <w:spacing w:line="240" w:lineRule="auto"/>
            </w:pPr>
            <w:r>
              <w:t>0.5</w:t>
            </w:r>
          </w:p>
        </w:tc>
        <w:tc>
          <w:tcPr>
            <w:tcW w:w="4140" w:type="dxa"/>
            <w:shd w:val="clear" w:color="auto" w:fill="auto"/>
            <w:tcMar>
              <w:top w:w="100" w:type="dxa"/>
              <w:left w:w="100" w:type="dxa"/>
              <w:bottom w:w="100" w:type="dxa"/>
              <w:right w:w="100" w:type="dxa"/>
            </w:tcMar>
          </w:tcPr>
          <w:p w14:paraId="2AAB5A63" w14:textId="77777777" w:rsidR="00E41E74" w:rsidRDefault="00E41E74" w:rsidP="009C6DCE">
            <w:pPr>
              <w:widowControl w:val="0"/>
              <w:pBdr>
                <w:top w:val="nil"/>
                <w:left w:val="nil"/>
                <w:bottom w:val="nil"/>
                <w:right w:val="nil"/>
                <w:between w:val="nil"/>
              </w:pBdr>
              <w:spacing w:line="240" w:lineRule="auto"/>
            </w:pPr>
            <w:r>
              <w:t>Medium - High</w:t>
            </w:r>
          </w:p>
        </w:tc>
      </w:tr>
      <w:tr w:rsidR="00E41E74" w14:paraId="0250E8FB" w14:textId="77777777" w:rsidTr="00F0089B">
        <w:trPr>
          <w:trHeight w:val="491"/>
        </w:trPr>
        <w:tc>
          <w:tcPr>
            <w:tcW w:w="4320" w:type="dxa"/>
            <w:shd w:val="clear" w:color="auto" w:fill="auto"/>
            <w:tcMar>
              <w:top w:w="100" w:type="dxa"/>
              <w:left w:w="100" w:type="dxa"/>
              <w:bottom w:w="100" w:type="dxa"/>
              <w:right w:w="100" w:type="dxa"/>
            </w:tcMar>
          </w:tcPr>
          <w:p w14:paraId="37107A71" w14:textId="77777777" w:rsidR="00E41E74" w:rsidRDefault="00E41E74" w:rsidP="009C6DCE">
            <w:pPr>
              <w:widowControl w:val="0"/>
              <w:pBdr>
                <w:top w:val="nil"/>
                <w:left w:val="nil"/>
                <w:bottom w:val="nil"/>
                <w:right w:val="nil"/>
                <w:between w:val="nil"/>
              </w:pBdr>
              <w:spacing w:line="240" w:lineRule="auto"/>
            </w:pPr>
            <w:r>
              <w:t>Western Connecticut</w:t>
            </w:r>
          </w:p>
        </w:tc>
        <w:tc>
          <w:tcPr>
            <w:tcW w:w="3880" w:type="dxa"/>
            <w:shd w:val="clear" w:color="auto" w:fill="auto"/>
            <w:tcMar>
              <w:top w:w="100" w:type="dxa"/>
              <w:left w:w="100" w:type="dxa"/>
              <w:bottom w:w="100" w:type="dxa"/>
              <w:right w:w="100" w:type="dxa"/>
            </w:tcMar>
          </w:tcPr>
          <w:p w14:paraId="0E36108E" w14:textId="77777777" w:rsidR="00E41E74" w:rsidRDefault="00E41E74" w:rsidP="009C6DCE">
            <w:pPr>
              <w:widowControl w:val="0"/>
              <w:pBdr>
                <w:top w:val="nil"/>
                <w:left w:val="nil"/>
                <w:bottom w:val="nil"/>
                <w:right w:val="nil"/>
                <w:between w:val="nil"/>
              </w:pBdr>
              <w:spacing w:line="240" w:lineRule="auto"/>
            </w:pPr>
            <w:r>
              <w:t>0.375</w:t>
            </w:r>
          </w:p>
        </w:tc>
        <w:tc>
          <w:tcPr>
            <w:tcW w:w="4140" w:type="dxa"/>
            <w:shd w:val="clear" w:color="auto" w:fill="auto"/>
            <w:tcMar>
              <w:top w:w="100" w:type="dxa"/>
              <w:left w:w="100" w:type="dxa"/>
              <w:bottom w:w="100" w:type="dxa"/>
              <w:right w:w="100" w:type="dxa"/>
            </w:tcMar>
          </w:tcPr>
          <w:p w14:paraId="4B25C059" w14:textId="77777777" w:rsidR="00E41E74" w:rsidRDefault="00E41E74" w:rsidP="009C6DCE">
            <w:pPr>
              <w:widowControl w:val="0"/>
              <w:pBdr>
                <w:top w:val="nil"/>
                <w:left w:val="nil"/>
                <w:bottom w:val="nil"/>
                <w:right w:val="nil"/>
                <w:between w:val="nil"/>
              </w:pBdr>
              <w:spacing w:line="240" w:lineRule="auto"/>
            </w:pPr>
            <w:r>
              <w:t>Low - Medium</w:t>
            </w:r>
          </w:p>
        </w:tc>
      </w:tr>
    </w:tbl>
    <w:p w14:paraId="7506A612" w14:textId="4C8FB4B8" w:rsidR="00E41E74" w:rsidRDefault="00E41E74" w:rsidP="00E41E74">
      <w:pPr>
        <w:rPr>
          <w:bCs/>
        </w:rPr>
      </w:pPr>
      <w:r>
        <w:rPr>
          <w:bCs/>
        </w:rPr>
        <w:t xml:space="preserve">* In 2022 the </w:t>
      </w:r>
      <w:r w:rsidR="004C61AE">
        <w:rPr>
          <w:bCs/>
        </w:rPr>
        <w:t xml:space="preserve">U.S. </w:t>
      </w:r>
      <w:r>
        <w:rPr>
          <w:bCs/>
        </w:rPr>
        <w:t xml:space="preserve">Census Bureau adopted Connecticut’s nine planning regions as county-equivalent geographic units for purposes of collecting, tabulating, and disseminating statistical data, replacing the eight counties which ceased to function as governmental and administrative entities in 1960. (Source: </w:t>
      </w:r>
      <w:hyperlink r:id="rId34" w:history="1">
        <w:r w:rsidRPr="005D7FD7">
          <w:rPr>
            <w:rStyle w:val="Hyperlink"/>
            <w:bCs/>
          </w:rPr>
          <w:t>https://www.federalregister.gov/documents/2022/06/06/2022-12063/change-to-county-equivalents-in-the-state-of-connecticut</w:t>
        </w:r>
      </w:hyperlink>
      <w:r>
        <w:rPr>
          <w:bCs/>
        </w:rPr>
        <w:t>)</w:t>
      </w:r>
    </w:p>
    <w:p w14:paraId="727E6AB8" w14:textId="1E57F6EB" w:rsidR="348E8971" w:rsidRPr="00E41E74" w:rsidRDefault="00E41E74" w:rsidP="00B737E8">
      <w:pPr>
        <w:rPr>
          <w:bCs/>
          <w:i/>
          <w:iCs/>
        </w:rPr>
        <w:sectPr w:rsidR="348E8971" w:rsidRPr="00E41E74">
          <w:pgSz w:w="15840" w:h="12240" w:orient="landscape"/>
          <w:pgMar w:top="1440" w:right="1440" w:bottom="1440" w:left="1440" w:header="720" w:footer="720" w:gutter="0"/>
          <w:cols w:space="720"/>
        </w:sectPr>
      </w:pPr>
      <w:r>
        <w:rPr>
          <w:bCs/>
        </w:rPr>
        <w:t xml:space="preserve">** </w:t>
      </w:r>
      <w:r w:rsidRPr="009C6DCE">
        <w:rPr>
          <w:iCs/>
        </w:rPr>
        <w:t>Possible scores range from 0 (lowest vulnerability) to 1 (highest vulnerability</w:t>
      </w:r>
      <w:r>
        <w:rPr>
          <w:iCs/>
        </w:rPr>
        <w:t>)</w:t>
      </w:r>
    </w:p>
    <w:p w14:paraId="01B3FC8A" w14:textId="055CC56C" w:rsidR="007771CC" w:rsidRDefault="001343FF" w:rsidP="000E1225">
      <w:pPr>
        <w:pStyle w:val="Heading1"/>
      </w:pPr>
      <w:bookmarkStart w:id="9" w:name="_Toc184288274"/>
      <w:r>
        <w:lastRenderedPageBreak/>
        <w:t>ASSUMPTIONS</w:t>
      </w:r>
      <w:bookmarkEnd w:id="9"/>
    </w:p>
    <w:p w14:paraId="01B3FC8B" w14:textId="77777777" w:rsidR="007771CC" w:rsidRDefault="007771CC" w:rsidP="00B737E8"/>
    <w:p w14:paraId="01B3FC8C" w14:textId="3EB6947D" w:rsidR="007771CC" w:rsidRPr="00CB5136" w:rsidRDefault="001343FF" w:rsidP="00B737E8">
      <w:pPr>
        <w:rPr>
          <w:b/>
          <w:bCs/>
          <w:color w:val="1155CC"/>
        </w:rPr>
      </w:pPr>
      <w:r w:rsidRPr="00CB5136">
        <w:rPr>
          <w:b/>
          <w:bCs/>
          <w:color w:val="1155CC"/>
        </w:rPr>
        <w:t>Articulate central considerations of the Extreme Heat and Air Quality Response Plan</w:t>
      </w:r>
      <w:r w:rsidR="00CB5136">
        <w:rPr>
          <w:b/>
          <w:bCs/>
          <w:color w:val="1155CC"/>
        </w:rPr>
        <w:t>.</w:t>
      </w:r>
    </w:p>
    <w:p w14:paraId="01B3FC8D" w14:textId="77777777" w:rsidR="007771CC" w:rsidRDefault="007771CC" w:rsidP="00B737E8"/>
    <w:p w14:paraId="01B3FC8E" w14:textId="77777777" w:rsidR="007771CC" w:rsidRPr="00CB5136" w:rsidRDefault="001343FF" w:rsidP="00B737E8">
      <w:pPr>
        <w:rPr>
          <w:b/>
          <w:bCs/>
          <w:color w:val="1155CC"/>
        </w:rPr>
      </w:pPr>
      <w:r w:rsidRPr="00CB5136">
        <w:rPr>
          <w:b/>
          <w:bCs/>
          <w:color w:val="1155CC"/>
        </w:rPr>
        <w:t>Examples:</w:t>
      </w:r>
    </w:p>
    <w:p w14:paraId="01B3FC8F" w14:textId="77777777" w:rsidR="007771CC" w:rsidRDefault="007771CC" w:rsidP="00B737E8"/>
    <w:p w14:paraId="01B3FC90" w14:textId="6A98BAFC" w:rsidR="007771CC" w:rsidRDefault="5ABF92D2" w:rsidP="00B737E8">
      <w:pPr>
        <w:rPr>
          <w:lang w:val="en-US"/>
        </w:rPr>
      </w:pPr>
      <w:r w:rsidRPr="3B8FA8ED">
        <w:rPr>
          <w:b/>
          <w:bCs/>
          <w:lang w:val="en-US"/>
        </w:rPr>
        <w:t xml:space="preserve">Community Considerations: </w:t>
      </w:r>
      <w:r w:rsidRPr="3B8FA8ED">
        <w:rPr>
          <w:lang w:val="en-US"/>
        </w:rPr>
        <w:t xml:space="preserve">This Extreme Heat and Air Quality Response Plan centralizes the needs and experiences of the </w:t>
      </w:r>
      <w:r w:rsidRPr="3B8FA8ED">
        <w:rPr>
          <w:color w:val="1155CC"/>
          <w:lang w:val="en-US"/>
        </w:rPr>
        <w:t>[MUNICIPALITY]</w:t>
      </w:r>
      <w:r w:rsidRPr="3B8FA8ED">
        <w:rPr>
          <w:lang w:val="en-US"/>
        </w:rPr>
        <w:t xml:space="preserve"> community, </w:t>
      </w:r>
      <w:r w:rsidR="46D1EBC1" w:rsidRPr="3B8FA8ED">
        <w:rPr>
          <w:lang w:val="en-US"/>
        </w:rPr>
        <w:t xml:space="preserve">equitably </w:t>
      </w:r>
      <w:r w:rsidRPr="3B8FA8ED">
        <w:rPr>
          <w:lang w:val="en-US"/>
        </w:rPr>
        <w:t>prioritizing residents’ health and well-being and leveraging community partnerships in the process.</w:t>
      </w:r>
    </w:p>
    <w:p w14:paraId="01B3FC91" w14:textId="77777777" w:rsidR="007771CC" w:rsidRDefault="007771CC" w:rsidP="00B737E8"/>
    <w:p w14:paraId="01B3FC92" w14:textId="5EB00D6B" w:rsidR="007771CC" w:rsidRDefault="001343FF" w:rsidP="00B737E8">
      <w:pPr>
        <w:rPr>
          <w:lang w:val="en-US"/>
        </w:rPr>
      </w:pPr>
      <w:r w:rsidRPr="3B8FA8ED">
        <w:rPr>
          <w:b/>
          <w:bCs/>
          <w:lang w:val="en-US"/>
        </w:rPr>
        <w:t xml:space="preserve">Implications of Climate Change: </w:t>
      </w:r>
      <w:r w:rsidRPr="3B8FA8ED">
        <w:rPr>
          <w:lang w:val="en-US"/>
        </w:rPr>
        <w:t xml:space="preserve">This Extreme Heat and Air Quality Response Plan acknowledges the legitimacy and severity of the global threats posed by climate change. For the purposes of this plan, a specific focus is placed upon the risks posed by rising temperatures and worsening </w:t>
      </w:r>
      <w:r w:rsidR="00B77456">
        <w:rPr>
          <w:lang w:val="en-US"/>
        </w:rPr>
        <w:t>PM2.5</w:t>
      </w:r>
      <w:r w:rsidR="3BE99562" w:rsidRPr="3B8FA8ED">
        <w:rPr>
          <w:lang w:val="en-US"/>
        </w:rPr>
        <w:t xml:space="preserve"> and </w:t>
      </w:r>
      <w:r w:rsidRPr="3B8FA8ED">
        <w:rPr>
          <w:lang w:val="en-US"/>
        </w:rPr>
        <w:t>ground-level ozone conditions to Connecticut residents.</w:t>
      </w:r>
    </w:p>
    <w:p w14:paraId="01B3FC93" w14:textId="77777777" w:rsidR="007771CC" w:rsidRDefault="007771CC" w:rsidP="00B737E8"/>
    <w:p w14:paraId="01B3FC94" w14:textId="46584082" w:rsidR="007771CC" w:rsidRDefault="001343FF" w:rsidP="00B737E8">
      <w:pPr>
        <w:rPr>
          <w:lang w:val="en-US"/>
        </w:rPr>
      </w:pPr>
      <w:r w:rsidRPr="3B8FA8ED">
        <w:rPr>
          <w:b/>
          <w:bCs/>
          <w:lang w:val="en-US"/>
        </w:rPr>
        <w:t xml:space="preserve">Roles and Responsibilities of Stakeholders: </w:t>
      </w:r>
      <w:r w:rsidRPr="3B8FA8ED">
        <w:rPr>
          <w:lang w:val="en-US"/>
        </w:rPr>
        <w:t xml:space="preserve">Stakeholders identified within this Extreme Heat and Air Quality Response Plan will play an active role in supporting </w:t>
      </w:r>
      <w:r w:rsidRPr="3B8FA8ED">
        <w:rPr>
          <w:color w:val="1155CC"/>
          <w:lang w:val="en-US"/>
        </w:rPr>
        <w:t xml:space="preserve">[MUNICIPALITY] </w:t>
      </w:r>
      <w:r w:rsidRPr="3B8FA8ED">
        <w:rPr>
          <w:lang w:val="en-US"/>
        </w:rPr>
        <w:t>and the broader State of Connecticut in adapting and responding to extreme heat</w:t>
      </w:r>
      <w:r w:rsidR="439B7D4F" w:rsidRPr="3B8FA8ED">
        <w:rPr>
          <w:lang w:val="en-US"/>
        </w:rPr>
        <w:t xml:space="preserve">, </w:t>
      </w:r>
      <w:r w:rsidR="00B77456">
        <w:rPr>
          <w:lang w:val="en-US"/>
        </w:rPr>
        <w:t>PM2.5</w:t>
      </w:r>
      <w:r w:rsidRPr="3B8FA8ED">
        <w:rPr>
          <w:lang w:val="en-US"/>
        </w:rPr>
        <w:t xml:space="preserve"> and ground-level ozone pollution.</w:t>
      </w:r>
    </w:p>
    <w:p w14:paraId="66C5B846" w14:textId="1B961FEE" w:rsidR="348E8971" w:rsidRDefault="348E8971" w:rsidP="00180346"/>
    <w:p w14:paraId="01B3FC98" w14:textId="26673A00" w:rsidR="007771CC" w:rsidRDefault="001343FF" w:rsidP="000E1225">
      <w:pPr>
        <w:pStyle w:val="Heading1"/>
      </w:pPr>
      <w:bookmarkStart w:id="10" w:name="_Toc184288275"/>
      <w:r w:rsidRPr="2CAF3472">
        <w:t>GENERAL STAKEHOLDER ROLES &amp; RESPONSIBILITIES</w:t>
      </w:r>
      <w:bookmarkEnd w:id="10"/>
    </w:p>
    <w:p w14:paraId="01B3FC99" w14:textId="77777777" w:rsidR="007771CC" w:rsidRPr="00234E11" w:rsidRDefault="001343FF" w:rsidP="00234E11">
      <w:pPr>
        <w:pStyle w:val="Heading2"/>
      </w:pPr>
      <w:bookmarkStart w:id="11" w:name="_Toc184288276"/>
      <w:r w:rsidRPr="00234E11">
        <w:t>Federal Government</w:t>
      </w:r>
      <w:bookmarkEnd w:id="11"/>
    </w:p>
    <w:p w14:paraId="01B3FC9A" w14:textId="77777777" w:rsidR="007771CC" w:rsidRDefault="007771CC" w:rsidP="00B737E8"/>
    <w:p w14:paraId="01B3FC9D" w14:textId="1EC0CEC5" w:rsidR="007771CC" w:rsidRDefault="001343FF" w:rsidP="00B737E8">
      <w:pPr>
        <w:rPr>
          <w:lang w:val="en-US"/>
        </w:rPr>
      </w:pPr>
      <w:r w:rsidRPr="0214439A">
        <w:rPr>
          <w:b/>
          <w:bCs/>
          <w:color w:val="1155CC"/>
          <w:lang w:val="en-US"/>
        </w:rPr>
        <w:t>Example:</w:t>
      </w:r>
      <w:r w:rsidRPr="0214439A">
        <w:rPr>
          <w:lang w:val="en-US"/>
        </w:rPr>
        <w:t xml:space="preserve"> The National Weather Service (NWS) and State of Connecticut — through the Division of Emergency Management and Homeland Security (DEMHS) — track the weather and notify municipalities of harmful weather conditions as warranted, triggering state and local action accordingly. See Figure I: NWS Oversight in Connecticut to see the locales charged with dictating heat conditions and terminology in Connecticut.</w:t>
      </w:r>
    </w:p>
    <w:p w14:paraId="01B3FC9E" w14:textId="77777777" w:rsidR="007771CC" w:rsidRDefault="007771CC" w:rsidP="00B737E8"/>
    <w:p w14:paraId="01B3FC9F" w14:textId="65C91329" w:rsidR="007771CC" w:rsidRPr="00AC6F18" w:rsidRDefault="001343FF" w:rsidP="00B737E8">
      <w:pPr>
        <w:rPr>
          <w:b/>
          <w:bCs/>
        </w:rPr>
      </w:pPr>
      <w:r w:rsidRPr="00AC6F18">
        <w:rPr>
          <w:b/>
          <w:bCs/>
        </w:rPr>
        <w:t>Figure I: NWS Oversight in Connecticut</w:t>
      </w:r>
    </w:p>
    <w:p w14:paraId="01B3FCA0" w14:textId="77777777" w:rsidR="007771CC" w:rsidRDefault="007771CC" w:rsidP="00B737E8"/>
    <w:p w14:paraId="01B3FCA1" w14:textId="77777777" w:rsidR="007771CC" w:rsidRDefault="001343FF" w:rsidP="00B737E8">
      <w:r>
        <w:rPr>
          <w:noProof/>
        </w:rPr>
        <w:lastRenderedPageBreak/>
        <w:drawing>
          <wp:inline distT="114300" distB="114300" distL="114300" distR="114300" wp14:anchorId="01B4010F" wp14:editId="01B40110">
            <wp:extent cx="4348163" cy="400652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4348163" cy="4006521"/>
                    </a:xfrm>
                    <a:prstGeom prst="rect">
                      <a:avLst/>
                    </a:prstGeom>
                    <a:ln/>
                  </pic:spPr>
                </pic:pic>
              </a:graphicData>
            </a:graphic>
          </wp:inline>
        </w:drawing>
      </w:r>
    </w:p>
    <w:p w14:paraId="01B3FCA2" w14:textId="77777777" w:rsidR="007771CC" w:rsidRDefault="007771CC" w:rsidP="00B737E8"/>
    <w:p w14:paraId="01B3FCA3" w14:textId="77777777" w:rsidR="007771CC" w:rsidRDefault="007771CC" w:rsidP="00B737E8"/>
    <w:p w14:paraId="01B3FCA4" w14:textId="459F2762" w:rsidR="007771CC" w:rsidRDefault="001343FF" w:rsidP="00B737E8">
      <w:r>
        <w:t>The Environmental Protection Agency (EPA)’s Air Quality Index (AQI) serves as the primary resource for discerning levels of different air pollutants (i.e., ground-level ozone (O</w:t>
      </w:r>
      <w:r>
        <w:rPr>
          <w:vertAlign w:val="subscript"/>
        </w:rPr>
        <w:t>3</w:t>
      </w:r>
      <w:r>
        <w:t>), particle pollution (PM</w:t>
      </w:r>
      <w:r>
        <w:rPr>
          <w:vertAlign w:val="subscript"/>
        </w:rPr>
        <w:t>2.5</w:t>
      </w:r>
      <w:r>
        <w:t xml:space="preserve"> and PM</w:t>
      </w:r>
      <w:r>
        <w:rPr>
          <w:vertAlign w:val="subscript"/>
        </w:rPr>
        <w:t>10</w:t>
      </w:r>
      <w:r>
        <w:t>), carbon monoxide (CO), sulfur dioxide (SO</w:t>
      </w:r>
      <w:r>
        <w:rPr>
          <w:vertAlign w:val="subscript"/>
        </w:rPr>
        <w:t>2</w:t>
      </w:r>
      <w:r>
        <w:t>), and nitrogen dioxide (NO</w:t>
      </w:r>
      <w:r>
        <w:rPr>
          <w:vertAlign w:val="subscript"/>
        </w:rPr>
        <w:t>2</w:t>
      </w:r>
      <w:r>
        <w:t xml:space="preserve">)) and their corresponding health implications. As the values of index increase, so do levels of concern and the breadth and severity of adverse health complications associated with pollutant exposure. See Figure </w:t>
      </w:r>
      <w:r w:rsidR="003A4B30">
        <w:t>II:</w:t>
      </w:r>
      <w:r>
        <w:t xml:space="preserve"> AQI Basics for Ozone and Particle Pollution sourced from </w:t>
      </w:r>
      <w:hyperlink r:id="rId36">
        <w:r>
          <w:rPr>
            <w:u w:val="single"/>
          </w:rPr>
          <w:t>AirNow</w:t>
        </w:r>
      </w:hyperlink>
      <w:r w:rsidR="003A4B30">
        <w:rPr>
          <w:u w:val="single"/>
        </w:rPr>
        <w:t>.gov</w:t>
      </w:r>
      <w:r>
        <w:t xml:space="preserve"> for details on the different AQI levels.</w:t>
      </w:r>
    </w:p>
    <w:p w14:paraId="01B3FCB0" w14:textId="53E826E0" w:rsidR="007771CC" w:rsidRDefault="007771CC" w:rsidP="00B737E8"/>
    <w:p w14:paraId="01B3FCB1" w14:textId="2BC570CC" w:rsidR="007771CC" w:rsidRPr="003A4B30" w:rsidRDefault="001343FF" w:rsidP="00B737E8">
      <w:pPr>
        <w:rPr>
          <w:b/>
          <w:bCs/>
        </w:rPr>
      </w:pPr>
      <w:r w:rsidRPr="003A4B30">
        <w:rPr>
          <w:b/>
          <w:bCs/>
        </w:rPr>
        <w:t xml:space="preserve">Figure </w:t>
      </w:r>
      <w:r w:rsidR="003A4B30" w:rsidRPr="003A4B30">
        <w:rPr>
          <w:b/>
          <w:bCs/>
        </w:rPr>
        <w:t>II</w:t>
      </w:r>
      <w:r w:rsidRPr="003A4B30">
        <w:rPr>
          <w:b/>
          <w:bCs/>
        </w:rPr>
        <w:t>: AQI Basics for Ozone and Particle Pollution</w:t>
      </w:r>
    </w:p>
    <w:p w14:paraId="01B3FCB2" w14:textId="667E3C10" w:rsidR="007771CC" w:rsidRDefault="002F1B17" w:rsidP="00B737E8">
      <w:r w:rsidRPr="002F1B17">
        <w:rPr>
          <w:noProof/>
        </w:rPr>
        <w:lastRenderedPageBreak/>
        <w:drawing>
          <wp:inline distT="0" distB="0" distL="0" distR="0" wp14:anchorId="13D31026" wp14:editId="4E7F6109">
            <wp:extent cx="5943600" cy="2936875"/>
            <wp:effectExtent l="0" t="0" r="0" b="0"/>
            <wp:docPr id="1310021832" name="Picture 1" descr="A chart of AQI (Air Quality Index) Colors and corresponding Levels of Concern, Values, and Description of Air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21832" name="Picture 1" descr="A chart of AQI (Air Quality Index) Colors and corresponding Levels of Concern, Values, and Description of Air Quality."/>
                    <pic:cNvPicPr/>
                  </pic:nvPicPr>
                  <pic:blipFill>
                    <a:blip r:embed="rId37"/>
                    <a:stretch>
                      <a:fillRect/>
                    </a:stretch>
                  </pic:blipFill>
                  <pic:spPr>
                    <a:xfrm>
                      <a:off x="0" y="0"/>
                      <a:ext cx="5943600" cy="2936875"/>
                    </a:xfrm>
                    <a:prstGeom prst="rect">
                      <a:avLst/>
                    </a:prstGeom>
                  </pic:spPr>
                </pic:pic>
              </a:graphicData>
            </a:graphic>
          </wp:inline>
        </w:drawing>
      </w:r>
    </w:p>
    <w:p w14:paraId="01B3FCB3" w14:textId="77777777" w:rsidR="007771CC" w:rsidRDefault="001343FF" w:rsidP="00234E11">
      <w:pPr>
        <w:pStyle w:val="Heading2"/>
      </w:pPr>
      <w:bookmarkStart w:id="12" w:name="_Toc184288277"/>
      <w:r>
        <w:t>State Government</w:t>
      </w:r>
      <w:bookmarkEnd w:id="12"/>
    </w:p>
    <w:p w14:paraId="01B3FCB4" w14:textId="77777777" w:rsidR="007771CC" w:rsidRDefault="007771CC" w:rsidP="00B737E8"/>
    <w:p w14:paraId="01B3FCB5" w14:textId="17B12162" w:rsidR="007771CC" w:rsidRDefault="5ABF92D2" w:rsidP="00B737E8">
      <w:pPr>
        <w:rPr>
          <w:lang w:val="en-US"/>
        </w:rPr>
      </w:pPr>
      <w:r w:rsidRPr="348E8971">
        <w:rPr>
          <w:b/>
          <w:bCs/>
          <w:color w:val="1155CC"/>
          <w:lang w:val="en-US"/>
        </w:rPr>
        <w:t>Example:</w:t>
      </w:r>
      <w:r w:rsidRPr="348E8971">
        <w:rPr>
          <w:color w:val="1155CC"/>
          <w:lang w:val="en-US"/>
        </w:rPr>
        <w:t xml:space="preserve"> </w:t>
      </w:r>
      <w:r w:rsidRPr="348E8971">
        <w:rPr>
          <w:lang w:val="en-US"/>
        </w:rPr>
        <w:t>As outlined within DEMHS’</w:t>
      </w:r>
      <w:r w:rsidR="0033699F">
        <w:rPr>
          <w:lang w:val="en-US"/>
        </w:rPr>
        <w:t xml:space="preserve"> </w:t>
      </w:r>
      <w:hyperlink r:id="rId38" w:history="1">
        <w:r w:rsidR="0033699F" w:rsidRPr="007A0E99">
          <w:rPr>
            <w:rStyle w:val="Hyperlink"/>
            <w:lang w:val="en-US"/>
          </w:rPr>
          <w:t>Extreme Hot Weather Protocol</w:t>
        </w:r>
      </w:hyperlink>
      <w:r w:rsidR="0033699F">
        <w:rPr>
          <w:lang w:val="en-US"/>
        </w:rPr>
        <w:t>,</w:t>
      </w:r>
      <w:r w:rsidRPr="348E8971">
        <w:rPr>
          <w:lang w:val="en-US"/>
        </w:rPr>
        <w:t xml:space="preserve"> DEMHS routinely monitors weather conditions</w:t>
      </w:r>
      <w:r w:rsidR="00DB4CC2">
        <w:rPr>
          <w:lang w:val="en-US"/>
        </w:rPr>
        <w:t>,</w:t>
      </w:r>
      <w:r w:rsidRPr="348E8971">
        <w:rPr>
          <w:lang w:val="en-US"/>
        </w:rPr>
        <w:t xml:space="preserve"> and whenever a heat wave (i.e., three consecutive days with temperatures above 90</w:t>
      </w:r>
      <w:r w:rsidRPr="348E8971">
        <w:rPr>
          <w:rFonts w:ascii="Cambria Math" w:hAnsi="Cambria Math" w:cs="Cambria Math"/>
          <w:lang w:val="en-US"/>
        </w:rPr>
        <w:t>℉</w:t>
      </w:r>
      <w:r w:rsidRPr="348E8971">
        <w:rPr>
          <w:lang w:val="en-US"/>
        </w:rPr>
        <w:t xml:space="preserve">) is projected, state agencies such as the Governor’s office are contacted. Following this notification, DEMHS will initiate </w:t>
      </w:r>
      <w:r w:rsidR="004666A9">
        <w:rPr>
          <w:lang w:val="en-US"/>
        </w:rPr>
        <w:t>actions that may include the following:</w:t>
      </w:r>
    </w:p>
    <w:p w14:paraId="01B3FCB6" w14:textId="77777777" w:rsidR="007771CC" w:rsidRDefault="007771CC" w:rsidP="00B737E8"/>
    <w:p w14:paraId="01B3FCB7" w14:textId="77777777" w:rsidR="007771CC" w:rsidRDefault="72EB145C" w:rsidP="00B737E8">
      <w:pPr>
        <w:pStyle w:val="ListParagraph"/>
        <w:numPr>
          <w:ilvl w:val="0"/>
          <w:numId w:val="19"/>
        </w:numPr>
      </w:pPr>
      <w:r w:rsidRPr="35A92E8C">
        <w:t>Issue notices to towns throughout the state</w:t>
      </w:r>
    </w:p>
    <w:p w14:paraId="01B3FCB8" w14:textId="77777777" w:rsidR="007771CC" w:rsidRPr="00B737E8" w:rsidRDefault="72EB145C" w:rsidP="00B737E8">
      <w:pPr>
        <w:pStyle w:val="ListParagraph"/>
        <w:numPr>
          <w:ilvl w:val="0"/>
          <w:numId w:val="19"/>
        </w:numPr>
        <w:rPr>
          <w:lang w:val="en-US"/>
        </w:rPr>
      </w:pPr>
      <w:r w:rsidRPr="00B737E8">
        <w:rPr>
          <w:lang w:val="en-US"/>
        </w:rPr>
        <w:t xml:space="preserve">Create and monitor </w:t>
      </w:r>
      <w:proofErr w:type="spellStart"/>
      <w:r w:rsidRPr="00B737E8">
        <w:rPr>
          <w:lang w:val="en-US"/>
        </w:rPr>
        <w:t>WebEOC</w:t>
      </w:r>
      <w:proofErr w:type="spellEnd"/>
      <w:r w:rsidRPr="00B737E8">
        <w:rPr>
          <w:lang w:val="en-US"/>
        </w:rPr>
        <w:t xml:space="preserve"> incident with requests that towns submit information regarding cooling center operations</w:t>
      </w:r>
    </w:p>
    <w:p w14:paraId="01B3FCB9" w14:textId="77777777" w:rsidR="007771CC" w:rsidRDefault="72EB145C" w:rsidP="00B737E8">
      <w:pPr>
        <w:pStyle w:val="ListParagraph"/>
        <w:numPr>
          <w:ilvl w:val="0"/>
          <w:numId w:val="19"/>
        </w:numPr>
      </w:pPr>
      <w:r w:rsidRPr="35A92E8C">
        <w:t>Deploy social media alerts</w:t>
      </w:r>
    </w:p>
    <w:p w14:paraId="01B3FCBA" w14:textId="77777777" w:rsidR="007771CC" w:rsidRDefault="72EB145C" w:rsidP="00B737E8">
      <w:pPr>
        <w:pStyle w:val="ListParagraph"/>
        <w:numPr>
          <w:ilvl w:val="0"/>
          <w:numId w:val="19"/>
        </w:numPr>
      </w:pPr>
      <w:r w:rsidRPr="35A92E8C">
        <w:t>Contact 211 to streamline information provided to the community about cooling center availability and operations</w:t>
      </w:r>
    </w:p>
    <w:p w14:paraId="01B3FCBB" w14:textId="77777777" w:rsidR="007771CC" w:rsidRDefault="5ABF92D2" w:rsidP="00234E11">
      <w:pPr>
        <w:pStyle w:val="Heading2"/>
      </w:pPr>
      <w:bookmarkStart w:id="13" w:name="_Toc184288278"/>
      <w:r w:rsidRPr="6BF59D3E">
        <w:t>Local Government</w:t>
      </w:r>
      <w:bookmarkEnd w:id="13"/>
    </w:p>
    <w:p w14:paraId="01B3FCBC" w14:textId="77777777" w:rsidR="007771CC" w:rsidRDefault="007771CC" w:rsidP="00B737E8"/>
    <w:p w14:paraId="01B3FCBE" w14:textId="1FEC4B36" w:rsidR="007771CC" w:rsidRDefault="001343FF" w:rsidP="00B737E8">
      <w:r w:rsidRPr="0214439A">
        <w:rPr>
          <w:b/>
          <w:bCs/>
          <w:color w:val="1155CC"/>
        </w:rPr>
        <w:t xml:space="preserve">Example: </w:t>
      </w:r>
      <w:r w:rsidRPr="0214439A">
        <w:rPr>
          <w:color w:val="1155CC"/>
        </w:rPr>
        <w:t>[MUNICIPALITY]</w:t>
      </w:r>
      <w:r w:rsidRPr="0214439A">
        <w:t xml:space="preserve"> will serve as the primary initiator and coordinator of the Extreme Heat and Air Quality Response Plan.</w:t>
      </w:r>
    </w:p>
    <w:p w14:paraId="01B3FCBF" w14:textId="77777777" w:rsidR="007771CC" w:rsidRDefault="001343FF" w:rsidP="00234E11">
      <w:pPr>
        <w:pStyle w:val="Heading2"/>
      </w:pPr>
      <w:bookmarkStart w:id="14" w:name="_Toc184288279"/>
      <w:r>
        <w:lastRenderedPageBreak/>
        <w:t>Community-based / Local Services &amp; Non-governmental Organizations</w:t>
      </w:r>
      <w:bookmarkEnd w:id="14"/>
    </w:p>
    <w:p w14:paraId="01B3FCC0" w14:textId="77777777" w:rsidR="007771CC" w:rsidRDefault="007771CC" w:rsidP="00B737E8"/>
    <w:p w14:paraId="01B3FCC2" w14:textId="1A272979" w:rsidR="007771CC" w:rsidRDefault="5ABF92D2" w:rsidP="00B737E8">
      <w:pPr>
        <w:rPr>
          <w:lang w:val="en-US"/>
        </w:rPr>
      </w:pPr>
      <w:r w:rsidRPr="6BF59D3E">
        <w:rPr>
          <w:b/>
          <w:bCs/>
          <w:color w:val="1155CC"/>
          <w:lang w:val="en-US"/>
        </w:rPr>
        <w:t xml:space="preserve">Example: </w:t>
      </w:r>
      <w:r w:rsidRPr="6BF59D3E">
        <w:rPr>
          <w:lang w:val="en-US"/>
        </w:rPr>
        <w:t xml:space="preserve">Identified community-based organizations (CBOs) and non-governmental organizations (NGOs) will play a critical role in supporting service provision and plan operationalization based on </w:t>
      </w:r>
      <w:r w:rsidRPr="6BF59D3E">
        <w:rPr>
          <w:color w:val="1155CC"/>
          <w:lang w:val="en-US"/>
        </w:rPr>
        <w:t>[MUNICIPALITY]</w:t>
      </w:r>
      <w:r w:rsidRPr="6BF59D3E">
        <w:rPr>
          <w:lang w:val="en-US"/>
        </w:rPr>
        <w:t xml:space="preserve"> guidance.</w:t>
      </w:r>
    </w:p>
    <w:p w14:paraId="0710F60E" w14:textId="77777777" w:rsidR="00BE213F" w:rsidRDefault="00BE213F" w:rsidP="00B737E8">
      <w:pPr>
        <w:rPr>
          <w:lang w:val="en-US"/>
        </w:rPr>
      </w:pPr>
    </w:p>
    <w:p w14:paraId="01B3FCC4" w14:textId="5A25D3F0" w:rsidR="007771CC" w:rsidRDefault="001343FF" w:rsidP="000E1225">
      <w:pPr>
        <w:pStyle w:val="Heading1"/>
        <w:rPr>
          <w:vertAlign w:val="superscript"/>
        </w:rPr>
      </w:pPr>
      <w:bookmarkStart w:id="15" w:name="_Toc184288280"/>
      <w:r w:rsidRPr="2CAF3472">
        <w:t>ACTIVATION PHASES &amp; ACTIVITIES</w:t>
      </w:r>
      <w:r w:rsidRPr="2CAF3472">
        <w:rPr>
          <w:vertAlign w:val="superscript"/>
        </w:rPr>
        <w:t>+</w:t>
      </w:r>
      <w:bookmarkEnd w:id="15"/>
    </w:p>
    <w:p w14:paraId="01B3FCC5" w14:textId="77777777" w:rsidR="007771CC" w:rsidRPr="007E1AE3" w:rsidRDefault="001343FF" w:rsidP="00B737E8">
      <w:pPr>
        <w:rPr>
          <w:b/>
          <w:bCs/>
          <w:color w:val="1155CC"/>
          <w:lang w:val="en-US"/>
        </w:rPr>
      </w:pPr>
      <w:r w:rsidRPr="007E1AE3">
        <w:rPr>
          <w:b/>
          <w:bCs/>
          <w:color w:val="1155CC"/>
          <w:lang w:val="en-US"/>
        </w:rPr>
        <w:t>List of potential stakeholders to charge as responsible for tasks / serve as additional resources in the activation phases and activities detailed below:</w:t>
      </w:r>
    </w:p>
    <w:p w14:paraId="01B3FCC6" w14:textId="77777777" w:rsidR="007771CC" w:rsidRDefault="007771CC" w:rsidP="00B737E8"/>
    <w:p w14:paraId="01B3FCC7" w14:textId="77777777" w:rsidR="007771CC" w:rsidRDefault="001343FF" w:rsidP="00B737E8">
      <w:r>
        <w:t xml:space="preserve">State Government, Departments &amp; Agencies: </w:t>
      </w:r>
    </w:p>
    <w:p w14:paraId="01B3FCC8" w14:textId="77777777" w:rsidR="007771CC" w:rsidRDefault="001343FF" w:rsidP="00B737E8">
      <w:pPr>
        <w:pStyle w:val="ListParagraph"/>
        <w:numPr>
          <w:ilvl w:val="0"/>
          <w:numId w:val="28"/>
        </w:numPr>
      </w:pPr>
      <w:r>
        <w:t>Connecticut Department of Economic and Community Development</w:t>
      </w:r>
    </w:p>
    <w:p w14:paraId="01B3FCC9" w14:textId="77777777" w:rsidR="007771CC" w:rsidRDefault="001343FF" w:rsidP="00B737E8">
      <w:pPr>
        <w:pStyle w:val="ListParagraph"/>
        <w:numPr>
          <w:ilvl w:val="0"/>
          <w:numId w:val="28"/>
        </w:numPr>
      </w:pPr>
      <w:r>
        <w:t>Connecticut Department of Energy and Environmental Protection</w:t>
      </w:r>
    </w:p>
    <w:p w14:paraId="01B3FCCA" w14:textId="77777777" w:rsidR="007771CC" w:rsidRDefault="001343FF" w:rsidP="00B737E8">
      <w:pPr>
        <w:pStyle w:val="ListParagraph"/>
        <w:numPr>
          <w:ilvl w:val="0"/>
          <w:numId w:val="28"/>
        </w:numPr>
      </w:pPr>
      <w:r>
        <w:t>Connecticut Department of Transportation</w:t>
      </w:r>
    </w:p>
    <w:p w14:paraId="01B3FCCB" w14:textId="77777777" w:rsidR="007771CC" w:rsidRDefault="001343FF" w:rsidP="00B737E8">
      <w:pPr>
        <w:pStyle w:val="ListParagraph"/>
        <w:numPr>
          <w:ilvl w:val="0"/>
          <w:numId w:val="28"/>
        </w:numPr>
      </w:pPr>
      <w:r>
        <w:t>Connecticut State Connecticut Office of Early Childhood</w:t>
      </w:r>
    </w:p>
    <w:p w14:paraId="01B3FCCC" w14:textId="77777777" w:rsidR="007771CC" w:rsidRDefault="001343FF" w:rsidP="00B737E8">
      <w:pPr>
        <w:pStyle w:val="ListParagraph"/>
        <w:numPr>
          <w:ilvl w:val="0"/>
          <w:numId w:val="28"/>
        </w:numPr>
      </w:pPr>
      <w:r>
        <w:t>Connecticut State Council on Developmental Disabilities</w:t>
      </w:r>
    </w:p>
    <w:p w14:paraId="01B3FCCD" w14:textId="77777777" w:rsidR="007771CC" w:rsidRDefault="001343FF" w:rsidP="00B737E8">
      <w:pPr>
        <w:pStyle w:val="ListParagraph"/>
        <w:numPr>
          <w:ilvl w:val="0"/>
          <w:numId w:val="28"/>
        </w:numPr>
      </w:pPr>
      <w:r>
        <w:t>Connecticut State Council on Environmental Quality</w:t>
      </w:r>
    </w:p>
    <w:p w14:paraId="01B3FCCE" w14:textId="77777777" w:rsidR="007771CC" w:rsidRDefault="001343FF" w:rsidP="00B737E8">
      <w:pPr>
        <w:pStyle w:val="ListParagraph"/>
        <w:numPr>
          <w:ilvl w:val="0"/>
          <w:numId w:val="28"/>
        </w:numPr>
      </w:pPr>
      <w:r>
        <w:t>Connecticut State Department of Aging and Disability Services</w:t>
      </w:r>
    </w:p>
    <w:p w14:paraId="01B3FCCF" w14:textId="77777777" w:rsidR="007771CC" w:rsidRDefault="001343FF" w:rsidP="00B737E8">
      <w:pPr>
        <w:pStyle w:val="ListParagraph"/>
        <w:numPr>
          <w:ilvl w:val="0"/>
          <w:numId w:val="28"/>
        </w:numPr>
      </w:pPr>
      <w:r>
        <w:t>Connecticut State Department of Children and Families</w:t>
      </w:r>
    </w:p>
    <w:p w14:paraId="01B3FCD0" w14:textId="77777777" w:rsidR="007771CC" w:rsidRDefault="001343FF" w:rsidP="00B737E8">
      <w:pPr>
        <w:pStyle w:val="ListParagraph"/>
        <w:numPr>
          <w:ilvl w:val="0"/>
          <w:numId w:val="28"/>
        </w:numPr>
      </w:pPr>
      <w:r>
        <w:t>Connecticut State Department of Education</w:t>
      </w:r>
    </w:p>
    <w:p w14:paraId="01B3FCD1" w14:textId="77777777" w:rsidR="007771CC" w:rsidRDefault="001343FF" w:rsidP="00B737E8">
      <w:pPr>
        <w:pStyle w:val="ListParagraph"/>
        <w:numPr>
          <w:ilvl w:val="0"/>
          <w:numId w:val="28"/>
        </w:numPr>
      </w:pPr>
      <w:r>
        <w:t>Connecticut State Department of Emergency Services and Public Protection</w:t>
      </w:r>
    </w:p>
    <w:p w14:paraId="01B3FCD2" w14:textId="77777777" w:rsidR="007771CC" w:rsidRDefault="001343FF" w:rsidP="00B737E8">
      <w:pPr>
        <w:pStyle w:val="ListParagraph"/>
        <w:numPr>
          <w:ilvl w:val="0"/>
          <w:numId w:val="28"/>
        </w:numPr>
      </w:pPr>
      <w:r>
        <w:t>Connecticut State Department of Housing</w:t>
      </w:r>
    </w:p>
    <w:p w14:paraId="01B3FCD3" w14:textId="77777777" w:rsidR="007771CC" w:rsidRDefault="001343FF" w:rsidP="00B737E8">
      <w:pPr>
        <w:pStyle w:val="ListParagraph"/>
        <w:numPr>
          <w:ilvl w:val="0"/>
          <w:numId w:val="28"/>
        </w:numPr>
      </w:pPr>
      <w:r>
        <w:t>Connecticut State Department of Mental Health and Addiction Services</w:t>
      </w:r>
    </w:p>
    <w:p w14:paraId="01B3FCD4" w14:textId="77777777" w:rsidR="007771CC" w:rsidRDefault="001343FF" w:rsidP="00B737E8">
      <w:pPr>
        <w:pStyle w:val="ListParagraph"/>
        <w:numPr>
          <w:ilvl w:val="0"/>
          <w:numId w:val="28"/>
        </w:numPr>
      </w:pPr>
      <w:r>
        <w:t>Connecticut State Department of Motor Vehicles</w:t>
      </w:r>
    </w:p>
    <w:p w14:paraId="01B3FCD5" w14:textId="77777777" w:rsidR="007771CC" w:rsidRDefault="001343FF" w:rsidP="00B737E8">
      <w:pPr>
        <w:pStyle w:val="ListParagraph"/>
        <w:numPr>
          <w:ilvl w:val="0"/>
          <w:numId w:val="28"/>
        </w:numPr>
      </w:pPr>
      <w:r>
        <w:t>Connecticut State Department of Public Health</w:t>
      </w:r>
    </w:p>
    <w:p w14:paraId="01B3FCD6" w14:textId="77777777" w:rsidR="007771CC" w:rsidRDefault="001343FF" w:rsidP="00B737E8">
      <w:pPr>
        <w:pStyle w:val="ListParagraph"/>
        <w:numPr>
          <w:ilvl w:val="0"/>
          <w:numId w:val="28"/>
        </w:numPr>
      </w:pPr>
      <w:r>
        <w:t>Connecticut State Department of Social Services</w:t>
      </w:r>
    </w:p>
    <w:p w14:paraId="01B3FCD7" w14:textId="77777777" w:rsidR="007771CC" w:rsidRDefault="001343FF" w:rsidP="00B737E8">
      <w:pPr>
        <w:pStyle w:val="ListParagraph"/>
        <w:numPr>
          <w:ilvl w:val="0"/>
          <w:numId w:val="28"/>
        </w:numPr>
      </w:pPr>
      <w:r>
        <w:t>Connecticut State Division of Emergency Management and Homeland Security</w:t>
      </w:r>
    </w:p>
    <w:p w14:paraId="01B3FCD8" w14:textId="77777777" w:rsidR="007771CC" w:rsidRDefault="001343FF" w:rsidP="00B737E8">
      <w:pPr>
        <w:pStyle w:val="ListParagraph"/>
        <w:numPr>
          <w:ilvl w:val="0"/>
          <w:numId w:val="28"/>
        </w:numPr>
      </w:pPr>
      <w:r>
        <w:t>Connecticut State Emergency Response Commission</w:t>
      </w:r>
    </w:p>
    <w:p w14:paraId="01B3FCD9" w14:textId="77777777" w:rsidR="007771CC" w:rsidRDefault="001343FF" w:rsidP="00B737E8">
      <w:pPr>
        <w:pStyle w:val="ListParagraph"/>
        <w:numPr>
          <w:ilvl w:val="0"/>
          <w:numId w:val="28"/>
        </w:numPr>
      </w:pPr>
      <w:r>
        <w:t>Connecticut State Office of Health Strategy</w:t>
      </w:r>
    </w:p>
    <w:p w14:paraId="01B3FCDA" w14:textId="77777777" w:rsidR="007771CC" w:rsidRDefault="001343FF" w:rsidP="00B737E8">
      <w:pPr>
        <w:pStyle w:val="ListParagraph"/>
        <w:numPr>
          <w:ilvl w:val="0"/>
          <w:numId w:val="28"/>
        </w:numPr>
      </w:pPr>
      <w:r>
        <w:t>Connecticut State Office of the Healthcare Advocate</w:t>
      </w:r>
    </w:p>
    <w:p w14:paraId="01B3FCDB" w14:textId="77777777" w:rsidR="007771CC" w:rsidRDefault="001343FF" w:rsidP="00B737E8">
      <w:pPr>
        <w:pStyle w:val="ListParagraph"/>
        <w:numPr>
          <w:ilvl w:val="0"/>
          <w:numId w:val="28"/>
        </w:numPr>
      </w:pPr>
      <w:r>
        <w:t>Office of Governmental Accountability, Office of the Child Advocate</w:t>
      </w:r>
    </w:p>
    <w:p w14:paraId="01B3FCDC" w14:textId="77777777" w:rsidR="007771CC" w:rsidRDefault="001343FF" w:rsidP="00B737E8">
      <w:pPr>
        <w:pStyle w:val="ListParagraph"/>
        <w:numPr>
          <w:ilvl w:val="0"/>
          <w:numId w:val="28"/>
        </w:numPr>
      </w:pPr>
      <w:r>
        <w:t>State of Connecticut Department of Developmental Services</w:t>
      </w:r>
    </w:p>
    <w:p w14:paraId="01B3FCDD" w14:textId="77777777" w:rsidR="007771CC" w:rsidRDefault="001343FF" w:rsidP="00B737E8">
      <w:pPr>
        <w:pStyle w:val="ListParagraph"/>
        <w:numPr>
          <w:ilvl w:val="0"/>
          <w:numId w:val="28"/>
        </w:numPr>
      </w:pPr>
      <w:r>
        <w:t>State of Connecticut Office of Policy and Management</w:t>
      </w:r>
    </w:p>
    <w:p w14:paraId="01B3FCDE" w14:textId="77777777" w:rsidR="007771CC" w:rsidRDefault="007771CC" w:rsidP="00B737E8"/>
    <w:p w14:paraId="01B3FCDF" w14:textId="77777777" w:rsidR="007771CC" w:rsidRDefault="5ABF92D2" w:rsidP="00B737E8">
      <w:pPr>
        <w:rPr>
          <w:color w:val="1155CC"/>
        </w:rPr>
      </w:pPr>
      <w:r w:rsidRPr="348E8971">
        <w:t>Local Government, Departments &amp; Agencies:</w:t>
      </w:r>
      <w:r w:rsidRPr="348E8971">
        <w:rPr>
          <w:color w:val="1155CC"/>
        </w:rPr>
        <w:t xml:space="preserve"> </w:t>
      </w:r>
    </w:p>
    <w:p w14:paraId="01B3FCE0" w14:textId="77777777" w:rsidR="007771CC" w:rsidRDefault="001343FF" w:rsidP="00B737E8">
      <w:pPr>
        <w:pStyle w:val="ListParagraph"/>
        <w:numPr>
          <w:ilvl w:val="0"/>
          <w:numId w:val="30"/>
        </w:numPr>
      </w:pPr>
      <w:r>
        <w:t>Equity Office</w:t>
      </w:r>
    </w:p>
    <w:p w14:paraId="01B3FCE1" w14:textId="77777777" w:rsidR="007771CC" w:rsidRDefault="001343FF" w:rsidP="00B737E8">
      <w:pPr>
        <w:pStyle w:val="ListParagraph"/>
        <w:numPr>
          <w:ilvl w:val="0"/>
          <w:numId w:val="30"/>
        </w:numPr>
      </w:pPr>
      <w:r>
        <w:lastRenderedPageBreak/>
        <w:t>Fire Department</w:t>
      </w:r>
    </w:p>
    <w:p w14:paraId="01B3FCE2" w14:textId="77777777" w:rsidR="007771CC" w:rsidRDefault="001343FF" w:rsidP="00B737E8">
      <w:pPr>
        <w:pStyle w:val="ListParagraph"/>
        <w:numPr>
          <w:ilvl w:val="0"/>
          <w:numId w:val="30"/>
        </w:numPr>
      </w:pPr>
      <w:r>
        <w:t>Health Department</w:t>
      </w:r>
    </w:p>
    <w:p w14:paraId="01B3FCE3" w14:textId="77777777" w:rsidR="007771CC" w:rsidRDefault="001343FF" w:rsidP="00B737E8">
      <w:pPr>
        <w:pStyle w:val="ListParagraph"/>
        <w:numPr>
          <w:ilvl w:val="0"/>
          <w:numId w:val="30"/>
        </w:numPr>
      </w:pPr>
      <w:r>
        <w:t>Housing Authority</w:t>
      </w:r>
    </w:p>
    <w:p w14:paraId="01B3FCE4" w14:textId="77777777" w:rsidR="007771CC" w:rsidRDefault="001343FF" w:rsidP="00B737E8">
      <w:pPr>
        <w:pStyle w:val="ListParagraph"/>
        <w:numPr>
          <w:ilvl w:val="0"/>
          <w:numId w:val="30"/>
        </w:numPr>
      </w:pPr>
      <w:r>
        <w:t>Human Resources/Services</w:t>
      </w:r>
    </w:p>
    <w:p w14:paraId="01B3FCE5" w14:textId="77777777" w:rsidR="007771CC" w:rsidRDefault="001343FF" w:rsidP="00B737E8">
      <w:pPr>
        <w:pStyle w:val="ListParagraph"/>
        <w:numPr>
          <w:ilvl w:val="0"/>
          <w:numId w:val="30"/>
        </w:numPr>
      </w:pPr>
      <w:r>
        <w:t>Mayor’s Office</w:t>
      </w:r>
    </w:p>
    <w:p w14:paraId="01B3FCE6" w14:textId="77777777" w:rsidR="007771CC" w:rsidRDefault="001343FF" w:rsidP="00B737E8">
      <w:pPr>
        <w:pStyle w:val="ListParagraph"/>
        <w:numPr>
          <w:ilvl w:val="0"/>
          <w:numId w:val="30"/>
        </w:numPr>
      </w:pPr>
      <w:r>
        <w:t>Office of Emergency Management</w:t>
      </w:r>
    </w:p>
    <w:p w14:paraId="01B3FCE7" w14:textId="77777777" w:rsidR="007771CC" w:rsidRDefault="001343FF" w:rsidP="00B737E8">
      <w:pPr>
        <w:pStyle w:val="ListParagraph"/>
        <w:numPr>
          <w:ilvl w:val="0"/>
          <w:numId w:val="30"/>
        </w:numPr>
      </w:pPr>
      <w:r>
        <w:t>Parks &amp; Recreation</w:t>
      </w:r>
    </w:p>
    <w:p w14:paraId="01B3FCE8" w14:textId="77777777" w:rsidR="007771CC" w:rsidRDefault="001343FF" w:rsidP="00B737E8">
      <w:pPr>
        <w:pStyle w:val="ListParagraph"/>
        <w:numPr>
          <w:ilvl w:val="0"/>
          <w:numId w:val="30"/>
        </w:numPr>
      </w:pPr>
      <w:r>
        <w:t>Police Department</w:t>
      </w:r>
    </w:p>
    <w:p w14:paraId="01B3FCE9" w14:textId="77777777" w:rsidR="007771CC" w:rsidRDefault="001343FF" w:rsidP="00B737E8">
      <w:pPr>
        <w:pStyle w:val="ListParagraph"/>
        <w:numPr>
          <w:ilvl w:val="0"/>
          <w:numId w:val="30"/>
        </w:numPr>
      </w:pPr>
      <w:r>
        <w:t>Public Works</w:t>
      </w:r>
    </w:p>
    <w:p w14:paraId="01B3FCEA" w14:textId="77777777" w:rsidR="007771CC" w:rsidRDefault="001343FF" w:rsidP="00B737E8">
      <w:pPr>
        <w:pStyle w:val="ListParagraph"/>
        <w:numPr>
          <w:ilvl w:val="0"/>
          <w:numId w:val="30"/>
        </w:numPr>
      </w:pPr>
      <w:r>
        <w:t>Social Services</w:t>
      </w:r>
    </w:p>
    <w:p w14:paraId="01B3FCEB" w14:textId="77777777" w:rsidR="007771CC" w:rsidRDefault="001343FF" w:rsidP="00B737E8">
      <w:pPr>
        <w:pStyle w:val="ListParagraph"/>
        <w:numPr>
          <w:ilvl w:val="0"/>
          <w:numId w:val="30"/>
        </w:numPr>
      </w:pPr>
      <w:r w:rsidRPr="011E1C72">
        <w:t>Transit Department</w:t>
      </w:r>
    </w:p>
    <w:p w14:paraId="66C4853B" w14:textId="5448274D" w:rsidR="7A2289DA" w:rsidRPr="00BA55FA" w:rsidRDefault="601F28B4" w:rsidP="00B737E8">
      <w:pPr>
        <w:pStyle w:val="ListParagraph"/>
        <w:numPr>
          <w:ilvl w:val="0"/>
          <w:numId w:val="30"/>
        </w:numPr>
        <w:rPr>
          <w:lang w:val="en-US"/>
        </w:rPr>
      </w:pPr>
      <w:r w:rsidRPr="00BA55FA">
        <w:rPr>
          <w:lang w:val="en-US"/>
        </w:rPr>
        <w:t xml:space="preserve">Sustainability Office (where </w:t>
      </w:r>
      <w:r w:rsidR="14EDBFA5" w:rsidRPr="00BA55FA">
        <w:rPr>
          <w:lang w:val="en-US"/>
        </w:rPr>
        <w:t>applicable</w:t>
      </w:r>
      <w:r w:rsidRPr="00BA55FA">
        <w:rPr>
          <w:lang w:val="en-US"/>
        </w:rPr>
        <w:t>)</w:t>
      </w:r>
    </w:p>
    <w:p w14:paraId="45A54139" w14:textId="24A9F2BB" w:rsidR="7A2289DA" w:rsidRPr="00BA55FA" w:rsidRDefault="601F28B4" w:rsidP="00B737E8">
      <w:pPr>
        <w:pStyle w:val="ListParagraph"/>
        <w:numPr>
          <w:ilvl w:val="0"/>
          <w:numId w:val="30"/>
        </w:numPr>
        <w:rPr>
          <w:lang w:val="en-US"/>
        </w:rPr>
      </w:pPr>
      <w:r w:rsidRPr="00BA55FA">
        <w:rPr>
          <w:lang w:val="en-US"/>
        </w:rPr>
        <w:t>Public schools</w:t>
      </w:r>
      <w:r w:rsidR="5199AD71" w:rsidRPr="00BA55FA">
        <w:rPr>
          <w:lang w:val="en-US"/>
        </w:rPr>
        <w:t>/</w:t>
      </w:r>
      <w:r w:rsidR="3F0794C5" w:rsidRPr="00BA55FA">
        <w:rPr>
          <w:lang w:val="en-US"/>
        </w:rPr>
        <w:t>Local Boards of Education</w:t>
      </w:r>
    </w:p>
    <w:p w14:paraId="01B3FCEC" w14:textId="77777777" w:rsidR="007771CC" w:rsidRDefault="001343FF" w:rsidP="00B737E8">
      <w:r>
        <w:tab/>
      </w:r>
    </w:p>
    <w:p w14:paraId="01B3FCED" w14:textId="77777777" w:rsidR="007771CC" w:rsidRDefault="001343FF" w:rsidP="00B737E8">
      <w:pPr>
        <w:rPr>
          <w:color w:val="1155CC"/>
        </w:rPr>
      </w:pPr>
      <w:r>
        <w:t xml:space="preserve">Community-based / Local Services &amp; Non-governmental Organizations: </w:t>
      </w:r>
    </w:p>
    <w:p w14:paraId="01B3FCEE" w14:textId="77777777" w:rsidR="007771CC" w:rsidRDefault="001343FF" w:rsidP="00B737E8">
      <w:pPr>
        <w:pStyle w:val="ListParagraph"/>
        <w:numPr>
          <w:ilvl w:val="0"/>
          <w:numId w:val="21"/>
        </w:numPr>
      </w:pPr>
      <w:r>
        <w:t>2-1-1 Connecticut</w:t>
      </w:r>
    </w:p>
    <w:p w14:paraId="01B3FCEF" w14:textId="423F81C3" w:rsidR="007771CC" w:rsidRDefault="5ABF92D2" w:rsidP="00B737E8">
      <w:pPr>
        <w:pStyle w:val="ListParagraph"/>
        <w:numPr>
          <w:ilvl w:val="0"/>
          <w:numId w:val="21"/>
        </w:numPr>
      </w:pPr>
      <w:r w:rsidRPr="00B737E8">
        <w:rPr>
          <w:lang w:val="en-US"/>
        </w:rPr>
        <w:t xml:space="preserve">Community entities (e.g., </w:t>
      </w:r>
      <w:r w:rsidR="05E49790" w:rsidRPr="00B737E8">
        <w:rPr>
          <w:lang w:val="en-US"/>
        </w:rPr>
        <w:t>places of worship</w:t>
      </w:r>
      <w:r w:rsidRPr="00B737E8">
        <w:rPr>
          <w:lang w:val="en-US"/>
        </w:rPr>
        <w:t>, community centers</w:t>
      </w:r>
      <w:r w:rsidR="284D5A43" w:rsidRPr="011E1C72">
        <w:t>, local organizations</w:t>
      </w:r>
      <w:r w:rsidRPr="00B737E8">
        <w:rPr>
          <w:lang w:val="en-US"/>
        </w:rPr>
        <w:t>)</w:t>
      </w:r>
    </w:p>
    <w:p w14:paraId="652A1D99" w14:textId="7377C77B" w:rsidR="007771CC" w:rsidRDefault="00566EDC" w:rsidP="00B737E8">
      <w:pPr>
        <w:pStyle w:val="ListParagraph"/>
        <w:numPr>
          <w:ilvl w:val="0"/>
          <w:numId w:val="21"/>
        </w:numPr>
      </w:pPr>
      <w:r>
        <w:t>Direct service organizations</w:t>
      </w:r>
      <w:r w:rsidR="001343FF" w:rsidRPr="0214439A">
        <w:t xml:space="preserve"> (e.g., food, shelter, clothing, housing)</w:t>
      </w:r>
    </w:p>
    <w:p w14:paraId="01B3FCF1" w14:textId="1A488843" w:rsidR="007771CC" w:rsidRDefault="001343FF" w:rsidP="00B737E8">
      <w:pPr>
        <w:pStyle w:val="ListParagraph"/>
        <w:numPr>
          <w:ilvl w:val="0"/>
          <w:numId w:val="21"/>
        </w:numPr>
      </w:pPr>
      <w:r w:rsidRPr="0214439A">
        <w:t>Emergency and routine medical services</w:t>
      </w:r>
    </w:p>
    <w:p w14:paraId="01B3FCF2" w14:textId="77777777" w:rsidR="007771CC" w:rsidRDefault="001343FF" w:rsidP="00B737E8">
      <w:pPr>
        <w:pStyle w:val="ListParagraph"/>
        <w:numPr>
          <w:ilvl w:val="0"/>
          <w:numId w:val="21"/>
        </w:numPr>
      </w:pPr>
      <w:r>
        <w:t>Public libraries</w:t>
      </w:r>
    </w:p>
    <w:p w14:paraId="01B3FCF3" w14:textId="77777777" w:rsidR="007771CC" w:rsidRDefault="001343FF" w:rsidP="00B737E8">
      <w:pPr>
        <w:pStyle w:val="ListParagraph"/>
        <w:numPr>
          <w:ilvl w:val="0"/>
          <w:numId w:val="21"/>
        </w:numPr>
      </w:pPr>
      <w:r>
        <w:t>Red Cross</w:t>
      </w:r>
    </w:p>
    <w:p w14:paraId="01B3FCF4" w14:textId="77777777" w:rsidR="007771CC" w:rsidRDefault="001343FF" w:rsidP="00B737E8">
      <w:pPr>
        <w:pStyle w:val="ListParagraph"/>
        <w:numPr>
          <w:ilvl w:val="0"/>
          <w:numId w:val="21"/>
        </w:numPr>
      </w:pPr>
      <w:r>
        <w:t>The Salvation Army</w:t>
      </w:r>
    </w:p>
    <w:p w14:paraId="01B3FCF5" w14:textId="77777777" w:rsidR="007771CC" w:rsidRDefault="001343FF" w:rsidP="00B737E8">
      <w:pPr>
        <w:pStyle w:val="ListParagraph"/>
        <w:numPr>
          <w:ilvl w:val="0"/>
          <w:numId w:val="21"/>
        </w:numPr>
      </w:pPr>
      <w:r>
        <w:t>Senior centers</w:t>
      </w:r>
    </w:p>
    <w:p w14:paraId="01B3FCF6" w14:textId="77777777" w:rsidR="007771CC" w:rsidRDefault="007771CC" w:rsidP="00B737E8"/>
    <w:p w14:paraId="01B3FCF7" w14:textId="77777777" w:rsidR="007771CC" w:rsidRPr="007400F0" w:rsidRDefault="001343FF" w:rsidP="00B737E8">
      <w:pPr>
        <w:rPr>
          <w:i/>
          <w:iCs/>
          <w:color w:val="1155CC"/>
          <w:lang w:val="en-US"/>
        </w:rPr>
        <w:sectPr w:rsidR="007771CC" w:rsidRPr="007400F0">
          <w:pgSz w:w="12240" w:h="15840"/>
          <w:pgMar w:top="1440" w:right="1440" w:bottom="1440" w:left="1440" w:header="720" w:footer="720" w:gutter="0"/>
          <w:cols w:space="720"/>
        </w:sectPr>
      </w:pPr>
      <w:r w:rsidRPr="007400F0">
        <w:rPr>
          <w:i/>
          <w:iCs/>
          <w:color w:val="1155CC"/>
          <w:lang w:val="en-US"/>
        </w:rPr>
        <w:t xml:space="preserve">+Tasks and Responsible Stakeholders are based on those articulated in existing response plans and mapped to offices in municipalities in Connecticut (i.e., New Haven, Stamford) and as a result, may not reflect offices in all Connecticut municipalities. Please use the tasks, agencies, and entities listed above </w:t>
      </w:r>
      <w:proofErr w:type="gramStart"/>
      <w:r w:rsidRPr="007400F0">
        <w:rPr>
          <w:i/>
          <w:iCs/>
          <w:color w:val="1155CC"/>
          <w:lang w:val="en-US"/>
        </w:rPr>
        <w:t>and in the tables</w:t>
      </w:r>
      <w:proofErr w:type="gramEnd"/>
      <w:r w:rsidRPr="007400F0">
        <w:rPr>
          <w:i/>
          <w:iCs/>
          <w:color w:val="1155CC"/>
          <w:lang w:val="en-US"/>
        </w:rPr>
        <w:t xml:space="preserve"> below as a guiding resource to aid in determining the activities and responsibilities of adjacent agencies and departments in each municipality.</w:t>
      </w:r>
    </w:p>
    <w:p w14:paraId="01B3FCF8" w14:textId="26C478EE" w:rsidR="007771CC" w:rsidRDefault="72EB145C" w:rsidP="00234E11">
      <w:pPr>
        <w:pStyle w:val="Heading2"/>
      </w:pPr>
      <w:bookmarkStart w:id="16" w:name="_Toc184288281"/>
      <w:r w:rsidRPr="6B47C4FE">
        <w:lastRenderedPageBreak/>
        <w:t>Pre-seasonal</w:t>
      </w:r>
      <w:bookmarkEnd w:id="16"/>
    </w:p>
    <w:p w14:paraId="01B3FCF9" w14:textId="73F8FEAD" w:rsidR="007771CC" w:rsidRPr="00B133E7" w:rsidRDefault="5ABF92D2" w:rsidP="00B737E8">
      <w:pPr>
        <w:rPr>
          <w:b/>
          <w:bCs/>
          <w:color w:val="1155CC"/>
        </w:rPr>
      </w:pPr>
      <w:r w:rsidRPr="00B133E7">
        <w:rPr>
          <w:b/>
          <w:bCs/>
          <w:color w:val="1155CC"/>
        </w:rPr>
        <w:t>Outline preparatory work that will take place in the colder months, intensifying around March and April to prepare for heat season</w:t>
      </w:r>
      <w:r w:rsidR="00B133E7">
        <w:rPr>
          <w:b/>
          <w:bCs/>
          <w:color w:val="1155CC"/>
        </w:rPr>
        <w:t>,</w:t>
      </w:r>
      <w:r w:rsidRPr="00B133E7">
        <w:rPr>
          <w:b/>
          <w:bCs/>
          <w:color w:val="1155CC"/>
        </w:rPr>
        <w:t xml:space="preserve"> elevated ground-level ozone</w:t>
      </w:r>
      <w:r w:rsidR="30B90D9E" w:rsidRPr="00B133E7">
        <w:rPr>
          <w:b/>
          <w:bCs/>
          <w:color w:val="1155CC"/>
        </w:rPr>
        <w:t xml:space="preserve"> </w:t>
      </w:r>
      <w:r w:rsidR="00B133E7">
        <w:rPr>
          <w:b/>
          <w:bCs/>
          <w:color w:val="1155CC"/>
        </w:rPr>
        <w:t xml:space="preserve">conditions, </w:t>
      </w:r>
      <w:r w:rsidR="30B90D9E" w:rsidRPr="00B133E7">
        <w:rPr>
          <w:b/>
          <w:bCs/>
          <w:color w:val="1155CC"/>
        </w:rPr>
        <w:t xml:space="preserve">and </w:t>
      </w:r>
      <w:r w:rsidR="00892A28">
        <w:rPr>
          <w:b/>
          <w:bCs/>
          <w:color w:val="1155CC"/>
        </w:rPr>
        <w:t xml:space="preserve">elevated </w:t>
      </w:r>
      <w:r w:rsidR="00B77456" w:rsidRPr="00B133E7">
        <w:rPr>
          <w:b/>
          <w:bCs/>
          <w:color w:val="1155CC"/>
        </w:rPr>
        <w:t>PM2.5</w:t>
      </w:r>
      <w:r w:rsidRPr="00B133E7">
        <w:rPr>
          <w:b/>
          <w:bCs/>
          <w:color w:val="1155CC"/>
        </w:rPr>
        <w:t xml:space="preserve"> conditions</w:t>
      </w:r>
      <w:r w:rsidR="00892A28">
        <w:rPr>
          <w:b/>
          <w:bCs/>
          <w:color w:val="1155CC"/>
        </w:rPr>
        <w:t xml:space="preserve"> including wildfire smoke episodes.</w:t>
      </w:r>
    </w:p>
    <w:p w14:paraId="01B3FCFA" w14:textId="77777777" w:rsidR="007771CC" w:rsidRDefault="001343FF" w:rsidP="00B737E8">
      <w:r>
        <w:tab/>
      </w:r>
    </w:p>
    <w:p w14:paraId="01B3FCFB" w14:textId="77777777" w:rsidR="007771CC" w:rsidRPr="00892A28" w:rsidRDefault="001343FF" w:rsidP="00B737E8">
      <w:pPr>
        <w:rPr>
          <w:b/>
          <w:bCs/>
          <w:color w:val="1155CC"/>
        </w:rPr>
      </w:pPr>
      <w:r w:rsidRPr="00892A28">
        <w:rPr>
          <w:b/>
          <w:bCs/>
          <w:color w:val="1155CC"/>
        </w:rPr>
        <w:t>Example:</w:t>
      </w:r>
    </w:p>
    <w:tbl>
      <w:tblPr>
        <w:tblW w:w="128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130"/>
        <w:gridCol w:w="2918"/>
        <w:gridCol w:w="2918"/>
        <w:gridCol w:w="2919"/>
      </w:tblGrid>
      <w:tr w:rsidR="007771CC" w14:paraId="01B3FD00" w14:textId="77777777" w:rsidTr="00BE33AD">
        <w:trPr>
          <w:trHeight w:val="411"/>
        </w:trPr>
        <w:tc>
          <w:tcPr>
            <w:tcW w:w="4130" w:type="dxa"/>
            <w:shd w:val="clear" w:color="auto" w:fill="auto"/>
            <w:tcMar>
              <w:top w:w="100" w:type="dxa"/>
              <w:left w:w="100" w:type="dxa"/>
              <w:bottom w:w="100" w:type="dxa"/>
              <w:right w:w="100" w:type="dxa"/>
            </w:tcMar>
          </w:tcPr>
          <w:p w14:paraId="01B3FCFC" w14:textId="77777777" w:rsidR="007771CC" w:rsidRDefault="001343FF" w:rsidP="00B737E8">
            <w:r>
              <w:t>Task</w:t>
            </w:r>
          </w:p>
        </w:tc>
        <w:tc>
          <w:tcPr>
            <w:tcW w:w="2918" w:type="dxa"/>
            <w:shd w:val="clear" w:color="auto" w:fill="auto"/>
            <w:tcMar>
              <w:top w:w="100" w:type="dxa"/>
              <w:left w:w="100" w:type="dxa"/>
              <w:bottom w:w="100" w:type="dxa"/>
              <w:right w:w="100" w:type="dxa"/>
            </w:tcMar>
          </w:tcPr>
          <w:p w14:paraId="01B3FCFD" w14:textId="77777777" w:rsidR="007771CC" w:rsidRDefault="001343FF" w:rsidP="00B737E8">
            <w:r>
              <w:t>Office of Emergency Management</w:t>
            </w:r>
          </w:p>
        </w:tc>
        <w:tc>
          <w:tcPr>
            <w:tcW w:w="2918" w:type="dxa"/>
            <w:shd w:val="clear" w:color="auto" w:fill="auto"/>
            <w:tcMar>
              <w:top w:w="100" w:type="dxa"/>
              <w:left w:w="100" w:type="dxa"/>
              <w:bottom w:w="100" w:type="dxa"/>
              <w:right w:w="100" w:type="dxa"/>
            </w:tcMar>
          </w:tcPr>
          <w:p w14:paraId="01B3FCFE" w14:textId="77777777" w:rsidR="007771CC" w:rsidRDefault="001343FF" w:rsidP="00B737E8">
            <w:r>
              <w:t>Health Department</w:t>
            </w:r>
          </w:p>
        </w:tc>
        <w:tc>
          <w:tcPr>
            <w:tcW w:w="2919" w:type="dxa"/>
            <w:shd w:val="clear" w:color="auto" w:fill="auto"/>
            <w:tcMar>
              <w:top w:w="100" w:type="dxa"/>
              <w:left w:w="100" w:type="dxa"/>
              <w:bottom w:w="100" w:type="dxa"/>
              <w:right w:w="100" w:type="dxa"/>
            </w:tcMar>
          </w:tcPr>
          <w:p w14:paraId="01B3FCFF" w14:textId="77777777" w:rsidR="007771CC" w:rsidRDefault="001343FF" w:rsidP="00B737E8">
            <w:r>
              <w:t>Mayor’s Office</w:t>
            </w:r>
          </w:p>
        </w:tc>
      </w:tr>
      <w:tr w:rsidR="007771CC" w14:paraId="01B3FD05" w14:textId="77777777" w:rsidTr="00BE33AD">
        <w:trPr>
          <w:trHeight w:val="807"/>
        </w:trPr>
        <w:tc>
          <w:tcPr>
            <w:tcW w:w="4130" w:type="dxa"/>
            <w:shd w:val="clear" w:color="auto" w:fill="auto"/>
            <w:tcMar>
              <w:top w:w="100" w:type="dxa"/>
              <w:left w:w="100" w:type="dxa"/>
              <w:bottom w:w="100" w:type="dxa"/>
              <w:right w:w="100" w:type="dxa"/>
            </w:tcMar>
          </w:tcPr>
          <w:p w14:paraId="01B3FD01" w14:textId="77777777" w:rsidR="007771CC" w:rsidRDefault="001343FF" w:rsidP="00B737E8">
            <w:r>
              <w:t xml:space="preserve">Annual review and revision of Extreme Heat and Air Quality Response Plan </w:t>
            </w:r>
          </w:p>
        </w:tc>
        <w:tc>
          <w:tcPr>
            <w:tcW w:w="2918" w:type="dxa"/>
            <w:shd w:val="clear" w:color="auto" w:fill="auto"/>
            <w:tcMar>
              <w:top w:w="100" w:type="dxa"/>
              <w:left w:w="100" w:type="dxa"/>
              <w:bottom w:w="100" w:type="dxa"/>
              <w:right w:w="100" w:type="dxa"/>
            </w:tcMar>
          </w:tcPr>
          <w:p w14:paraId="01B3FD02" w14:textId="77777777" w:rsidR="007771CC" w:rsidRDefault="001343FF" w:rsidP="00964551">
            <w:pPr>
              <w:jc w:val="center"/>
            </w:pPr>
            <w:r>
              <w:t>X</w:t>
            </w:r>
          </w:p>
        </w:tc>
        <w:tc>
          <w:tcPr>
            <w:tcW w:w="2918" w:type="dxa"/>
            <w:shd w:val="clear" w:color="auto" w:fill="auto"/>
            <w:tcMar>
              <w:top w:w="100" w:type="dxa"/>
              <w:left w:w="100" w:type="dxa"/>
              <w:bottom w:w="100" w:type="dxa"/>
              <w:right w:w="100" w:type="dxa"/>
            </w:tcMar>
          </w:tcPr>
          <w:p w14:paraId="01B3FD03" w14:textId="77777777" w:rsidR="007771CC" w:rsidRDefault="007771CC" w:rsidP="00964551">
            <w:pPr>
              <w:jc w:val="center"/>
            </w:pPr>
          </w:p>
        </w:tc>
        <w:tc>
          <w:tcPr>
            <w:tcW w:w="2919" w:type="dxa"/>
            <w:shd w:val="clear" w:color="auto" w:fill="auto"/>
            <w:tcMar>
              <w:top w:w="100" w:type="dxa"/>
              <w:left w:w="100" w:type="dxa"/>
              <w:bottom w:w="100" w:type="dxa"/>
              <w:right w:w="100" w:type="dxa"/>
            </w:tcMar>
          </w:tcPr>
          <w:p w14:paraId="01B3FD04" w14:textId="77777777" w:rsidR="007771CC" w:rsidRDefault="007771CC" w:rsidP="00964551">
            <w:pPr>
              <w:jc w:val="center"/>
            </w:pPr>
          </w:p>
        </w:tc>
      </w:tr>
      <w:tr w:rsidR="007771CC" w14:paraId="01B3FD0A" w14:textId="77777777" w:rsidTr="00BE33AD">
        <w:trPr>
          <w:trHeight w:val="699"/>
        </w:trPr>
        <w:tc>
          <w:tcPr>
            <w:tcW w:w="4130" w:type="dxa"/>
            <w:shd w:val="clear" w:color="auto" w:fill="auto"/>
            <w:tcMar>
              <w:top w:w="100" w:type="dxa"/>
              <w:left w:w="100" w:type="dxa"/>
              <w:bottom w:w="100" w:type="dxa"/>
              <w:right w:w="100" w:type="dxa"/>
            </w:tcMar>
          </w:tcPr>
          <w:p w14:paraId="01B3FD06" w14:textId="2DED0559" w:rsidR="007771CC" w:rsidRDefault="5ABF92D2" w:rsidP="00B737E8">
            <w:pPr>
              <w:rPr>
                <w:lang w:val="en-US"/>
              </w:rPr>
            </w:pPr>
            <w:r w:rsidRPr="011E1C72">
              <w:rPr>
                <w:lang w:val="en-US"/>
              </w:rPr>
              <w:t xml:space="preserve">Determine activation criteria for </w:t>
            </w:r>
            <w:r w:rsidR="199BE41A" w:rsidRPr="011E1C72">
              <w:rPr>
                <w:lang w:val="en-US"/>
              </w:rPr>
              <w:t xml:space="preserve">emergency measures of the </w:t>
            </w:r>
            <w:r w:rsidRPr="011E1C72">
              <w:rPr>
                <w:lang w:val="en-US"/>
              </w:rPr>
              <w:t>Extreme Heat and Air Quality Response Plan</w:t>
            </w:r>
          </w:p>
        </w:tc>
        <w:tc>
          <w:tcPr>
            <w:tcW w:w="2918" w:type="dxa"/>
            <w:shd w:val="clear" w:color="auto" w:fill="auto"/>
            <w:tcMar>
              <w:top w:w="100" w:type="dxa"/>
              <w:left w:w="100" w:type="dxa"/>
              <w:bottom w:w="100" w:type="dxa"/>
              <w:right w:w="100" w:type="dxa"/>
            </w:tcMar>
          </w:tcPr>
          <w:p w14:paraId="01B3FD07" w14:textId="77777777" w:rsidR="007771CC" w:rsidRDefault="001343FF" w:rsidP="00964551">
            <w:pPr>
              <w:jc w:val="center"/>
            </w:pPr>
            <w:r>
              <w:t>X</w:t>
            </w:r>
          </w:p>
        </w:tc>
        <w:tc>
          <w:tcPr>
            <w:tcW w:w="2918" w:type="dxa"/>
            <w:shd w:val="clear" w:color="auto" w:fill="auto"/>
            <w:tcMar>
              <w:top w:w="100" w:type="dxa"/>
              <w:left w:w="100" w:type="dxa"/>
              <w:bottom w:w="100" w:type="dxa"/>
              <w:right w:w="100" w:type="dxa"/>
            </w:tcMar>
          </w:tcPr>
          <w:p w14:paraId="01B3FD08" w14:textId="77777777" w:rsidR="007771CC" w:rsidRDefault="007771CC" w:rsidP="00964551">
            <w:pPr>
              <w:jc w:val="center"/>
            </w:pPr>
          </w:p>
        </w:tc>
        <w:tc>
          <w:tcPr>
            <w:tcW w:w="2919" w:type="dxa"/>
            <w:shd w:val="clear" w:color="auto" w:fill="auto"/>
            <w:tcMar>
              <w:top w:w="100" w:type="dxa"/>
              <w:left w:w="100" w:type="dxa"/>
              <w:bottom w:w="100" w:type="dxa"/>
              <w:right w:w="100" w:type="dxa"/>
            </w:tcMar>
          </w:tcPr>
          <w:p w14:paraId="01B3FD09" w14:textId="09AEBD35" w:rsidR="007771CC" w:rsidRDefault="5ABF92D2" w:rsidP="00964551">
            <w:pPr>
              <w:jc w:val="center"/>
              <w:rPr>
                <w:lang w:val="en-US"/>
              </w:rPr>
            </w:pPr>
            <w:r w:rsidRPr="348E8971">
              <w:rPr>
                <w:lang w:val="en-US"/>
              </w:rPr>
              <w:t>X</w:t>
            </w:r>
          </w:p>
        </w:tc>
      </w:tr>
      <w:tr w:rsidR="007771CC" w14:paraId="01B3FD0F" w14:textId="77777777" w:rsidTr="00BE33AD">
        <w:trPr>
          <w:trHeight w:val="942"/>
        </w:trPr>
        <w:tc>
          <w:tcPr>
            <w:tcW w:w="4130" w:type="dxa"/>
            <w:shd w:val="clear" w:color="auto" w:fill="auto"/>
            <w:tcMar>
              <w:top w:w="100" w:type="dxa"/>
              <w:left w:w="100" w:type="dxa"/>
              <w:bottom w:w="100" w:type="dxa"/>
              <w:right w:w="100" w:type="dxa"/>
            </w:tcMar>
          </w:tcPr>
          <w:p w14:paraId="01B3FD0B" w14:textId="77777777" w:rsidR="007771CC" w:rsidRDefault="001343FF" w:rsidP="00B737E8">
            <w:pPr>
              <w:rPr>
                <w:lang w:val="en-US"/>
              </w:rPr>
            </w:pPr>
            <w:r w:rsidRPr="1D905809">
              <w:rPr>
                <w:lang w:val="en-US"/>
              </w:rPr>
              <w:t>Determine agency primarily responsible for activating and coordinating Extreme Heat and Air Quality Response Plan</w:t>
            </w:r>
          </w:p>
        </w:tc>
        <w:tc>
          <w:tcPr>
            <w:tcW w:w="2918" w:type="dxa"/>
            <w:shd w:val="clear" w:color="auto" w:fill="auto"/>
            <w:tcMar>
              <w:top w:w="100" w:type="dxa"/>
              <w:left w:w="100" w:type="dxa"/>
              <w:bottom w:w="100" w:type="dxa"/>
              <w:right w:w="100" w:type="dxa"/>
            </w:tcMar>
          </w:tcPr>
          <w:p w14:paraId="01B3FD0C" w14:textId="77777777" w:rsidR="007771CC" w:rsidRDefault="001343FF" w:rsidP="00964551">
            <w:pPr>
              <w:jc w:val="center"/>
            </w:pPr>
            <w:r>
              <w:t>X</w:t>
            </w:r>
          </w:p>
        </w:tc>
        <w:tc>
          <w:tcPr>
            <w:tcW w:w="2918" w:type="dxa"/>
            <w:shd w:val="clear" w:color="auto" w:fill="auto"/>
            <w:tcMar>
              <w:top w:w="100" w:type="dxa"/>
              <w:left w:w="100" w:type="dxa"/>
              <w:bottom w:w="100" w:type="dxa"/>
              <w:right w:w="100" w:type="dxa"/>
            </w:tcMar>
          </w:tcPr>
          <w:p w14:paraId="01B3FD0D" w14:textId="77777777" w:rsidR="007771CC" w:rsidRDefault="007771CC" w:rsidP="00964551">
            <w:pPr>
              <w:jc w:val="center"/>
            </w:pPr>
          </w:p>
        </w:tc>
        <w:tc>
          <w:tcPr>
            <w:tcW w:w="2919" w:type="dxa"/>
            <w:shd w:val="clear" w:color="auto" w:fill="auto"/>
            <w:tcMar>
              <w:top w:w="100" w:type="dxa"/>
              <w:left w:w="100" w:type="dxa"/>
              <w:bottom w:w="100" w:type="dxa"/>
              <w:right w:w="100" w:type="dxa"/>
            </w:tcMar>
          </w:tcPr>
          <w:p w14:paraId="01B3FD0E" w14:textId="77777777" w:rsidR="007771CC" w:rsidRDefault="007771CC" w:rsidP="00964551">
            <w:pPr>
              <w:jc w:val="center"/>
            </w:pPr>
          </w:p>
        </w:tc>
      </w:tr>
      <w:tr w:rsidR="007771CC" w14:paraId="01B3FD14" w14:textId="77777777" w:rsidTr="00BE33AD">
        <w:trPr>
          <w:trHeight w:val="1504"/>
        </w:trPr>
        <w:tc>
          <w:tcPr>
            <w:tcW w:w="4130" w:type="dxa"/>
            <w:shd w:val="clear" w:color="auto" w:fill="auto"/>
            <w:tcMar>
              <w:top w:w="100" w:type="dxa"/>
              <w:left w:w="100" w:type="dxa"/>
              <w:bottom w:w="100" w:type="dxa"/>
              <w:right w:w="100" w:type="dxa"/>
            </w:tcMar>
          </w:tcPr>
          <w:p w14:paraId="01B3FD10" w14:textId="3C4A20CE" w:rsidR="007771CC" w:rsidRDefault="001343FF" w:rsidP="00B737E8">
            <w:r w:rsidRPr="011E1C72">
              <w:t>Develop relationship with NWS offices (e.g., Albany, Boston, New York City) to ensure successful notification of upcoming heat</w:t>
            </w:r>
            <w:r w:rsidR="5B6CD131" w:rsidRPr="011E1C72">
              <w:t xml:space="preserve">, </w:t>
            </w:r>
            <w:r w:rsidR="00B77456">
              <w:t>PM2.5</w:t>
            </w:r>
            <w:r w:rsidR="5B6CD131" w:rsidRPr="011E1C72">
              <w:t>,</w:t>
            </w:r>
            <w:r w:rsidRPr="011E1C72">
              <w:t xml:space="preserve"> and ground-level ozone events</w:t>
            </w:r>
          </w:p>
        </w:tc>
        <w:tc>
          <w:tcPr>
            <w:tcW w:w="2918" w:type="dxa"/>
            <w:shd w:val="clear" w:color="auto" w:fill="auto"/>
            <w:tcMar>
              <w:top w:w="100" w:type="dxa"/>
              <w:left w:w="100" w:type="dxa"/>
              <w:bottom w:w="100" w:type="dxa"/>
              <w:right w:w="100" w:type="dxa"/>
            </w:tcMar>
          </w:tcPr>
          <w:p w14:paraId="01B3FD11" w14:textId="77777777" w:rsidR="007771CC" w:rsidRDefault="007771CC" w:rsidP="00624E8C">
            <w:pPr>
              <w:jc w:val="center"/>
            </w:pPr>
          </w:p>
        </w:tc>
        <w:tc>
          <w:tcPr>
            <w:tcW w:w="2918" w:type="dxa"/>
            <w:shd w:val="clear" w:color="auto" w:fill="auto"/>
            <w:tcMar>
              <w:top w:w="100" w:type="dxa"/>
              <w:left w:w="100" w:type="dxa"/>
              <w:bottom w:w="100" w:type="dxa"/>
              <w:right w:w="100" w:type="dxa"/>
            </w:tcMar>
          </w:tcPr>
          <w:p w14:paraId="01B3FD12" w14:textId="77777777" w:rsidR="007771CC" w:rsidRDefault="007771CC" w:rsidP="00624E8C">
            <w:pPr>
              <w:jc w:val="center"/>
            </w:pPr>
          </w:p>
        </w:tc>
        <w:tc>
          <w:tcPr>
            <w:tcW w:w="2919" w:type="dxa"/>
            <w:shd w:val="clear" w:color="auto" w:fill="auto"/>
            <w:tcMar>
              <w:top w:w="100" w:type="dxa"/>
              <w:left w:w="100" w:type="dxa"/>
              <w:bottom w:w="100" w:type="dxa"/>
              <w:right w:w="100" w:type="dxa"/>
            </w:tcMar>
          </w:tcPr>
          <w:p w14:paraId="01B3FD13" w14:textId="77777777" w:rsidR="007771CC" w:rsidRDefault="001343FF" w:rsidP="00624E8C">
            <w:pPr>
              <w:jc w:val="center"/>
            </w:pPr>
            <w:r>
              <w:t>X</w:t>
            </w:r>
          </w:p>
        </w:tc>
      </w:tr>
      <w:tr w:rsidR="0214439A" w14:paraId="45A852BF" w14:textId="77777777" w:rsidTr="00BE33AD">
        <w:trPr>
          <w:trHeight w:val="1504"/>
        </w:trPr>
        <w:tc>
          <w:tcPr>
            <w:tcW w:w="4130" w:type="dxa"/>
            <w:shd w:val="clear" w:color="auto" w:fill="auto"/>
            <w:tcMar>
              <w:top w:w="100" w:type="dxa"/>
              <w:left w:w="100" w:type="dxa"/>
              <w:bottom w:w="100" w:type="dxa"/>
              <w:right w:w="100" w:type="dxa"/>
            </w:tcMar>
          </w:tcPr>
          <w:p w14:paraId="39B6B5C4" w14:textId="4A0551F4" w:rsidR="0214439A" w:rsidRDefault="57345E86" w:rsidP="00B737E8">
            <w:pPr>
              <w:rPr>
                <w:highlight w:val="yellow"/>
              </w:rPr>
            </w:pPr>
            <w:r w:rsidRPr="00B46E96">
              <w:rPr>
                <w:lang w:val="en-US"/>
              </w:rPr>
              <w:lastRenderedPageBreak/>
              <w:t>Review stakeholders</w:t>
            </w:r>
            <w:r w:rsidR="6F090977" w:rsidRPr="00B46E96">
              <w:rPr>
                <w:lang w:val="en-US"/>
              </w:rPr>
              <w:t xml:space="preserve"> and partners</w:t>
            </w:r>
            <w:r w:rsidRPr="00B46E96">
              <w:rPr>
                <w:lang w:val="en-US"/>
              </w:rPr>
              <w:t>, especially community based, local service, and non</w:t>
            </w:r>
            <w:r w:rsidR="00B46E96" w:rsidRPr="00B46E96">
              <w:rPr>
                <w:lang w:val="en-US"/>
              </w:rPr>
              <w:t>-</w:t>
            </w:r>
            <w:r w:rsidRPr="00B46E96">
              <w:rPr>
                <w:lang w:val="en-US"/>
              </w:rPr>
              <w:t>governmental organization</w:t>
            </w:r>
            <w:r w:rsidRPr="00B46E96">
              <w:t xml:space="preserve">s who have strong community ties and will be helpful to </w:t>
            </w:r>
            <w:r w:rsidR="4CDF39B4" w:rsidRPr="00B46E96">
              <w:t xml:space="preserve">work </w:t>
            </w:r>
            <w:r w:rsidRPr="00B46E96">
              <w:t>with</w:t>
            </w:r>
          </w:p>
        </w:tc>
        <w:tc>
          <w:tcPr>
            <w:tcW w:w="2918" w:type="dxa"/>
            <w:shd w:val="clear" w:color="auto" w:fill="auto"/>
            <w:tcMar>
              <w:top w:w="100" w:type="dxa"/>
              <w:left w:w="100" w:type="dxa"/>
              <w:bottom w:w="100" w:type="dxa"/>
              <w:right w:w="100" w:type="dxa"/>
            </w:tcMar>
          </w:tcPr>
          <w:p w14:paraId="23A09DF8" w14:textId="5D5CED0E" w:rsidR="0214439A" w:rsidRDefault="0214439A" w:rsidP="00624E8C">
            <w:pPr>
              <w:jc w:val="center"/>
            </w:pPr>
            <w:r w:rsidRPr="0214439A">
              <w:t>X</w:t>
            </w:r>
          </w:p>
        </w:tc>
        <w:tc>
          <w:tcPr>
            <w:tcW w:w="2918" w:type="dxa"/>
            <w:shd w:val="clear" w:color="auto" w:fill="auto"/>
            <w:tcMar>
              <w:top w:w="100" w:type="dxa"/>
              <w:left w:w="100" w:type="dxa"/>
              <w:bottom w:w="100" w:type="dxa"/>
              <w:right w:w="100" w:type="dxa"/>
            </w:tcMar>
          </w:tcPr>
          <w:p w14:paraId="73C376A8" w14:textId="284DA0D2" w:rsidR="0214439A" w:rsidRDefault="0214439A" w:rsidP="00624E8C">
            <w:pPr>
              <w:jc w:val="center"/>
            </w:pPr>
            <w:r w:rsidRPr="0214439A">
              <w:t>X</w:t>
            </w:r>
          </w:p>
        </w:tc>
        <w:tc>
          <w:tcPr>
            <w:tcW w:w="2919" w:type="dxa"/>
            <w:shd w:val="clear" w:color="auto" w:fill="auto"/>
            <w:tcMar>
              <w:top w:w="100" w:type="dxa"/>
              <w:left w:w="100" w:type="dxa"/>
              <w:bottom w:w="100" w:type="dxa"/>
              <w:right w:w="100" w:type="dxa"/>
            </w:tcMar>
          </w:tcPr>
          <w:p w14:paraId="3388194F" w14:textId="471684F0" w:rsidR="0214439A" w:rsidRDefault="0214439A" w:rsidP="00624E8C">
            <w:pPr>
              <w:jc w:val="center"/>
            </w:pPr>
            <w:r w:rsidRPr="0214439A">
              <w:t>X</w:t>
            </w:r>
          </w:p>
        </w:tc>
      </w:tr>
      <w:tr w:rsidR="007771CC" w14:paraId="01B3FD19" w14:textId="77777777" w:rsidTr="00BE33AD">
        <w:trPr>
          <w:trHeight w:val="978"/>
        </w:trPr>
        <w:tc>
          <w:tcPr>
            <w:tcW w:w="4130" w:type="dxa"/>
            <w:shd w:val="clear" w:color="auto" w:fill="auto"/>
            <w:tcMar>
              <w:top w:w="100" w:type="dxa"/>
              <w:left w:w="100" w:type="dxa"/>
              <w:bottom w:w="100" w:type="dxa"/>
              <w:right w:w="100" w:type="dxa"/>
            </w:tcMar>
          </w:tcPr>
          <w:p w14:paraId="01B3FD15" w14:textId="77777777" w:rsidR="007771CC" w:rsidRDefault="001343FF" w:rsidP="00B737E8">
            <w:r>
              <w:t>Engage in proactive dialogue with partners to ensure preparation for seasonal and emergency response efforts</w:t>
            </w:r>
          </w:p>
        </w:tc>
        <w:tc>
          <w:tcPr>
            <w:tcW w:w="2918" w:type="dxa"/>
            <w:shd w:val="clear" w:color="auto" w:fill="auto"/>
            <w:tcMar>
              <w:top w:w="100" w:type="dxa"/>
              <w:left w:w="100" w:type="dxa"/>
              <w:bottom w:w="100" w:type="dxa"/>
              <w:right w:w="100" w:type="dxa"/>
            </w:tcMar>
          </w:tcPr>
          <w:p w14:paraId="01B3FD16" w14:textId="77777777" w:rsidR="007771CC" w:rsidRDefault="001343FF" w:rsidP="00624E8C">
            <w:pPr>
              <w:jc w:val="center"/>
            </w:pPr>
            <w:r>
              <w:t>X</w:t>
            </w:r>
          </w:p>
        </w:tc>
        <w:tc>
          <w:tcPr>
            <w:tcW w:w="2918" w:type="dxa"/>
            <w:shd w:val="clear" w:color="auto" w:fill="auto"/>
            <w:tcMar>
              <w:top w:w="100" w:type="dxa"/>
              <w:left w:w="100" w:type="dxa"/>
              <w:bottom w:w="100" w:type="dxa"/>
              <w:right w:w="100" w:type="dxa"/>
            </w:tcMar>
          </w:tcPr>
          <w:p w14:paraId="01B3FD17" w14:textId="77777777" w:rsidR="007771CC" w:rsidRDefault="001343FF" w:rsidP="00624E8C">
            <w:pPr>
              <w:jc w:val="center"/>
            </w:pPr>
            <w:r>
              <w:t>X</w:t>
            </w:r>
          </w:p>
        </w:tc>
        <w:tc>
          <w:tcPr>
            <w:tcW w:w="2919" w:type="dxa"/>
            <w:shd w:val="clear" w:color="auto" w:fill="auto"/>
            <w:tcMar>
              <w:top w:w="100" w:type="dxa"/>
              <w:left w:w="100" w:type="dxa"/>
              <w:bottom w:w="100" w:type="dxa"/>
              <w:right w:w="100" w:type="dxa"/>
            </w:tcMar>
          </w:tcPr>
          <w:p w14:paraId="01B3FD18" w14:textId="77777777" w:rsidR="007771CC" w:rsidRDefault="001343FF" w:rsidP="00624E8C">
            <w:pPr>
              <w:jc w:val="center"/>
            </w:pPr>
            <w:r>
              <w:t>X</w:t>
            </w:r>
          </w:p>
        </w:tc>
      </w:tr>
      <w:tr w:rsidR="007771CC" w14:paraId="01B3FD1E" w14:textId="77777777" w:rsidTr="00BE33AD">
        <w:trPr>
          <w:trHeight w:val="600"/>
        </w:trPr>
        <w:tc>
          <w:tcPr>
            <w:tcW w:w="4130" w:type="dxa"/>
            <w:shd w:val="clear" w:color="auto" w:fill="auto"/>
            <w:tcMar>
              <w:top w:w="100" w:type="dxa"/>
              <w:left w:w="100" w:type="dxa"/>
              <w:bottom w:w="100" w:type="dxa"/>
              <w:right w:w="100" w:type="dxa"/>
            </w:tcMar>
          </w:tcPr>
          <w:p w14:paraId="01B3FD1A" w14:textId="65150E92" w:rsidR="007771CC" w:rsidRDefault="5ABF92D2" w:rsidP="00B737E8">
            <w:r w:rsidRPr="011E1C72">
              <w:rPr>
                <w:lang w:val="en-US"/>
              </w:rPr>
              <w:t>Finalize list of community resources offered during heat</w:t>
            </w:r>
            <w:r w:rsidR="32E40B15" w:rsidRPr="011E1C72">
              <w:rPr>
                <w:lang w:val="en-US"/>
              </w:rPr>
              <w:t xml:space="preserve">, </w:t>
            </w:r>
            <w:r w:rsidR="00B77456">
              <w:rPr>
                <w:lang w:val="en-US"/>
              </w:rPr>
              <w:t>PM2.5</w:t>
            </w:r>
            <w:r w:rsidR="32E40B15" w:rsidRPr="011E1C72">
              <w:rPr>
                <w:lang w:val="en-US"/>
              </w:rPr>
              <w:t>,</w:t>
            </w:r>
            <w:r w:rsidRPr="011E1C72">
              <w:rPr>
                <w:lang w:val="en-US"/>
              </w:rPr>
              <w:t xml:space="preserve"> and ground-level ozone events, including types of services and locations in which they will be offered</w:t>
            </w:r>
          </w:p>
        </w:tc>
        <w:tc>
          <w:tcPr>
            <w:tcW w:w="2918" w:type="dxa"/>
            <w:shd w:val="clear" w:color="auto" w:fill="auto"/>
            <w:tcMar>
              <w:top w:w="100" w:type="dxa"/>
              <w:left w:w="100" w:type="dxa"/>
              <w:bottom w:w="100" w:type="dxa"/>
              <w:right w:w="100" w:type="dxa"/>
            </w:tcMar>
          </w:tcPr>
          <w:p w14:paraId="01B3FD1B" w14:textId="77777777" w:rsidR="007771CC" w:rsidRDefault="001343FF" w:rsidP="00624E8C">
            <w:pPr>
              <w:jc w:val="center"/>
            </w:pPr>
            <w:r>
              <w:t>X</w:t>
            </w:r>
          </w:p>
        </w:tc>
        <w:tc>
          <w:tcPr>
            <w:tcW w:w="2918" w:type="dxa"/>
            <w:shd w:val="clear" w:color="auto" w:fill="auto"/>
            <w:tcMar>
              <w:top w:w="100" w:type="dxa"/>
              <w:left w:w="100" w:type="dxa"/>
              <w:bottom w:w="100" w:type="dxa"/>
              <w:right w:w="100" w:type="dxa"/>
            </w:tcMar>
          </w:tcPr>
          <w:p w14:paraId="01B3FD1C" w14:textId="77777777" w:rsidR="007771CC" w:rsidRDefault="007771CC" w:rsidP="00624E8C">
            <w:pPr>
              <w:jc w:val="center"/>
            </w:pPr>
          </w:p>
        </w:tc>
        <w:tc>
          <w:tcPr>
            <w:tcW w:w="2919" w:type="dxa"/>
            <w:shd w:val="clear" w:color="auto" w:fill="auto"/>
            <w:tcMar>
              <w:top w:w="100" w:type="dxa"/>
              <w:left w:w="100" w:type="dxa"/>
              <w:bottom w:w="100" w:type="dxa"/>
              <w:right w:w="100" w:type="dxa"/>
            </w:tcMar>
          </w:tcPr>
          <w:p w14:paraId="01B3FD1D" w14:textId="77777777" w:rsidR="007771CC" w:rsidRDefault="001343FF" w:rsidP="00624E8C">
            <w:pPr>
              <w:jc w:val="center"/>
            </w:pPr>
            <w:r>
              <w:t>X</w:t>
            </w:r>
          </w:p>
        </w:tc>
      </w:tr>
      <w:tr w:rsidR="007771CC" w14:paraId="01B3FD23" w14:textId="77777777" w:rsidTr="00BE33AD">
        <w:trPr>
          <w:trHeight w:val="1504"/>
        </w:trPr>
        <w:tc>
          <w:tcPr>
            <w:tcW w:w="4130" w:type="dxa"/>
            <w:shd w:val="clear" w:color="auto" w:fill="auto"/>
            <w:tcMar>
              <w:top w:w="100" w:type="dxa"/>
              <w:left w:w="100" w:type="dxa"/>
              <w:bottom w:w="100" w:type="dxa"/>
              <w:right w:w="100" w:type="dxa"/>
            </w:tcMar>
          </w:tcPr>
          <w:p w14:paraId="01B3FD1F" w14:textId="77777777" w:rsidR="007771CC" w:rsidRDefault="001343FF" w:rsidP="00B737E8">
            <w:r>
              <w:t>Ongoing review and revision of preventive and emergency response protocol, such as cooling center coordination and air pollutant emission suppression efforts</w:t>
            </w:r>
          </w:p>
        </w:tc>
        <w:tc>
          <w:tcPr>
            <w:tcW w:w="2918" w:type="dxa"/>
            <w:shd w:val="clear" w:color="auto" w:fill="auto"/>
            <w:tcMar>
              <w:top w:w="100" w:type="dxa"/>
              <w:left w:w="100" w:type="dxa"/>
              <w:bottom w:w="100" w:type="dxa"/>
              <w:right w:w="100" w:type="dxa"/>
            </w:tcMar>
          </w:tcPr>
          <w:p w14:paraId="01B3FD20" w14:textId="77777777" w:rsidR="007771CC" w:rsidRDefault="001343FF" w:rsidP="00E75EA3">
            <w:pPr>
              <w:jc w:val="center"/>
            </w:pPr>
            <w:r>
              <w:t>X</w:t>
            </w:r>
          </w:p>
        </w:tc>
        <w:tc>
          <w:tcPr>
            <w:tcW w:w="2918" w:type="dxa"/>
            <w:shd w:val="clear" w:color="auto" w:fill="auto"/>
            <w:tcMar>
              <w:top w:w="100" w:type="dxa"/>
              <w:left w:w="100" w:type="dxa"/>
              <w:bottom w:w="100" w:type="dxa"/>
              <w:right w:w="100" w:type="dxa"/>
            </w:tcMar>
          </w:tcPr>
          <w:p w14:paraId="01B3FD21" w14:textId="77777777" w:rsidR="007771CC" w:rsidRDefault="007771CC" w:rsidP="00E75EA3">
            <w:pPr>
              <w:jc w:val="center"/>
            </w:pPr>
          </w:p>
        </w:tc>
        <w:tc>
          <w:tcPr>
            <w:tcW w:w="2919" w:type="dxa"/>
            <w:shd w:val="clear" w:color="auto" w:fill="auto"/>
            <w:tcMar>
              <w:top w:w="100" w:type="dxa"/>
              <w:left w:w="100" w:type="dxa"/>
              <w:bottom w:w="100" w:type="dxa"/>
              <w:right w:w="100" w:type="dxa"/>
            </w:tcMar>
          </w:tcPr>
          <w:p w14:paraId="01B3FD22" w14:textId="77777777" w:rsidR="007771CC" w:rsidRDefault="001343FF" w:rsidP="00E75EA3">
            <w:pPr>
              <w:jc w:val="center"/>
            </w:pPr>
            <w:r>
              <w:t>X</w:t>
            </w:r>
          </w:p>
        </w:tc>
      </w:tr>
      <w:tr w:rsidR="007771CC" w14:paraId="01B3FD28" w14:textId="77777777" w:rsidTr="00BE33AD">
        <w:trPr>
          <w:trHeight w:val="816"/>
        </w:trPr>
        <w:tc>
          <w:tcPr>
            <w:tcW w:w="4130" w:type="dxa"/>
            <w:shd w:val="clear" w:color="auto" w:fill="auto"/>
            <w:tcMar>
              <w:top w:w="100" w:type="dxa"/>
              <w:left w:w="100" w:type="dxa"/>
              <w:bottom w:w="100" w:type="dxa"/>
              <w:right w:w="100" w:type="dxa"/>
            </w:tcMar>
          </w:tcPr>
          <w:p w14:paraId="01B3FD24" w14:textId="77777777" w:rsidR="007771CC" w:rsidRDefault="001343FF" w:rsidP="00B737E8">
            <w:r>
              <w:t>Plan and implement trainings surrounding plan operationalization</w:t>
            </w:r>
          </w:p>
        </w:tc>
        <w:tc>
          <w:tcPr>
            <w:tcW w:w="2918" w:type="dxa"/>
            <w:shd w:val="clear" w:color="auto" w:fill="auto"/>
            <w:tcMar>
              <w:top w:w="100" w:type="dxa"/>
              <w:left w:w="100" w:type="dxa"/>
              <w:bottom w:w="100" w:type="dxa"/>
              <w:right w:w="100" w:type="dxa"/>
            </w:tcMar>
          </w:tcPr>
          <w:p w14:paraId="01B3FD25" w14:textId="77777777" w:rsidR="007771CC" w:rsidRDefault="001343FF" w:rsidP="00E75EA3">
            <w:pPr>
              <w:jc w:val="center"/>
            </w:pPr>
            <w:r>
              <w:t>X</w:t>
            </w:r>
          </w:p>
        </w:tc>
        <w:tc>
          <w:tcPr>
            <w:tcW w:w="2918" w:type="dxa"/>
            <w:shd w:val="clear" w:color="auto" w:fill="auto"/>
            <w:tcMar>
              <w:top w:w="100" w:type="dxa"/>
              <w:left w:w="100" w:type="dxa"/>
              <w:bottom w:w="100" w:type="dxa"/>
              <w:right w:w="100" w:type="dxa"/>
            </w:tcMar>
          </w:tcPr>
          <w:p w14:paraId="01B3FD26" w14:textId="77777777" w:rsidR="007771CC" w:rsidRDefault="001343FF" w:rsidP="00E75EA3">
            <w:pPr>
              <w:jc w:val="center"/>
            </w:pPr>
            <w:r>
              <w:t>X</w:t>
            </w:r>
          </w:p>
        </w:tc>
        <w:tc>
          <w:tcPr>
            <w:tcW w:w="2919" w:type="dxa"/>
            <w:shd w:val="clear" w:color="auto" w:fill="auto"/>
            <w:tcMar>
              <w:top w:w="100" w:type="dxa"/>
              <w:left w:w="100" w:type="dxa"/>
              <w:bottom w:w="100" w:type="dxa"/>
              <w:right w:w="100" w:type="dxa"/>
            </w:tcMar>
          </w:tcPr>
          <w:p w14:paraId="01B3FD27" w14:textId="77777777" w:rsidR="007771CC" w:rsidRDefault="001343FF" w:rsidP="00E75EA3">
            <w:pPr>
              <w:jc w:val="center"/>
            </w:pPr>
            <w:r>
              <w:t>X</w:t>
            </w:r>
          </w:p>
        </w:tc>
      </w:tr>
      <w:tr w:rsidR="007771CC" w14:paraId="01B3FD2D" w14:textId="77777777" w:rsidTr="00BE33AD">
        <w:trPr>
          <w:trHeight w:val="1504"/>
        </w:trPr>
        <w:tc>
          <w:tcPr>
            <w:tcW w:w="4130" w:type="dxa"/>
            <w:shd w:val="clear" w:color="auto" w:fill="auto"/>
            <w:tcMar>
              <w:top w:w="100" w:type="dxa"/>
              <w:left w:w="100" w:type="dxa"/>
              <w:bottom w:w="100" w:type="dxa"/>
              <w:right w:w="100" w:type="dxa"/>
            </w:tcMar>
          </w:tcPr>
          <w:p w14:paraId="01B3FD29" w14:textId="6C5A7C8F" w:rsidR="007771CC" w:rsidRDefault="001343FF" w:rsidP="00B737E8">
            <w:r>
              <w:lastRenderedPageBreak/>
              <w:t>Prepare public communication materials on extreme heat</w:t>
            </w:r>
            <w:r w:rsidR="00D5117F">
              <w:t>, PM2.5,</w:t>
            </w:r>
            <w:r>
              <w:t xml:space="preserve"> and ground-level ozone events, including, but not limited to, press release templates, newsletters, and social media campaigns and alerts</w:t>
            </w:r>
          </w:p>
        </w:tc>
        <w:tc>
          <w:tcPr>
            <w:tcW w:w="2918" w:type="dxa"/>
            <w:shd w:val="clear" w:color="auto" w:fill="auto"/>
            <w:tcMar>
              <w:top w:w="100" w:type="dxa"/>
              <w:left w:w="100" w:type="dxa"/>
              <w:bottom w:w="100" w:type="dxa"/>
              <w:right w:w="100" w:type="dxa"/>
            </w:tcMar>
          </w:tcPr>
          <w:p w14:paraId="01B3FD2A" w14:textId="77777777" w:rsidR="007771CC" w:rsidRDefault="001343FF" w:rsidP="00E75EA3">
            <w:pPr>
              <w:jc w:val="center"/>
            </w:pPr>
            <w:r>
              <w:t>X</w:t>
            </w:r>
          </w:p>
        </w:tc>
        <w:tc>
          <w:tcPr>
            <w:tcW w:w="2918" w:type="dxa"/>
            <w:shd w:val="clear" w:color="auto" w:fill="auto"/>
            <w:tcMar>
              <w:top w:w="100" w:type="dxa"/>
              <w:left w:w="100" w:type="dxa"/>
              <w:bottom w:w="100" w:type="dxa"/>
              <w:right w:w="100" w:type="dxa"/>
            </w:tcMar>
          </w:tcPr>
          <w:p w14:paraId="01B3FD2B" w14:textId="77777777" w:rsidR="007771CC" w:rsidRDefault="001343FF" w:rsidP="00E75EA3">
            <w:pPr>
              <w:jc w:val="center"/>
            </w:pPr>
            <w:r>
              <w:t>X</w:t>
            </w:r>
          </w:p>
        </w:tc>
        <w:tc>
          <w:tcPr>
            <w:tcW w:w="2919" w:type="dxa"/>
            <w:shd w:val="clear" w:color="auto" w:fill="auto"/>
            <w:tcMar>
              <w:top w:w="100" w:type="dxa"/>
              <w:left w:w="100" w:type="dxa"/>
              <w:bottom w:w="100" w:type="dxa"/>
              <w:right w:w="100" w:type="dxa"/>
            </w:tcMar>
          </w:tcPr>
          <w:p w14:paraId="01B3FD2C" w14:textId="77777777" w:rsidR="007771CC" w:rsidRDefault="001343FF" w:rsidP="00E75EA3">
            <w:pPr>
              <w:jc w:val="center"/>
            </w:pPr>
            <w:r>
              <w:t>X</w:t>
            </w:r>
          </w:p>
        </w:tc>
      </w:tr>
      <w:tr w:rsidR="348E8971" w14:paraId="16A18CF8" w14:textId="77777777" w:rsidTr="00BE33AD">
        <w:trPr>
          <w:trHeight w:val="300"/>
        </w:trPr>
        <w:tc>
          <w:tcPr>
            <w:tcW w:w="4130" w:type="dxa"/>
            <w:shd w:val="clear" w:color="auto" w:fill="auto"/>
            <w:tcMar>
              <w:top w:w="100" w:type="dxa"/>
              <w:left w:w="100" w:type="dxa"/>
              <w:bottom w:w="100" w:type="dxa"/>
              <w:right w:w="100" w:type="dxa"/>
            </w:tcMar>
          </w:tcPr>
          <w:p w14:paraId="766544A4" w14:textId="360B20AB" w:rsidR="1E726BCF" w:rsidRDefault="6892F782" w:rsidP="00B737E8">
            <w:pPr>
              <w:rPr>
                <w:highlight w:val="yellow"/>
              </w:rPr>
            </w:pPr>
            <w:r w:rsidRPr="005741D8">
              <w:rPr>
                <w:lang w:val="en-US"/>
              </w:rPr>
              <w:t>Assess the plan for</w:t>
            </w:r>
            <w:r w:rsidRPr="005741D8">
              <w:t xml:space="preserve"> equity and ensure that all communities have equitable access to information and services, including cooling centers</w:t>
            </w:r>
          </w:p>
        </w:tc>
        <w:tc>
          <w:tcPr>
            <w:tcW w:w="2918" w:type="dxa"/>
            <w:shd w:val="clear" w:color="auto" w:fill="auto"/>
            <w:tcMar>
              <w:top w:w="100" w:type="dxa"/>
              <w:left w:w="100" w:type="dxa"/>
              <w:bottom w:w="100" w:type="dxa"/>
              <w:right w:w="100" w:type="dxa"/>
            </w:tcMar>
          </w:tcPr>
          <w:p w14:paraId="3DB393E2" w14:textId="145C44F2" w:rsidR="1E726BCF" w:rsidRDefault="1CECE7B3" w:rsidP="005741D8">
            <w:pPr>
              <w:jc w:val="center"/>
            </w:pPr>
            <w:r w:rsidRPr="011E1C72">
              <w:t>X</w:t>
            </w:r>
          </w:p>
        </w:tc>
        <w:tc>
          <w:tcPr>
            <w:tcW w:w="2918" w:type="dxa"/>
            <w:shd w:val="clear" w:color="auto" w:fill="auto"/>
            <w:tcMar>
              <w:top w:w="100" w:type="dxa"/>
              <w:left w:w="100" w:type="dxa"/>
              <w:bottom w:w="100" w:type="dxa"/>
              <w:right w:w="100" w:type="dxa"/>
            </w:tcMar>
          </w:tcPr>
          <w:p w14:paraId="0C5A9B2B" w14:textId="38F089C3" w:rsidR="348E8971" w:rsidRDefault="348E8971" w:rsidP="005741D8">
            <w:pPr>
              <w:jc w:val="center"/>
            </w:pPr>
          </w:p>
        </w:tc>
        <w:tc>
          <w:tcPr>
            <w:tcW w:w="2919" w:type="dxa"/>
            <w:shd w:val="clear" w:color="auto" w:fill="auto"/>
            <w:tcMar>
              <w:top w:w="100" w:type="dxa"/>
              <w:left w:w="100" w:type="dxa"/>
              <w:bottom w:w="100" w:type="dxa"/>
              <w:right w:w="100" w:type="dxa"/>
            </w:tcMar>
          </w:tcPr>
          <w:p w14:paraId="708206B1" w14:textId="1C120079" w:rsidR="1E726BCF" w:rsidRDefault="1CECE7B3" w:rsidP="005741D8">
            <w:pPr>
              <w:jc w:val="center"/>
            </w:pPr>
            <w:r w:rsidRPr="011E1C72">
              <w:t>X</w:t>
            </w:r>
          </w:p>
        </w:tc>
      </w:tr>
      <w:tr w:rsidR="0214439A" w14:paraId="64C9E473" w14:textId="77777777" w:rsidTr="00BE33AD">
        <w:trPr>
          <w:trHeight w:val="300"/>
        </w:trPr>
        <w:tc>
          <w:tcPr>
            <w:tcW w:w="4130" w:type="dxa"/>
            <w:shd w:val="clear" w:color="auto" w:fill="auto"/>
            <w:tcMar>
              <w:top w:w="100" w:type="dxa"/>
              <w:left w:w="100" w:type="dxa"/>
              <w:bottom w:w="100" w:type="dxa"/>
              <w:right w:w="100" w:type="dxa"/>
            </w:tcMar>
          </w:tcPr>
          <w:p w14:paraId="387CC81A" w14:textId="081030C9" w:rsidR="0B0E008C" w:rsidRPr="00E31C53" w:rsidRDefault="6D33EE1A" w:rsidP="00B737E8">
            <w:pPr>
              <w:rPr>
                <w:lang w:val="en-US"/>
              </w:rPr>
            </w:pPr>
            <w:r w:rsidRPr="00E31C53">
              <w:rPr>
                <w:lang w:val="en-US"/>
              </w:rPr>
              <w:t>Work with partners to receive feedback from stakeholder</w:t>
            </w:r>
            <w:r w:rsidR="00E31C53" w:rsidRPr="00E31C53">
              <w:rPr>
                <w:lang w:val="en-US"/>
              </w:rPr>
              <w:t>s</w:t>
            </w:r>
            <w:r w:rsidRPr="00E31C53">
              <w:rPr>
                <w:lang w:val="en-US"/>
              </w:rPr>
              <w:t>, partners</w:t>
            </w:r>
            <w:r w:rsidR="51CC7BB2" w:rsidRPr="00E31C53">
              <w:rPr>
                <w:lang w:val="en-US"/>
              </w:rPr>
              <w:t>,</w:t>
            </w:r>
            <w:r w:rsidRPr="00E31C53">
              <w:rPr>
                <w:lang w:val="en-US"/>
              </w:rPr>
              <w:t xml:space="preserve"> and the public to incorporate additional community</w:t>
            </w:r>
            <w:r w:rsidR="00E31C53" w:rsidRPr="00E31C53">
              <w:rPr>
                <w:lang w:val="en-US"/>
              </w:rPr>
              <w:t>-responsive</w:t>
            </w:r>
            <w:r w:rsidRPr="00E31C53">
              <w:rPr>
                <w:lang w:val="en-US"/>
              </w:rPr>
              <w:t xml:space="preserve"> actions into the plan</w:t>
            </w:r>
          </w:p>
        </w:tc>
        <w:tc>
          <w:tcPr>
            <w:tcW w:w="2918" w:type="dxa"/>
            <w:shd w:val="clear" w:color="auto" w:fill="auto"/>
            <w:tcMar>
              <w:top w:w="100" w:type="dxa"/>
              <w:left w:w="100" w:type="dxa"/>
              <w:bottom w:w="100" w:type="dxa"/>
              <w:right w:w="100" w:type="dxa"/>
            </w:tcMar>
          </w:tcPr>
          <w:p w14:paraId="637CF551" w14:textId="5498CB01" w:rsidR="0B0E008C" w:rsidRDefault="0B0E008C" w:rsidP="005741D8">
            <w:pPr>
              <w:jc w:val="center"/>
            </w:pPr>
            <w:r w:rsidRPr="0214439A">
              <w:t>X</w:t>
            </w:r>
          </w:p>
        </w:tc>
        <w:tc>
          <w:tcPr>
            <w:tcW w:w="2918" w:type="dxa"/>
            <w:shd w:val="clear" w:color="auto" w:fill="auto"/>
            <w:tcMar>
              <w:top w:w="100" w:type="dxa"/>
              <w:left w:w="100" w:type="dxa"/>
              <w:bottom w:w="100" w:type="dxa"/>
              <w:right w:w="100" w:type="dxa"/>
            </w:tcMar>
          </w:tcPr>
          <w:p w14:paraId="3AF462C2" w14:textId="542865E6" w:rsidR="0214439A" w:rsidRDefault="0214439A" w:rsidP="005741D8">
            <w:pPr>
              <w:jc w:val="center"/>
            </w:pPr>
          </w:p>
        </w:tc>
        <w:tc>
          <w:tcPr>
            <w:tcW w:w="2919" w:type="dxa"/>
            <w:shd w:val="clear" w:color="auto" w:fill="auto"/>
            <w:tcMar>
              <w:top w:w="100" w:type="dxa"/>
              <w:left w:w="100" w:type="dxa"/>
              <w:bottom w:w="100" w:type="dxa"/>
              <w:right w:w="100" w:type="dxa"/>
            </w:tcMar>
          </w:tcPr>
          <w:p w14:paraId="0397182F" w14:textId="6839F1AF" w:rsidR="0B0E008C" w:rsidRDefault="0B0E008C" w:rsidP="005741D8">
            <w:pPr>
              <w:jc w:val="center"/>
            </w:pPr>
            <w:r w:rsidRPr="0214439A">
              <w:t>X</w:t>
            </w:r>
          </w:p>
        </w:tc>
      </w:tr>
      <w:tr w:rsidR="6B47C4FE" w14:paraId="497CB545" w14:textId="77777777" w:rsidTr="00BE33AD">
        <w:trPr>
          <w:trHeight w:val="300"/>
        </w:trPr>
        <w:tc>
          <w:tcPr>
            <w:tcW w:w="4130" w:type="dxa"/>
            <w:shd w:val="clear" w:color="auto" w:fill="auto"/>
            <w:tcMar>
              <w:top w:w="100" w:type="dxa"/>
              <w:left w:w="100" w:type="dxa"/>
              <w:bottom w:w="100" w:type="dxa"/>
              <w:right w:w="100" w:type="dxa"/>
            </w:tcMar>
          </w:tcPr>
          <w:p w14:paraId="440D641E" w14:textId="658EAB52" w:rsidR="710802A4" w:rsidRPr="00E31C53" w:rsidRDefault="652AD021" w:rsidP="00B737E8">
            <w:pPr>
              <w:rPr>
                <w:lang w:val="en-US"/>
              </w:rPr>
            </w:pPr>
            <w:r w:rsidRPr="00E31C53">
              <w:rPr>
                <w:lang w:val="en-US"/>
              </w:rPr>
              <w:t xml:space="preserve">Assess outreach materials for language accessibility based on the most spoken languages in </w:t>
            </w:r>
            <w:r w:rsidRPr="00852FE2">
              <w:rPr>
                <w:color w:val="1155CC"/>
                <w:lang w:val="en-US"/>
              </w:rPr>
              <w:t>[MUN</w:t>
            </w:r>
            <w:r w:rsidR="720C7F1A" w:rsidRPr="00852FE2">
              <w:rPr>
                <w:color w:val="1155CC"/>
                <w:lang w:val="en-US"/>
              </w:rPr>
              <w:t>ICIPALITY]</w:t>
            </w:r>
          </w:p>
        </w:tc>
        <w:tc>
          <w:tcPr>
            <w:tcW w:w="2918" w:type="dxa"/>
            <w:shd w:val="clear" w:color="auto" w:fill="auto"/>
            <w:tcMar>
              <w:top w:w="100" w:type="dxa"/>
              <w:left w:w="100" w:type="dxa"/>
              <w:bottom w:w="100" w:type="dxa"/>
              <w:right w:w="100" w:type="dxa"/>
            </w:tcMar>
          </w:tcPr>
          <w:p w14:paraId="3449898D" w14:textId="68226944" w:rsidR="6B47C4FE" w:rsidRDefault="6B47C4FE" w:rsidP="00B737E8"/>
        </w:tc>
        <w:tc>
          <w:tcPr>
            <w:tcW w:w="2918" w:type="dxa"/>
            <w:shd w:val="clear" w:color="auto" w:fill="auto"/>
            <w:tcMar>
              <w:top w:w="100" w:type="dxa"/>
              <w:left w:w="100" w:type="dxa"/>
              <w:bottom w:w="100" w:type="dxa"/>
              <w:right w:w="100" w:type="dxa"/>
            </w:tcMar>
          </w:tcPr>
          <w:p w14:paraId="5A94AD88" w14:textId="6DC83083" w:rsidR="6B47C4FE" w:rsidRDefault="6B47C4FE" w:rsidP="00B737E8"/>
        </w:tc>
        <w:tc>
          <w:tcPr>
            <w:tcW w:w="2919" w:type="dxa"/>
            <w:shd w:val="clear" w:color="auto" w:fill="auto"/>
            <w:tcMar>
              <w:top w:w="100" w:type="dxa"/>
              <w:left w:w="100" w:type="dxa"/>
              <w:bottom w:w="100" w:type="dxa"/>
              <w:right w:w="100" w:type="dxa"/>
            </w:tcMar>
          </w:tcPr>
          <w:p w14:paraId="3A93A441" w14:textId="06091822" w:rsidR="0A4847B1" w:rsidRDefault="0A4847B1" w:rsidP="005741D8">
            <w:pPr>
              <w:jc w:val="center"/>
            </w:pPr>
            <w:r w:rsidRPr="6B47C4FE">
              <w:t>X</w:t>
            </w:r>
          </w:p>
        </w:tc>
      </w:tr>
    </w:tbl>
    <w:p w14:paraId="01B3FD32" w14:textId="0589BEFA" w:rsidR="007771CC" w:rsidRDefault="72EB145C" w:rsidP="005741D8">
      <w:pPr>
        <w:pStyle w:val="Heading2"/>
      </w:pPr>
      <w:bookmarkStart w:id="17" w:name="_5b4py3b17yun"/>
      <w:bookmarkStart w:id="18" w:name="_Toc184288282"/>
      <w:bookmarkEnd w:id="17"/>
      <w:r w:rsidRPr="2CAF3472">
        <w:t>Seasonal</w:t>
      </w:r>
      <w:bookmarkEnd w:id="18"/>
    </w:p>
    <w:p w14:paraId="01B3FD33" w14:textId="7ED7F044" w:rsidR="007771CC" w:rsidRPr="00FA7D83" w:rsidRDefault="5ABF92D2" w:rsidP="00B737E8">
      <w:pPr>
        <w:rPr>
          <w:b/>
          <w:bCs/>
          <w:color w:val="1155CC"/>
          <w:lang w:val="en-US"/>
        </w:rPr>
      </w:pPr>
      <w:r w:rsidRPr="00FA7D83">
        <w:rPr>
          <w:b/>
          <w:bCs/>
          <w:color w:val="1155CC"/>
          <w:lang w:val="en-US"/>
        </w:rPr>
        <w:t xml:space="preserve">Outline actions taken during the season of primary heat extremes and poorest ground-level ozone </w:t>
      </w:r>
      <w:r w:rsidR="1ADEA3AD" w:rsidRPr="00FA7D83">
        <w:rPr>
          <w:b/>
          <w:bCs/>
          <w:color w:val="1155CC"/>
          <w:lang w:val="en-US"/>
        </w:rPr>
        <w:t xml:space="preserve">and </w:t>
      </w:r>
      <w:r w:rsidR="00B77456" w:rsidRPr="00FA7D83">
        <w:rPr>
          <w:b/>
          <w:bCs/>
          <w:color w:val="1155CC"/>
        </w:rPr>
        <w:t>PM2.5</w:t>
      </w:r>
      <w:r w:rsidR="1ADEA3AD" w:rsidRPr="00FA7D83">
        <w:rPr>
          <w:b/>
          <w:bCs/>
          <w:color w:val="1155CC"/>
        </w:rPr>
        <w:t xml:space="preserve"> </w:t>
      </w:r>
      <w:r w:rsidRPr="00FA7D83">
        <w:rPr>
          <w:b/>
          <w:bCs/>
          <w:color w:val="1155CC"/>
          <w:lang w:val="en-US"/>
        </w:rPr>
        <w:t>conditions (i.e., June - September)</w:t>
      </w:r>
    </w:p>
    <w:p w14:paraId="01B3FD34" w14:textId="77777777" w:rsidR="007771CC" w:rsidRPr="00FA7D83" w:rsidRDefault="007771CC" w:rsidP="00B737E8">
      <w:pPr>
        <w:rPr>
          <w:b/>
          <w:bCs/>
          <w:color w:val="1155CC"/>
        </w:rPr>
      </w:pPr>
    </w:p>
    <w:p w14:paraId="01B3FD35" w14:textId="77777777" w:rsidR="007771CC" w:rsidRPr="00FA7D83" w:rsidRDefault="001343FF" w:rsidP="00B737E8">
      <w:pPr>
        <w:rPr>
          <w:b/>
          <w:bCs/>
          <w:color w:val="1155CC"/>
        </w:rPr>
      </w:pPr>
      <w:r w:rsidRPr="00FA7D83">
        <w:rPr>
          <w:b/>
          <w:bCs/>
          <w:color w:val="1155CC"/>
        </w:rPr>
        <w:t>Example:</w:t>
      </w:r>
    </w:p>
    <w:tbl>
      <w:tblPr>
        <w:tblStyle w:val="a5"/>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2315"/>
        <w:gridCol w:w="2315"/>
        <w:gridCol w:w="2316"/>
        <w:gridCol w:w="2589"/>
      </w:tblGrid>
      <w:tr w:rsidR="007771CC" w14:paraId="01B3FD3B" w14:textId="77777777" w:rsidTr="00BE33AD">
        <w:trPr>
          <w:trHeight w:val="546"/>
        </w:trPr>
        <w:tc>
          <w:tcPr>
            <w:tcW w:w="3410" w:type="dxa"/>
            <w:shd w:val="clear" w:color="auto" w:fill="auto"/>
            <w:tcMar>
              <w:top w:w="100" w:type="dxa"/>
              <w:left w:w="100" w:type="dxa"/>
              <w:bottom w:w="100" w:type="dxa"/>
              <w:right w:w="100" w:type="dxa"/>
            </w:tcMar>
          </w:tcPr>
          <w:p w14:paraId="01B3FD36" w14:textId="77777777" w:rsidR="007771CC" w:rsidRDefault="001343FF" w:rsidP="00B737E8">
            <w:r>
              <w:lastRenderedPageBreak/>
              <w:t>Task</w:t>
            </w:r>
          </w:p>
        </w:tc>
        <w:tc>
          <w:tcPr>
            <w:tcW w:w="2315" w:type="dxa"/>
            <w:shd w:val="clear" w:color="auto" w:fill="auto"/>
            <w:tcMar>
              <w:top w:w="100" w:type="dxa"/>
              <w:left w:w="100" w:type="dxa"/>
              <w:bottom w:w="100" w:type="dxa"/>
              <w:right w:w="100" w:type="dxa"/>
            </w:tcMar>
          </w:tcPr>
          <w:p w14:paraId="01B3FD37" w14:textId="77777777" w:rsidR="007771CC" w:rsidRDefault="001343FF" w:rsidP="00B737E8">
            <w:r>
              <w:t>Office of Emergency Management</w:t>
            </w:r>
          </w:p>
        </w:tc>
        <w:tc>
          <w:tcPr>
            <w:tcW w:w="2315" w:type="dxa"/>
            <w:shd w:val="clear" w:color="auto" w:fill="auto"/>
            <w:tcMar>
              <w:top w:w="100" w:type="dxa"/>
              <w:left w:w="100" w:type="dxa"/>
              <w:bottom w:w="100" w:type="dxa"/>
              <w:right w:w="100" w:type="dxa"/>
            </w:tcMar>
          </w:tcPr>
          <w:p w14:paraId="01B3FD38" w14:textId="77777777" w:rsidR="007771CC" w:rsidRDefault="001343FF" w:rsidP="00B737E8">
            <w:r>
              <w:t>Health Department</w:t>
            </w:r>
          </w:p>
        </w:tc>
        <w:tc>
          <w:tcPr>
            <w:tcW w:w="2316" w:type="dxa"/>
            <w:shd w:val="clear" w:color="auto" w:fill="auto"/>
            <w:tcMar>
              <w:top w:w="100" w:type="dxa"/>
              <w:left w:w="100" w:type="dxa"/>
              <w:bottom w:w="100" w:type="dxa"/>
              <w:right w:w="100" w:type="dxa"/>
            </w:tcMar>
          </w:tcPr>
          <w:p w14:paraId="01B3FD39" w14:textId="77777777" w:rsidR="007771CC" w:rsidRDefault="001343FF" w:rsidP="00B737E8">
            <w:r>
              <w:t>Mayor’s Office</w:t>
            </w:r>
          </w:p>
        </w:tc>
        <w:tc>
          <w:tcPr>
            <w:tcW w:w="2589" w:type="dxa"/>
            <w:shd w:val="clear" w:color="auto" w:fill="auto"/>
            <w:tcMar>
              <w:top w:w="100" w:type="dxa"/>
              <w:left w:w="100" w:type="dxa"/>
              <w:bottom w:w="100" w:type="dxa"/>
              <w:right w:w="100" w:type="dxa"/>
            </w:tcMar>
          </w:tcPr>
          <w:p w14:paraId="01B3FD3A" w14:textId="77777777" w:rsidR="007771CC" w:rsidRDefault="001343FF" w:rsidP="00B737E8">
            <w:r>
              <w:t>Other</w:t>
            </w:r>
          </w:p>
        </w:tc>
      </w:tr>
      <w:tr w:rsidR="007771CC" w14:paraId="01B3FD41" w14:textId="77777777" w:rsidTr="00BE33AD">
        <w:trPr>
          <w:trHeight w:val="1356"/>
        </w:trPr>
        <w:tc>
          <w:tcPr>
            <w:tcW w:w="3410" w:type="dxa"/>
            <w:shd w:val="clear" w:color="auto" w:fill="auto"/>
            <w:tcMar>
              <w:top w:w="100" w:type="dxa"/>
              <w:left w:w="100" w:type="dxa"/>
              <w:bottom w:w="100" w:type="dxa"/>
              <w:right w:w="100" w:type="dxa"/>
            </w:tcMar>
          </w:tcPr>
          <w:p w14:paraId="01B3FD3C" w14:textId="77777777" w:rsidR="007771CC" w:rsidRDefault="001343FF" w:rsidP="00B737E8">
            <w:pPr>
              <w:rPr>
                <w:b/>
              </w:rPr>
            </w:pPr>
            <w:r>
              <w:t>Activate Extreme Heat and Air Quality Response Plan as necessary based on predetermined, localized criteria</w:t>
            </w:r>
          </w:p>
        </w:tc>
        <w:tc>
          <w:tcPr>
            <w:tcW w:w="2315" w:type="dxa"/>
            <w:shd w:val="clear" w:color="auto" w:fill="auto"/>
            <w:tcMar>
              <w:top w:w="100" w:type="dxa"/>
              <w:left w:w="100" w:type="dxa"/>
              <w:bottom w:w="100" w:type="dxa"/>
              <w:right w:w="100" w:type="dxa"/>
            </w:tcMar>
          </w:tcPr>
          <w:p w14:paraId="01B3FD3D" w14:textId="77777777" w:rsidR="007771CC" w:rsidRDefault="001343FF" w:rsidP="00FA7D83">
            <w:pPr>
              <w:jc w:val="center"/>
            </w:pPr>
            <w:r>
              <w:t>X</w:t>
            </w:r>
          </w:p>
        </w:tc>
        <w:tc>
          <w:tcPr>
            <w:tcW w:w="2315" w:type="dxa"/>
            <w:shd w:val="clear" w:color="auto" w:fill="auto"/>
            <w:tcMar>
              <w:top w:w="100" w:type="dxa"/>
              <w:left w:w="100" w:type="dxa"/>
              <w:bottom w:w="100" w:type="dxa"/>
              <w:right w:w="100" w:type="dxa"/>
            </w:tcMar>
          </w:tcPr>
          <w:p w14:paraId="01B3FD3E" w14:textId="77777777" w:rsidR="007771CC" w:rsidRDefault="007771CC" w:rsidP="00FA7D83">
            <w:pPr>
              <w:jc w:val="center"/>
            </w:pPr>
          </w:p>
        </w:tc>
        <w:tc>
          <w:tcPr>
            <w:tcW w:w="2316" w:type="dxa"/>
            <w:shd w:val="clear" w:color="auto" w:fill="auto"/>
            <w:tcMar>
              <w:top w:w="100" w:type="dxa"/>
              <w:left w:w="100" w:type="dxa"/>
              <w:bottom w:w="100" w:type="dxa"/>
              <w:right w:w="100" w:type="dxa"/>
            </w:tcMar>
          </w:tcPr>
          <w:p w14:paraId="01B3FD3F" w14:textId="77777777" w:rsidR="007771CC" w:rsidRDefault="001343FF" w:rsidP="00FA7D83">
            <w:pPr>
              <w:jc w:val="center"/>
            </w:pPr>
            <w:r>
              <w:t>X</w:t>
            </w:r>
          </w:p>
        </w:tc>
        <w:tc>
          <w:tcPr>
            <w:tcW w:w="2589" w:type="dxa"/>
            <w:shd w:val="clear" w:color="auto" w:fill="auto"/>
            <w:tcMar>
              <w:top w:w="100" w:type="dxa"/>
              <w:left w:w="100" w:type="dxa"/>
              <w:bottom w:w="100" w:type="dxa"/>
              <w:right w:w="100" w:type="dxa"/>
            </w:tcMar>
          </w:tcPr>
          <w:p w14:paraId="01B3FD40" w14:textId="77777777" w:rsidR="007771CC" w:rsidRDefault="007771CC" w:rsidP="00B737E8"/>
        </w:tc>
      </w:tr>
      <w:tr w:rsidR="007771CC" w14:paraId="01B3FD47" w14:textId="77777777" w:rsidTr="00BE33AD">
        <w:trPr>
          <w:trHeight w:val="2083"/>
        </w:trPr>
        <w:tc>
          <w:tcPr>
            <w:tcW w:w="3410" w:type="dxa"/>
            <w:shd w:val="clear" w:color="auto" w:fill="auto"/>
            <w:tcMar>
              <w:top w:w="100" w:type="dxa"/>
              <w:left w:w="100" w:type="dxa"/>
              <w:bottom w:w="100" w:type="dxa"/>
              <w:right w:w="100" w:type="dxa"/>
            </w:tcMar>
          </w:tcPr>
          <w:p w14:paraId="01B3FD42" w14:textId="746F58F1" w:rsidR="007771CC" w:rsidRDefault="5ABF92D2" w:rsidP="00B737E8">
            <w:pPr>
              <w:rPr>
                <w:lang w:val="en-US"/>
              </w:rPr>
            </w:pPr>
            <w:r w:rsidRPr="0214439A">
              <w:rPr>
                <w:lang w:val="en-US"/>
              </w:rPr>
              <w:t>Finalize and disseminate public communication materials on extreme heat</w:t>
            </w:r>
            <w:r w:rsidR="6F6005E3" w:rsidRPr="0214439A">
              <w:rPr>
                <w:lang w:val="en-US"/>
              </w:rPr>
              <w:t>,</w:t>
            </w:r>
            <w:r w:rsidR="4792C4D1" w:rsidRPr="0214439A">
              <w:rPr>
                <w:lang w:val="en-US"/>
              </w:rPr>
              <w:t xml:space="preserve"> </w:t>
            </w:r>
            <w:r w:rsidR="6F6005E3" w:rsidRPr="0214439A">
              <w:rPr>
                <w:lang w:val="en-US"/>
              </w:rPr>
              <w:t>PM2.5,</w:t>
            </w:r>
            <w:r w:rsidRPr="0214439A">
              <w:rPr>
                <w:lang w:val="en-US"/>
              </w:rPr>
              <w:t xml:space="preserve"> and ground-level ozone events, including, but not limited to, press releases, public announcements of projected temperatures</w:t>
            </w:r>
            <w:r w:rsidR="6679BCA0" w:rsidRPr="0214439A">
              <w:rPr>
                <w:lang w:val="en-US"/>
              </w:rPr>
              <w:t xml:space="preserve">, </w:t>
            </w:r>
            <w:r w:rsidR="00B77456">
              <w:rPr>
                <w:lang w:val="en-US"/>
              </w:rPr>
              <w:t>PM2.5</w:t>
            </w:r>
            <w:r w:rsidR="6679BCA0" w:rsidRPr="0214439A">
              <w:rPr>
                <w:lang w:val="en-US"/>
              </w:rPr>
              <w:t>,</w:t>
            </w:r>
            <w:r w:rsidRPr="0214439A">
              <w:rPr>
                <w:lang w:val="en-US"/>
              </w:rPr>
              <w:t xml:space="preserve"> and ground-level ozone conditions, and social media messaging</w:t>
            </w:r>
          </w:p>
        </w:tc>
        <w:tc>
          <w:tcPr>
            <w:tcW w:w="2315" w:type="dxa"/>
            <w:shd w:val="clear" w:color="auto" w:fill="auto"/>
            <w:tcMar>
              <w:top w:w="100" w:type="dxa"/>
              <w:left w:w="100" w:type="dxa"/>
              <w:bottom w:w="100" w:type="dxa"/>
              <w:right w:w="100" w:type="dxa"/>
            </w:tcMar>
          </w:tcPr>
          <w:p w14:paraId="01B3FD43" w14:textId="77777777" w:rsidR="007771CC" w:rsidRDefault="001343FF" w:rsidP="00FA7D83">
            <w:pPr>
              <w:jc w:val="center"/>
            </w:pPr>
            <w:r>
              <w:t>X</w:t>
            </w:r>
          </w:p>
        </w:tc>
        <w:tc>
          <w:tcPr>
            <w:tcW w:w="2315" w:type="dxa"/>
            <w:shd w:val="clear" w:color="auto" w:fill="auto"/>
            <w:tcMar>
              <w:top w:w="100" w:type="dxa"/>
              <w:left w:w="100" w:type="dxa"/>
              <w:bottom w:w="100" w:type="dxa"/>
              <w:right w:w="100" w:type="dxa"/>
            </w:tcMar>
          </w:tcPr>
          <w:p w14:paraId="01B3FD44" w14:textId="77777777" w:rsidR="007771CC" w:rsidRDefault="001343FF" w:rsidP="00FA7D83">
            <w:pPr>
              <w:jc w:val="center"/>
            </w:pPr>
            <w:r>
              <w:t>X</w:t>
            </w:r>
          </w:p>
        </w:tc>
        <w:tc>
          <w:tcPr>
            <w:tcW w:w="2316" w:type="dxa"/>
            <w:shd w:val="clear" w:color="auto" w:fill="auto"/>
            <w:tcMar>
              <w:top w:w="100" w:type="dxa"/>
              <w:left w:w="100" w:type="dxa"/>
              <w:bottom w:w="100" w:type="dxa"/>
              <w:right w:w="100" w:type="dxa"/>
            </w:tcMar>
          </w:tcPr>
          <w:p w14:paraId="01B3FD45" w14:textId="77777777" w:rsidR="007771CC" w:rsidRDefault="001343FF" w:rsidP="00FA7D83">
            <w:pPr>
              <w:jc w:val="center"/>
            </w:pPr>
            <w:r>
              <w:t>X</w:t>
            </w:r>
          </w:p>
        </w:tc>
        <w:tc>
          <w:tcPr>
            <w:tcW w:w="2589" w:type="dxa"/>
            <w:shd w:val="clear" w:color="auto" w:fill="auto"/>
            <w:tcMar>
              <w:top w:w="100" w:type="dxa"/>
              <w:left w:w="100" w:type="dxa"/>
              <w:bottom w:w="100" w:type="dxa"/>
              <w:right w:w="100" w:type="dxa"/>
            </w:tcMar>
          </w:tcPr>
          <w:p w14:paraId="01B3FD46" w14:textId="7116C45D" w:rsidR="007771CC" w:rsidRDefault="08C81FC3" w:rsidP="00B737E8">
            <w:r w:rsidRPr="0214439A">
              <w:rPr>
                <w:lang w:val="en-US"/>
              </w:rPr>
              <w:t>Work w</w:t>
            </w:r>
            <w:proofErr w:type="spellStart"/>
            <w:r w:rsidRPr="0214439A">
              <w:t>ith</w:t>
            </w:r>
            <w:proofErr w:type="spellEnd"/>
            <w:r w:rsidRPr="0214439A">
              <w:t xml:space="preserve"> local CBOs, NGOs, </w:t>
            </w:r>
            <w:r w:rsidR="00566EDC">
              <w:t>Direct service organizations</w:t>
            </w:r>
            <w:r w:rsidRPr="0214439A">
              <w:t>, and others to further disseminate information</w:t>
            </w:r>
            <w:r w:rsidR="461F1E4D" w:rsidRPr="0214439A">
              <w:t xml:space="preserve"> </w:t>
            </w:r>
            <w:r w:rsidRPr="0214439A">
              <w:t>via social media</w:t>
            </w:r>
            <w:r w:rsidR="24C06949" w:rsidRPr="0214439A">
              <w:t xml:space="preserve"> and other </w:t>
            </w:r>
            <w:r w:rsidR="5D815695" w:rsidRPr="0214439A">
              <w:t>channels</w:t>
            </w:r>
            <w:r w:rsidRPr="0214439A">
              <w:t>.</w:t>
            </w:r>
          </w:p>
        </w:tc>
      </w:tr>
      <w:tr w:rsidR="007771CC" w14:paraId="01B3FD4D" w14:textId="77777777" w:rsidTr="00BE33AD">
        <w:trPr>
          <w:trHeight w:val="2083"/>
        </w:trPr>
        <w:tc>
          <w:tcPr>
            <w:tcW w:w="3410" w:type="dxa"/>
            <w:shd w:val="clear" w:color="auto" w:fill="auto"/>
            <w:tcMar>
              <w:top w:w="100" w:type="dxa"/>
              <w:left w:w="100" w:type="dxa"/>
              <w:bottom w:w="100" w:type="dxa"/>
              <w:right w:w="100" w:type="dxa"/>
            </w:tcMar>
          </w:tcPr>
          <w:p w14:paraId="01B3FD48" w14:textId="0EB33347" w:rsidR="007771CC" w:rsidRDefault="5ABF92D2" w:rsidP="00B737E8">
            <w:pPr>
              <w:rPr>
                <w:b/>
                <w:bCs/>
                <w:lang w:val="en-US"/>
              </w:rPr>
            </w:pPr>
            <w:r w:rsidRPr="0214439A">
              <w:rPr>
                <w:lang w:val="en-US"/>
              </w:rPr>
              <w:t>Maintain situational awareness and proactivity to ensure timely and efficient response to heat</w:t>
            </w:r>
            <w:r w:rsidR="134907E0" w:rsidRPr="0214439A">
              <w:rPr>
                <w:lang w:val="en-US"/>
              </w:rPr>
              <w:t xml:space="preserve">, </w:t>
            </w:r>
            <w:r w:rsidR="00B77456">
              <w:rPr>
                <w:lang w:val="en-US"/>
              </w:rPr>
              <w:t>PM2.5</w:t>
            </w:r>
            <w:r w:rsidR="134907E0" w:rsidRPr="0214439A">
              <w:rPr>
                <w:lang w:val="en-US"/>
              </w:rPr>
              <w:t>,</w:t>
            </w:r>
            <w:r w:rsidRPr="0214439A">
              <w:rPr>
                <w:lang w:val="en-US"/>
              </w:rPr>
              <w:t xml:space="preserve"> and ground-level ozone events</w:t>
            </w:r>
          </w:p>
        </w:tc>
        <w:tc>
          <w:tcPr>
            <w:tcW w:w="2315" w:type="dxa"/>
            <w:shd w:val="clear" w:color="auto" w:fill="auto"/>
            <w:tcMar>
              <w:top w:w="100" w:type="dxa"/>
              <w:left w:w="100" w:type="dxa"/>
              <w:bottom w:w="100" w:type="dxa"/>
              <w:right w:w="100" w:type="dxa"/>
            </w:tcMar>
          </w:tcPr>
          <w:p w14:paraId="01B3FD49" w14:textId="77777777" w:rsidR="007771CC" w:rsidRDefault="001343FF" w:rsidP="0035539A">
            <w:pPr>
              <w:jc w:val="center"/>
            </w:pPr>
            <w:r>
              <w:t>X</w:t>
            </w:r>
          </w:p>
        </w:tc>
        <w:tc>
          <w:tcPr>
            <w:tcW w:w="2315" w:type="dxa"/>
            <w:shd w:val="clear" w:color="auto" w:fill="auto"/>
            <w:tcMar>
              <w:top w:w="100" w:type="dxa"/>
              <w:left w:w="100" w:type="dxa"/>
              <w:bottom w:w="100" w:type="dxa"/>
              <w:right w:w="100" w:type="dxa"/>
            </w:tcMar>
          </w:tcPr>
          <w:p w14:paraId="01B3FD4A" w14:textId="77777777" w:rsidR="007771CC" w:rsidRDefault="001343FF" w:rsidP="0035539A">
            <w:pPr>
              <w:jc w:val="center"/>
            </w:pPr>
            <w:r>
              <w:t>X</w:t>
            </w:r>
          </w:p>
        </w:tc>
        <w:tc>
          <w:tcPr>
            <w:tcW w:w="2316" w:type="dxa"/>
            <w:shd w:val="clear" w:color="auto" w:fill="auto"/>
            <w:tcMar>
              <w:top w:w="100" w:type="dxa"/>
              <w:left w:w="100" w:type="dxa"/>
              <w:bottom w:w="100" w:type="dxa"/>
              <w:right w:w="100" w:type="dxa"/>
            </w:tcMar>
          </w:tcPr>
          <w:p w14:paraId="01B3FD4B" w14:textId="77777777" w:rsidR="007771CC" w:rsidRDefault="001343FF" w:rsidP="0035539A">
            <w:pPr>
              <w:jc w:val="center"/>
            </w:pPr>
            <w:r>
              <w:t>X</w:t>
            </w:r>
          </w:p>
        </w:tc>
        <w:tc>
          <w:tcPr>
            <w:tcW w:w="2589" w:type="dxa"/>
            <w:shd w:val="clear" w:color="auto" w:fill="auto"/>
            <w:tcMar>
              <w:top w:w="100" w:type="dxa"/>
              <w:left w:w="100" w:type="dxa"/>
              <w:bottom w:w="100" w:type="dxa"/>
              <w:right w:w="100" w:type="dxa"/>
            </w:tcMar>
          </w:tcPr>
          <w:p w14:paraId="01B3FD4C" w14:textId="77777777" w:rsidR="007771CC" w:rsidRDefault="007771CC" w:rsidP="00B737E8"/>
        </w:tc>
      </w:tr>
      <w:tr w:rsidR="007771CC" w14:paraId="01B3FD55" w14:textId="77777777" w:rsidTr="00BE33AD">
        <w:trPr>
          <w:trHeight w:val="2083"/>
        </w:trPr>
        <w:tc>
          <w:tcPr>
            <w:tcW w:w="3410" w:type="dxa"/>
            <w:shd w:val="clear" w:color="auto" w:fill="auto"/>
            <w:tcMar>
              <w:top w:w="100" w:type="dxa"/>
              <w:left w:w="100" w:type="dxa"/>
              <w:bottom w:w="100" w:type="dxa"/>
              <w:right w:w="100" w:type="dxa"/>
            </w:tcMar>
          </w:tcPr>
          <w:p w14:paraId="01B3FD4E" w14:textId="77777777" w:rsidR="007771CC" w:rsidRDefault="001343FF" w:rsidP="00B737E8">
            <w:pPr>
              <w:rPr>
                <w:b/>
              </w:rPr>
            </w:pPr>
            <w:r>
              <w:lastRenderedPageBreak/>
              <w:t>Remain in frequent and transparent communication with local entities providing direct services to the community</w:t>
            </w:r>
          </w:p>
        </w:tc>
        <w:tc>
          <w:tcPr>
            <w:tcW w:w="2315" w:type="dxa"/>
            <w:shd w:val="clear" w:color="auto" w:fill="auto"/>
            <w:tcMar>
              <w:top w:w="100" w:type="dxa"/>
              <w:left w:w="100" w:type="dxa"/>
              <w:bottom w:w="100" w:type="dxa"/>
              <w:right w:w="100" w:type="dxa"/>
            </w:tcMar>
          </w:tcPr>
          <w:p w14:paraId="01B3FD4F" w14:textId="77777777" w:rsidR="007771CC" w:rsidRDefault="001343FF" w:rsidP="0035539A">
            <w:pPr>
              <w:jc w:val="center"/>
            </w:pPr>
            <w:r>
              <w:t>X</w:t>
            </w:r>
          </w:p>
        </w:tc>
        <w:tc>
          <w:tcPr>
            <w:tcW w:w="2315" w:type="dxa"/>
            <w:shd w:val="clear" w:color="auto" w:fill="auto"/>
            <w:tcMar>
              <w:top w:w="100" w:type="dxa"/>
              <w:left w:w="100" w:type="dxa"/>
              <w:bottom w:w="100" w:type="dxa"/>
              <w:right w:w="100" w:type="dxa"/>
            </w:tcMar>
          </w:tcPr>
          <w:p w14:paraId="01B3FD50" w14:textId="77777777" w:rsidR="007771CC" w:rsidRDefault="001343FF" w:rsidP="0035539A">
            <w:pPr>
              <w:jc w:val="center"/>
            </w:pPr>
            <w:r>
              <w:t>X</w:t>
            </w:r>
          </w:p>
        </w:tc>
        <w:tc>
          <w:tcPr>
            <w:tcW w:w="2316" w:type="dxa"/>
            <w:shd w:val="clear" w:color="auto" w:fill="auto"/>
            <w:tcMar>
              <w:top w:w="100" w:type="dxa"/>
              <w:left w:w="100" w:type="dxa"/>
              <w:bottom w:w="100" w:type="dxa"/>
              <w:right w:w="100" w:type="dxa"/>
            </w:tcMar>
          </w:tcPr>
          <w:p w14:paraId="01B3FD51" w14:textId="77777777" w:rsidR="007771CC" w:rsidRDefault="001343FF" w:rsidP="0035539A">
            <w:pPr>
              <w:jc w:val="center"/>
            </w:pPr>
            <w:r>
              <w:t>X</w:t>
            </w:r>
          </w:p>
        </w:tc>
        <w:tc>
          <w:tcPr>
            <w:tcW w:w="2589" w:type="dxa"/>
            <w:shd w:val="clear" w:color="auto" w:fill="auto"/>
            <w:tcMar>
              <w:top w:w="100" w:type="dxa"/>
              <w:left w:w="100" w:type="dxa"/>
              <w:bottom w:w="100" w:type="dxa"/>
              <w:right w:w="100" w:type="dxa"/>
            </w:tcMar>
          </w:tcPr>
          <w:p w14:paraId="01B3FD52" w14:textId="77777777" w:rsidR="007771CC" w:rsidRDefault="001343FF" w:rsidP="00B737E8">
            <w:r>
              <w:t>Community Services Administration (i.e., department or office dedicated to addressing residential health and social well-being)</w:t>
            </w:r>
          </w:p>
          <w:p w14:paraId="01B3FD53" w14:textId="77777777" w:rsidR="007771CC" w:rsidRDefault="007771CC" w:rsidP="00B737E8"/>
          <w:p w14:paraId="01B3FD54" w14:textId="4554DD56" w:rsidR="007771CC" w:rsidRDefault="00566EDC" w:rsidP="00B737E8">
            <w:r>
              <w:t>Direct service organizations</w:t>
            </w:r>
            <w:r w:rsidR="001343FF">
              <w:t xml:space="preserve"> (e.g., food, water, shelter, welfare checks)</w:t>
            </w:r>
          </w:p>
        </w:tc>
      </w:tr>
    </w:tbl>
    <w:p w14:paraId="01B3FD58" w14:textId="27259837" w:rsidR="007771CC" w:rsidRDefault="001343FF" w:rsidP="00234E11">
      <w:pPr>
        <w:pStyle w:val="Heading2"/>
      </w:pPr>
      <w:bookmarkStart w:id="19" w:name="_v9mmh9rnkoxd"/>
      <w:bookmarkStart w:id="20" w:name="_Toc184288283"/>
      <w:bookmarkEnd w:id="19"/>
      <w:r w:rsidRPr="2CAF3472">
        <w:t>Heat Emergency</w:t>
      </w:r>
      <w:bookmarkEnd w:id="20"/>
    </w:p>
    <w:p w14:paraId="01B3FD59" w14:textId="72917FFE" w:rsidR="007771CC" w:rsidRPr="003D19A3" w:rsidRDefault="001343FF" w:rsidP="00B737E8">
      <w:pPr>
        <w:rPr>
          <w:b/>
          <w:bCs/>
          <w:color w:val="1155CC"/>
          <w:lang w:val="en-US"/>
        </w:rPr>
      </w:pPr>
      <w:r w:rsidRPr="003D19A3">
        <w:rPr>
          <w:b/>
          <w:bCs/>
          <w:color w:val="1155CC"/>
          <w:lang w:val="en-US"/>
        </w:rPr>
        <w:t>Outline actions taken immediately before and during a heat emergency</w:t>
      </w:r>
      <w:r w:rsidR="0066418A">
        <w:rPr>
          <w:b/>
          <w:bCs/>
          <w:color w:val="1155CC"/>
          <w:lang w:val="en-US"/>
        </w:rPr>
        <w:t>++</w:t>
      </w:r>
      <w:r w:rsidRPr="003D19A3">
        <w:rPr>
          <w:b/>
          <w:bCs/>
          <w:color w:val="1155CC"/>
          <w:lang w:val="en-US"/>
        </w:rPr>
        <w:t xml:space="preserve"> </w:t>
      </w:r>
    </w:p>
    <w:p w14:paraId="01B3FD5A" w14:textId="77777777" w:rsidR="007771CC" w:rsidRPr="003D19A3" w:rsidRDefault="007771CC" w:rsidP="00B737E8">
      <w:pPr>
        <w:rPr>
          <w:b/>
          <w:bCs/>
          <w:color w:val="1155CC"/>
        </w:rPr>
      </w:pPr>
    </w:p>
    <w:p w14:paraId="01B3FD5B" w14:textId="77777777" w:rsidR="007771CC" w:rsidRPr="003D19A3" w:rsidRDefault="001343FF" w:rsidP="00B737E8">
      <w:pPr>
        <w:rPr>
          <w:b/>
          <w:bCs/>
          <w:color w:val="1155CC"/>
        </w:rPr>
      </w:pPr>
      <w:r w:rsidRPr="003D19A3">
        <w:rPr>
          <w:b/>
          <w:bCs/>
          <w:color w:val="1155CC"/>
        </w:rPr>
        <w:t>Example:</w:t>
      </w:r>
    </w:p>
    <w:tbl>
      <w:tblPr>
        <w:tblStyle w:val="a6"/>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0"/>
        <w:gridCol w:w="2307"/>
        <w:gridCol w:w="1563"/>
        <w:gridCol w:w="1170"/>
        <w:gridCol w:w="4465"/>
      </w:tblGrid>
      <w:tr w:rsidR="007771CC" w14:paraId="01B3FD61" w14:textId="77777777" w:rsidTr="003D6AA1">
        <w:trPr>
          <w:trHeight w:val="438"/>
        </w:trPr>
        <w:tc>
          <w:tcPr>
            <w:tcW w:w="3410" w:type="dxa"/>
            <w:shd w:val="clear" w:color="auto" w:fill="auto"/>
            <w:tcMar>
              <w:top w:w="100" w:type="dxa"/>
              <w:left w:w="100" w:type="dxa"/>
              <w:bottom w:w="100" w:type="dxa"/>
              <w:right w:w="100" w:type="dxa"/>
            </w:tcMar>
          </w:tcPr>
          <w:p w14:paraId="01B3FD5C" w14:textId="77777777" w:rsidR="007771CC" w:rsidRDefault="001343FF" w:rsidP="00B737E8">
            <w:r>
              <w:t>Task</w:t>
            </w:r>
          </w:p>
        </w:tc>
        <w:tc>
          <w:tcPr>
            <w:tcW w:w="2307" w:type="dxa"/>
            <w:shd w:val="clear" w:color="auto" w:fill="auto"/>
            <w:tcMar>
              <w:top w:w="100" w:type="dxa"/>
              <w:left w:w="100" w:type="dxa"/>
              <w:bottom w:w="100" w:type="dxa"/>
              <w:right w:w="100" w:type="dxa"/>
            </w:tcMar>
          </w:tcPr>
          <w:p w14:paraId="01B3FD5D" w14:textId="77777777" w:rsidR="007771CC" w:rsidRDefault="001343FF" w:rsidP="00B737E8">
            <w:r>
              <w:t>Office of Emergency Management</w:t>
            </w:r>
          </w:p>
        </w:tc>
        <w:tc>
          <w:tcPr>
            <w:tcW w:w="1563" w:type="dxa"/>
            <w:shd w:val="clear" w:color="auto" w:fill="auto"/>
            <w:tcMar>
              <w:top w:w="100" w:type="dxa"/>
              <w:left w:w="100" w:type="dxa"/>
              <w:bottom w:w="100" w:type="dxa"/>
              <w:right w:w="100" w:type="dxa"/>
            </w:tcMar>
          </w:tcPr>
          <w:p w14:paraId="01B3FD5E" w14:textId="77777777" w:rsidR="007771CC" w:rsidRDefault="001343FF" w:rsidP="00B737E8">
            <w:r>
              <w:t>Health Department</w:t>
            </w:r>
          </w:p>
        </w:tc>
        <w:tc>
          <w:tcPr>
            <w:tcW w:w="1170" w:type="dxa"/>
            <w:shd w:val="clear" w:color="auto" w:fill="auto"/>
            <w:tcMar>
              <w:top w:w="100" w:type="dxa"/>
              <w:left w:w="100" w:type="dxa"/>
              <w:bottom w:w="100" w:type="dxa"/>
              <w:right w:w="100" w:type="dxa"/>
            </w:tcMar>
          </w:tcPr>
          <w:p w14:paraId="01B3FD5F" w14:textId="77777777" w:rsidR="007771CC" w:rsidRDefault="001343FF" w:rsidP="00B737E8">
            <w:r>
              <w:t>Mayor’s Office</w:t>
            </w:r>
          </w:p>
        </w:tc>
        <w:tc>
          <w:tcPr>
            <w:tcW w:w="4465" w:type="dxa"/>
            <w:shd w:val="clear" w:color="auto" w:fill="auto"/>
            <w:tcMar>
              <w:top w:w="100" w:type="dxa"/>
              <w:left w:w="100" w:type="dxa"/>
              <w:bottom w:w="100" w:type="dxa"/>
              <w:right w:w="100" w:type="dxa"/>
            </w:tcMar>
          </w:tcPr>
          <w:p w14:paraId="01B3FD60" w14:textId="77777777" w:rsidR="007771CC" w:rsidRDefault="001343FF" w:rsidP="00B737E8">
            <w:r>
              <w:t>Other</w:t>
            </w:r>
          </w:p>
        </w:tc>
      </w:tr>
      <w:tr w:rsidR="007771CC" w14:paraId="01B3FD6F" w14:textId="77777777" w:rsidTr="003D6AA1">
        <w:tc>
          <w:tcPr>
            <w:tcW w:w="3410" w:type="dxa"/>
            <w:shd w:val="clear" w:color="auto" w:fill="auto"/>
            <w:tcMar>
              <w:top w:w="100" w:type="dxa"/>
              <w:left w:w="100" w:type="dxa"/>
              <w:bottom w:w="100" w:type="dxa"/>
              <w:right w:w="100" w:type="dxa"/>
            </w:tcMar>
          </w:tcPr>
          <w:p w14:paraId="01B3FD62" w14:textId="77777777" w:rsidR="007771CC" w:rsidRDefault="001343FF" w:rsidP="00B737E8">
            <w:r>
              <w:t>Activate community cooling resources (e.g., cooling centers, pools, splash pads) and notify the city of any closures or other operational changes</w:t>
            </w:r>
          </w:p>
        </w:tc>
        <w:tc>
          <w:tcPr>
            <w:tcW w:w="2307" w:type="dxa"/>
            <w:shd w:val="clear" w:color="auto" w:fill="auto"/>
            <w:tcMar>
              <w:top w:w="100" w:type="dxa"/>
              <w:left w:w="100" w:type="dxa"/>
              <w:bottom w:w="100" w:type="dxa"/>
              <w:right w:w="100" w:type="dxa"/>
            </w:tcMar>
          </w:tcPr>
          <w:p w14:paraId="01B3FD63"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64"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65"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66" w14:textId="77777777" w:rsidR="007771CC" w:rsidRDefault="001343FF" w:rsidP="00B737E8">
            <w:r>
              <w:t>211 Connecticut</w:t>
            </w:r>
          </w:p>
          <w:p w14:paraId="01B3FD67" w14:textId="77777777" w:rsidR="007771CC" w:rsidRDefault="007771CC" w:rsidP="00B737E8"/>
          <w:p w14:paraId="01B3FD68" w14:textId="50C74AFC" w:rsidR="007771CC" w:rsidRDefault="132AC373" w:rsidP="00B737E8">
            <w:pPr>
              <w:rPr>
                <w:lang w:val="en-US"/>
              </w:rPr>
            </w:pPr>
            <w:r w:rsidRPr="011E1C72">
              <w:t>Places of worship</w:t>
            </w:r>
            <w:r w:rsidR="5ABF92D2" w:rsidRPr="011E1C72">
              <w:rPr>
                <w:lang w:val="en-US"/>
              </w:rPr>
              <w:t>, senior centers, and other community centers</w:t>
            </w:r>
          </w:p>
          <w:p w14:paraId="01B3FD69" w14:textId="77777777" w:rsidR="007771CC" w:rsidRDefault="007771CC" w:rsidP="00B737E8"/>
          <w:p w14:paraId="01B3FD6A" w14:textId="77777777" w:rsidR="007771CC" w:rsidRDefault="001343FF" w:rsidP="00B737E8">
            <w:r>
              <w:lastRenderedPageBreak/>
              <w:t>Community Services Administration (i.e., department or office dedicated to addressing residential health and social well-being)</w:t>
            </w:r>
          </w:p>
          <w:p w14:paraId="01B3FD6B" w14:textId="77777777" w:rsidR="007771CC" w:rsidRDefault="007771CC" w:rsidP="00B737E8"/>
          <w:p w14:paraId="01B3FD6C" w14:textId="77777777" w:rsidR="007771CC" w:rsidRDefault="001343FF" w:rsidP="00B737E8">
            <w:r>
              <w:t>Parks &amp; Public Works</w:t>
            </w:r>
          </w:p>
          <w:p w14:paraId="01B3FD6D" w14:textId="77777777" w:rsidR="007771CC" w:rsidRDefault="007771CC" w:rsidP="00B737E8"/>
          <w:p w14:paraId="01B3FD6E" w14:textId="77777777" w:rsidR="007771CC" w:rsidRDefault="001343FF" w:rsidP="00B737E8">
            <w:r>
              <w:t>Public libraries</w:t>
            </w:r>
          </w:p>
        </w:tc>
      </w:tr>
      <w:tr w:rsidR="007771CC" w14:paraId="01B3FD75" w14:textId="77777777" w:rsidTr="003D6AA1">
        <w:trPr>
          <w:trHeight w:val="1176"/>
        </w:trPr>
        <w:tc>
          <w:tcPr>
            <w:tcW w:w="3410" w:type="dxa"/>
            <w:shd w:val="clear" w:color="auto" w:fill="auto"/>
            <w:tcMar>
              <w:top w:w="100" w:type="dxa"/>
              <w:left w:w="100" w:type="dxa"/>
              <w:bottom w:w="100" w:type="dxa"/>
              <w:right w:w="100" w:type="dxa"/>
            </w:tcMar>
          </w:tcPr>
          <w:p w14:paraId="01B3FD70" w14:textId="77777777" w:rsidR="007771CC" w:rsidRDefault="001343FF" w:rsidP="00B737E8">
            <w:pPr>
              <w:rPr>
                <w:b/>
              </w:rPr>
            </w:pPr>
            <w:r>
              <w:lastRenderedPageBreak/>
              <w:t>Boost public communication materials on safety and protective measures during periods of extreme heat</w:t>
            </w:r>
          </w:p>
        </w:tc>
        <w:tc>
          <w:tcPr>
            <w:tcW w:w="2307" w:type="dxa"/>
            <w:shd w:val="clear" w:color="auto" w:fill="auto"/>
            <w:tcMar>
              <w:top w:w="100" w:type="dxa"/>
              <w:left w:w="100" w:type="dxa"/>
              <w:bottom w:w="100" w:type="dxa"/>
              <w:right w:w="100" w:type="dxa"/>
            </w:tcMar>
          </w:tcPr>
          <w:p w14:paraId="01B3FD71"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72"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73"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74" w14:textId="3D119E85" w:rsidR="007771CC" w:rsidRPr="00B31110" w:rsidRDefault="514EF09E" w:rsidP="003E6E32">
            <w:pPr>
              <w:rPr>
                <w:lang w:val="en-US"/>
              </w:rPr>
            </w:pPr>
            <w:r w:rsidRPr="011E1C72">
              <w:rPr>
                <w:lang w:val="en-US"/>
              </w:rPr>
              <w:t xml:space="preserve">Public </w:t>
            </w:r>
            <w:r w:rsidR="009E4E3A">
              <w:rPr>
                <w:lang w:val="en-US"/>
              </w:rPr>
              <w:t>l</w:t>
            </w:r>
            <w:r w:rsidRPr="011E1C72">
              <w:rPr>
                <w:lang w:val="en-US"/>
              </w:rPr>
              <w:t>ibrari</w:t>
            </w:r>
            <w:r w:rsidRPr="011E1C72">
              <w:t>es</w:t>
            </w:r>
            <w:r w:rsidR="00D219C6">
              <w:t>; police, fire, and EMS; p</w:t>
            </w:r>
            <w:r w:rsidRPr="011E1C72">
              <w:t xml:space="preserve">arks &amp; </w:t>
            </w:r>
            <w:r w:rsidR="003E6E32">
              <w:t>public works; p</w:t>
            </w:r>
            <w:r w:rsidRPr="011E1C72">
              <w:t xml:space="preserve">ublic </w:t>
            </w:r>
            <w:r w:rsidR="003E6E32">
              <w:t xml:space="preserve">schools; </w:t>
            </w:r>
            <w:r w:rsidR="445FFB1E" w:rsidRPr="011E1C72">
              <w:rPr>
                <w:lang w:val="en-US"/>
              </w:rPr>
              <w:t xml:space="preserve">CBOs, NGOs, and </w:t>
            </w:r>
            <w:r w:rsidR="00566EDC">
              <w:rPr>
                <w:lang w:val="en-US"/>
              </w:rPr>
              <w:t>Direct service organizations</w:t>
            </w:r>
          </w:p>
        </w:tc>
      </w:tr>
      <w:tr w:rsidR="007771CC" w14:paraId="01B3FD7F" w14:textId="77777777" w:rsidTr="003D6AA1">
        <w:tc>
          <w:tcPr>
            <w:tcW w:w="3410" w:type="dxa"/>
            <w:shd w:val="clear" w:color="auto" w:fill="auto"/>
            <w:tcMar>
              <w:top w:w="100" w:type="dxa"/>
              <w:left w:w="100" w:type="dxa"/>
              <w:bottom w:w="100" w:type="dxa"/>
              <w:right w:w="100" w:type="dxa"/>
            </w:tcMar>
          </w:tcPr>
          <w:p w14:paraId="01B3FD76" w14:textId="77777777" w:rsidR="007771CC" w:rsidRDefault="001343FF" w:rsidP="00B737E8">
            <w:pPr>
              <w:rPr>
                <w:b/>
                <w:bCs/>
                <w:lang w:val="en-US"/>
              </w:rPr>
            </w:pPr>
            <w:r w:rsidRPr="1D905809">
              <w:rPr>
                <w:lang w:val="en-US"/>
              </w:rPr>
              <w:t>Coordinate sheltering and additional services (e.g., food, water, shelter hotline) for houseless and underhoused community members</w:t>
            </w:r>
          </w:p>
        </w:tc>
        <w:tc>
          <w:tcPr>
            <w:tcW w:w="2307" w:type="dxa"/>
            <w:shd w:val="clear" w:color="auto" w:fill="auto"/>
            <w:tcMar>
              <w:top w:w="100" w:type="dxa"/>
              <w:left w:w="100" w:type="dxa"/>
              <w:bottom w:w="100" w:type="dxa"/>
              <w:right w:w="100" w:type="dxa"/>
            </w:tcMar>
          </w:tcPr>
          <w:p w14:paraId="01B3FD77" w14:textId="77777777" w:rsidR="007771CC" w:rsidRDefault="007771CC" w:rsidP="00B737E8"/>
        </w:tc>
        <w:tc>
          <w:tcPr>
            <w:tcW w:w="1563" w:type="dxa"/>
            <w:shd w:val="clear" w:color="auto" w:fill="auto"/>
            <w:tcMar>
              <w:top w:w="100" w:type="dxa"/>
              <w:left w:w="100" w:type="dxa"/>
              <w:bottom w:w="100" w:type="dxa"/>
              <w:right w:w="100" w:type="dxa"/>
            </w:tcMar>
          </w:tcPr>
          <w:p w14:paraId="01B3FD78"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79"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7A" w14:textId="77777777" w:rsidR="007771CC" w:rsidRDefault="001343FF" w:rsidP="00B737E8">
            <w:r>
              <w:t>Community Services Administration (i.e., department or office dedicated to addressing residential health and social well-being)</w:t>
            </w:r>
          </w:p>
          <w:p w14:paraId="01B3FD7B" w14:textId="77777777" w:rsidR="007771CC" w:rsidRDefault="007771CC" w:rsidP="00B737E8"/>
          <w:p w14:paraId="01B3FD7C" w14:textId="77777777" w:rsidR="007771CC" w:rsidRDefault="001343FF" w:rsidP="00B737E8">
            <w:r>
              <w:t>Local shelters (e.g., Columbus House and Martha’s Place in New Haven, Pacific House in Stamford)</w:t>
            </w:r>
          </w:p>
          <w:p w14:paraId="01B3FD7D" w14:textId="77777777" w:rsidR="007771CC" w:rsidRDefault="007771CC" w:rsidP="00B737E8"/>
          <w:p w14:paraId="5B71054A" w14:textId="1A8DE72C" w:rsidR="007771CC" w:rsidRDefault="5ABF92D2" w:rsidP="00B737E8">
            <w:pPr>
              <w:rPr>
                <w:b/>
                <w:bCs/>
              </w:rPr>
            </w:pPr>
            <w:r w:rsidRPr="348E8971">
              <w:t>Social Services</w:t>
            </w:r>
          </w:p>
          <w:p w14:paraId="034A7875" w14:textId="519DF510" w:rsidR="007771CC" w:rsidRDefault="007771CC" w:rsidP="00B737E8"/>
          <w:p w14:paraId="01B3FD7E" w14:textId="58DDFC0E" w:rsidR="007771CC" w:rsidRDefault="24FF36DD" w:rsidP="00B737E8">
            <w:pPr>
              <w:rPr>
                <w:lang w:val="en-US"/>
              </w:rPr>
            </w:pPr>
            <w:r w:rsidRPr="011E1C72">
              <w:rPr>
                <w:lang w:val="en-US"/>
              </w:rPr>
              <w:t xml:space="preserve">Local organizations serving underhoused populations and those experiencing homelessness </w:t>
            </w:r>
          </w:p>
        </w:tc>
      </w:tr>
      <w:tr w:rsidR="007771CC" w14:paraId="01B3FD87" w14:textId="77777777" w:rsidTr="003D6AA1">
        <w:tc>
          <w:tcPr>
            <w:tcW w:w="3410" w:type="dxa"/>
            <w:shd w:val="clear" w:color="auto" w:fill="auto"/>
            <w:tcMar>
              <w:top w:w="100" w:type="dxa"/>
              <w:left w:w="100" w:type="dxa"/>
              <w:bottom w:w="100" w:type="dxa"/>
              <w:right w:w="100" w:type="dxa"/>
            </w:tcMar>
          </w:tcPr>
          <w:p w14:paraId="01B3FD80" w14:textId="77777777" w:rsidR="007771CC" w:rsidRDefault="001343FF" w:rsidP="00B737E8">
            <w:pPr>
              <w:rPr>
                <w:b/>
              </w:rPr>
            </w:pPr>
            <w:r>
              <w:lastRenderedPageBreak/>
              <w:t>Coordinate and verify direct service and other stakeholder response efforts, including service availability and staffing</w:t>
            </w:r>
          </w:p>
        </w:tc>
        <w:tc>
          <w:tcPr>
            <w:tcW w:w="2307" w:type="dxa"/>
            <w:shd w:val="clear" w:color="auto" w:fill="auto"/>
            <w:tcMar>
              <w:top w:w="100" w:type="dxa"/>
              <w:left w:w="100" w:type="dxa"/>
              <w:bottom w:w="100" w:type="dxa"/>
              <w:right w:w="100" w:type="dxa"/>
            </w:tcMar>
          </w:tcPr>
          <w:p w14:paraId="01B3FD81"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82"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83"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84" w14:textId="77777777" w:rsidR="007771CC" w:rsidRDefault="001343FF" w:rsidP="00B737E8">
            <w:r>
              <w:t>Community Services Administration (i.e., department or office dedicated to addressing residential health and social well-being)</w:t>
            </w:r>
          </w:p>
          <w:p w14:paraId="01B3FD85" w14:textId="77777777" w:rsidR="007771CC" w:rsidRDefault="007771CC" w:rsidP="00B737E8"/>
          <w:p w14:paraId="01B3FD86" w14:textId="77777777" w:rsidR="007771CC" w:rsidRDefault="001343FF" w:rsidP="00B737E8">
            <w:r>
              <w:t>Social Services</w:t>
            </w:r>
          </w:p>
        </w:tc>
      </w:tr>
      <w:tr w:rsidR="007771CC" w14:paraId="01B3FD95" w14:textId="77777777" w:rsidTr="003D6AA1">
        <w:tc>
          <w:tcPr>
            <w:tcW w:w="3410" w:type="dxa"/>
            <w:shd w:val="clear" w:color="auto" w:fill="auto"/>
            <w:tcMar>
              <w:top w:w="100" w:type="dxa"/>
              <w:left w:w="100" w:type="dxa"/>
              <w:bottom w:w="100" w:type="dxa"/>
              <w:right w:w="100" w:type="dxa"/>
            </w:tcMar>
          </w:tcPr>
          <w:p w14:paraId="01B3FD88" w14:textId="4F7C9FA9" w:rsidR="007771CC" w:rsidRDefault="5ABF92D2" w:rsidP="00B737E8">
            <w:pPr>
              <w:rPr>
                <w:b/>
                <w:bCs/>
                <w:lang w:val="en-US"/>
              </w:rPr>
            </w:pPr>
            <w:r w:rsidRPr="6BF59D3E">
              <w:rPr>
                <w:lang w:val="en-US"/>
              </w:rPr>
              <w:t>Deploy neighborhood and welfare checks for vulnerable communities (e.g., pregnant people, children, individuals 65+ years of age</w:t>
            </w:r>
            <w:r w:rsidR="3DE7F2F3" w:rsidRPr="6BF59D3E">
              <w:rPr>
                <w:lang w:val="en-US"/>
              </w:rPr>
              <w:t>, those experiencing homelessness, respiratory issues, or serious mental illness</w:t>
            </w:r>
            <w:r w:rsidRPr="6BF59D3E">
              <w:rPr>
                <w:lang w:val="en-US"/>
              </w:rPr>
              <w:t>)</w:t>
            </w:r>
          </w:p>
        </w:tc>
        <w:tc>
          <w:tcPr>
            <w:tcW w:w="2307" w:type="dxa"/>
            <w:shd w:val="clear" w:color="auto" w:fill="auto"/>
            <w:tcMar>
              <w:top w:w="100" w:type="dxa"/>
              <w:left w:w="100" w:type="dxa"/>
              <w:bottom w:w="100" w:type="dxa"/>
              <w:right w:w="100" w:type="dxa"/>
            </w:tcMar>
          </w:tcPr>
          <w:p w14:paraId="01B3FD89"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8A"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8B" w14:textId="77777777" w:rsidR="007771CC" w:rsidRDefault="007771CC" w:rsidP="00B737E8"/>
        </w:tc>
        <w:tc>
          <w:tcPr>
            <w:tcW w:w="4465" w:type="dxa"/>
            <w:shd w:val="clear" w:color="auto" w:fill="auto"/>
            <w:tcMar>
              <w:top w:w="100" w:type="dxa"/>
              <w:left w:w="100" w:type="dxa"/>
              <w:bottom w:w="100" w:type="dxa"/>
              <w:right w:w="100" w:type="dxa"/>
            </w:tcMar>
          </w:tcPr>
          <w:p w14:paraId="01B3FD8C" w14:textId="77777777" w:rsidR="007771CC" w:rsidRDefault="001343FF" w:rsidP="00B737E8">
            <w:r>
              <w:t>Community Services Administration (i.e., department or office dedicated to addressing residential health and social well-being)</w:t>
            </w:r>
          </w:p>
          <w:p w14:paraId="01B3FD8D" w14:textId="77777777" w:rsidR="007771CC" w:rsidRDefault="007771CC" w:rsidP="00B737E8"/>
          <w:p w14:paraId="01B3FD8E" w14:textId="77777777" w:rsidR="007771CC" w:rsidRDefault="001343FF" w:rsidP="00B737E8">
            <w:r>
              <w:t>Department on Aging</w:t>
            </w:r>
          </w:p>
          <w:p w14:paraId="01B3FD8F" w14:textId="77777777" w:rsidR="007771CC" w:rsidRDefault="007771CC" w:rsidP="00B737E8"/>
          <w:p w14:paraId="01B3FD90" w14:textId="77777777" w:rsidR="007771CC" w:rsidRDefault="001343FF" w:rsidP="00B737E8">
            <w:r>
              <w:t>Disability Services</w:t>
            </w:r>
          </w:p>
          <w:p w14:paraId="01B3FD91" w14:textId="77777777" w:rsidR="007771CC" w:rsidRDefault="007771CC" w:rsidP="00B737E8"/>
          <w:p w14:paraId="01B3FD92" w14:textId="32C1A6B6" w:rsidR="007771CC" w:rsidRDefault="5ABF92D2" w:rsidP="00B737E8">
            <w:pPr>
              <w:rPr>
                <w:lang w:val="en-US"/>
              </w:rPr>
            </w:pPr>
            <w:r w:rsidRPr="348E8971">
              <w:rPr>
                <w:lang w:val="en-US"/>
              </w:rPr>
              <w:t xml:space="preserve">Local aging and disability advocacy organizations (e.g., Agency on Aging of </w:t>
            </w:r>
            <w:proofErr w:type="gramStart"/>
            <w:r w:rsidRPr="348E8971">
              <w:rPr>
                <w:lang w:val="en-US"/>
              </w:rPr>
              <w:t>South Central</w:t>
            </w:r>
            <w:proofErr w:type="gramEnd"/>
            <w:r w:rsidRPr="348E8971">
              <w:rPr>
                <w:lang w:val="en-US"/>
              </w:rPr>
              <w:t xml:space="preserve"> Connecticut, </w:t>
            </w:r>
            <w:r w:rsidR="4D2ACFFB" w:rsidRPr="348E8971">
              <w:rPr>
                <w:lang w:val="en-US"/>
              </w:rPr>
              <w:t>Silver Source</w:t>
            </w:r>
            <w:r w:rsidRPr="348E8971">
              <w:rPr>
                <w:lang w:val="en-US"/>
              </w:rPr>
              <w:t>)</w:t>
            </w:r>
          </w:p>
          <w:p w14:paraId="01B3FD93" w14:textId="77777777" w:rsidR="007771CC" w:rsidRDefault="007771CC" w:rsidP="00B737E8"/>
          <w:p w14:paraId="0E2F91EF" w14:textId="696CBBE6" w:rsidR="007771CC" w:rsidRDefault="5ABF92D2" w:rsidP="00B737E8">
            <w:r w:rsidRPr="0214439A">
              <w:t>Social Services</w:t>
            </w:r>
          </w:p>
          <w:p w14:paraId="25F254D9" w14:textId="7391A8C2" w:rsidR="0214439A" w:rsidRDefault="0214439A" w:rsidP="00B737E8"/>
          <w:p w14:paraId="01B3FD94" w14:textId="0D2525DA" w:rsidR="007771CC" w:rsidRDefault="17B0CEDD" w:rsidP="00B737E8">
            <w:r w:rsidRPr="011E1C72">
              <w:t>Public Libraries</w:t>
            </w:r>
          </w:p>
        </w:tc>
      </w:tr>
      <w:tr w:rsidR="007771CC" w14:paraId="01B3FD9B" w14:textId="77777777" w:rsidTr="003D6AA1">
        <w:tc>
          <w:tcPr>
            <w:tcW w:w="3410" w:type="dxa"/>
            <w:shd w:val="clear" w:color="auto" w:fill="auto"/>
            <w:tcMar>
              <w:top w:w="100" w:type="dxa"/>
              <w:left w:w="100" w:type="dxa"/>
              <w:bottom w:w="100" w:type="dxa"/>
              <w:right w:w="100" w:type="dxa"/>
            </w:tcMar>
          </w:tcPr>
          <w:p w14:paraId="01B3FD96" w14:textId="77777777" w:rsidR="007771CC" w:rsidRDefault="001343FF" w:rsidP="00B737E8">
            <w:pPr>
              <w:rPr>
                <w:b/>
              </w:rPr>
            </w:pPr>
            <w:r>
              <w:t xml:space="preserve">Deploy public communication efforts articulating resources offered to the community (e.g., </w:t>
            </w:r>
            <w:r>
              <w:lastRenderedPageBreak/>
              <w:t>cooling centers, pools, splash pads)</w:t>
            </w:r>
          </w:p>
        </w:tc>
        <w:tc>
          <w:tcPr>
            <w:tcW w:w="2307" w:type="dxa"/>
            <w:shd w:val="clear" w:color="auto" w:fill="auto"/>
            <w:tcMar>
              <w:top w:w="100" w:type="dxa"/>
              <w:left w:w="100" w:type="dxa"/>
              <w:bottom w:w="100" w:type="dxa"/>
              <w:right w:w="100" w:type="dxa"/>
            </w:tcMar>
          </w:tcPr>
          <w:p w14:paraId="01B3FD97" w14:textId="77777777" w:rsidR="007771CC" w:rsidRDefault="001343FF" w:rsidP="003D19A3">
            <w:pPr>
              <w:jc w:val="center"/>
            </w:pPr>
            <w:r>
              <w:lastRenderedPageBreak/>
              <w:t>X</w:t>
            </w:r>
          </w:p>
        </w:tc>
        <w:tc>
          <w:tcPr>
            <w:tcW w:w="1563" w:type="dxa"/>
            <w:shd w:val="clear" w:color="auto" w:fill="auto"/>
            <w:tcMar>
              <w:top w:w="100" w:type="dxa"/>
              <w:left w:w="100" w:type="dxa"/>
              <w:bottom w:w="100" w:type="dxa"/>
              <w:right w:w="100" w:type="dxa"/>
            </w:tcMar>
          </w:tcPr>
          <w:p w14:paraId="01B3FD98"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99"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20B1203B" w14:textId="29C7AA79" w:rsidR="007771CC" w:rsidRDefault="2038928C" w:rsidP="00B737E8">
            <w:pPr>
              <w:rPr>
                <w:lang w:val="en-US"/>
              </w:rPr>
            </w:pPr>
            <w:r w:rsidRPr="011E1C72">
              <w:rPr>
                <w:lang w:val="en-US"/>
              </w:rPr>
              <w:t xml:space="preserve">CBOs, NGOs, and </w:t>
            </w:r>
            <w:r w:rsidR="00566EDC">
              <w:rPr>
                <w:lang w:val="en-US"/>
              </w:rPr>
              <w:t>Direct service organizations</w:t>
            </w:r>
          </w:p>
          <w:p w14:paraId="01B3FD9A" w14:textId="2721772E" w:rsidR="007771CC" w:rsidRDefault="007771CC" w:rsidP="00B737E8"/>
        </w:tc>
      </w:tr>
      <w:tr w:rsidR="007771CC" w14:paraId="01B3FDA1" w14:textId="77777777" w:rsidTr="003D6AA1">
        <w:tc>
          <w:tcPr>
            <w:tcW w:w="3410" w:type="dxa"/>
            <w:shd w:val="clear" w:color="auto" w:fill="auto"/>
            <w:tcMar>
              <w:top w:w="100" w:type="dxa"/>
              <w:left w:w="100" w:type="dxa"/>
              <w:bottom w:w="100" w:type="dxa"/>
              <w:right w:w="100" w:type="dxa"/>
            </w:tcMar>
          </w:tcPr>
          <w:p w14:paraId="01B3FD9C" w14:textId="77777777" w:rsidR="007771CC" w:rsidRDefault="001343FF" w:rsidP="00B737E8">
            <w:r>
              <w:t>Explore the potential medical impacts of projected heat event and issue public communication efforts accordingly</w:t>
            </w:r>
          </w:p>
        </w:tc>
        <w:tc>
          <w:tcPr>
            <w:tcW w:w="2307" w:type="dxa"/>
            <w:shd w:val="clear" w:color="auto" w:fill="auto"/>
            <w:tcMar>
              <w:top w:w="100" w:type="dxa"/>
              <w:left w:w="100" w:type="dxa"/>
              <w:bottom w:w="100" w:type="dxa"/>
              <w:right w:w="100" w:type="dxa"/>
            </w:tcMar>
          </w:tcPr>
          <w:p w14:paraId="01B3FD9D"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9E"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9F" w14:textId="77777777" w:rsidR="007771CC" w:rsidRDefault="007771CC" w:rsidP="003D19A3">
            <w:pPr>
              <w:jc w:val="center"/>
            </w:pPr>
          </w:p>
        </w:tc>
        <w:tc>
          <w:tcPr>
            <w:tcW w:w="4465" w:type="dxa"/>
            <w:shd w:val="clear" w:color="auto" w:fill="auto"/>
            <w:tcMar>
              <w:top w:w="100" w:type="dxa"/>
              <w:left w:w="100" w:type="dxa"/>
              <w:bottom w:w="100" w:type="dxa"/>
              <w:right w:w="100" w:type="dxa"/>
            </w:tcMar>
          </w:tcPr>
          <w:p w14:paraId="01B3FDA0" w14:textId="77777777" w:rsidR="007771CC" w:rsidRDefault="001343FF" w:rsidP="00B737E8">
            <w:r>
              <w:t>Medical providers</w:t>
            </w:r>
          </w:p>
        </w:tc>
      </w:tr>
      <w:tr w:rsidR="007771CC" w14:paraId="01B3FDA7" w14:textId="77777777" w:rsidTr="003D6AA1">
        <w:tc>
          <w:tcPr>
            <w:tcW w:w="3410" w:type="dxa"/>
            <w:shd w:val="clear" w:color="auto" w:fill="auto"/>
            <w:tcMar>
              <w:top w:w="100" w:type="dxa"/>
              <w:left w:w="100" w:type="dxa"/>
              <w:bottom w:w="100" w:type="dxa"/>
              <w:right w:w="100" w:type="dxa"/>
            </w:tcMar>
          </w:tcPr>
          <w:p w14:paraId="01B3FDA2" w14:textId="77777777" w:rsidR="007771CC" w:rsidRDefault="001343FF" w:rsidP="00B737E8">
            <w:pPr>
              <w:rPr>
                <w:b/>
              </w:rPr>
            </w:pPr>
            <w:r>
              <w:t>Host press conference(s) and update city website to keep public and stakeholders informed of conditions and community response efforts</w:t>
            </w:r>
          </w:p>
        </w:tc>
        <w:tc>
          <w:tcPr>
            <w:tcW w:w="2307" w:type="dxa"/>
            <w:shd w:val="clear" w:color="auto" w:fill="auto"/>
            <w:tcMar>
              <w:top w:w="100" w:type="dxa"/>
              <w:left w:w="100" w:type="dxa"/>
              <w:bottom w:w="100" w:type="dxa"/>
              <w:right w:w="100" w:type="dxa"/>
            </w:tcMar>
          </w:tcPr>
          <w:p w14:paraId="01B3FDA3"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A4"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A5"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A6" w14:textId="77777777" w:rsidR="007771CC" w:rsidRDefault="007771CC" w:rsidP="00B737E8"/>
        </w:tc>
      </w:tr>
      <w:tr w:rsidR="007771CC" w14:paraId="01B3FDAF" w14:textId="77777777" w:rsidTr="003D6AA1">
        <w:tc>
          <w:tcPr>
            <w:tcW w:w="3410" w:type="dxa"/>
            <w:shd w:val="clear" w:color="auto" w:fill="auto"/>
            <w:tcMar>
              <w:top w:w="100" w:type="dxa"/>
              <w:left w:w="100" w:type="dxa"/>
              <w:bottom w:w="100" w:type="dxa"/>
              <w:right w:w="100" w:type="dxa"/>
            </w:tcMar>
          </w:tcPr>
          <w:p w14:paraId="01B3FDA8" w14:textId="77777777" w:rsidR="007771CC" w:rsidRDefault="5ABF92D2" w:rsidP="00B737E8">
            <w:pPr>
              <w:rPr>
                <w:b/>
                <w:bCs/>
                <w:lang w:val="en-US"/>
              </w:rPr>
            </w:pPr>
            <w:r w:rsidRPr="6BF59D3E">
              <w:rPr>
                <w:lang w:val="en-US"/>
              </w:rPr>
              <w:t>Identify and provide eligible residents with box fans and gas and electric bill support during extreme heat events</w:t>
            </w:r>
          </w:p>
        </w:tc>
        <w:tc>
          <w:tcPr>
            <w:tcW w:w="2307" w:type="dxa"/>
            <w:shd w:val="clear" w:color="auto" w:fill="auto"/>
            <w:tcMar>
              <w:top w:w="100" w:type="dxa"/>
              <w:left w:w="100" w:type="dxa"/>
              <w:bottom w:w="100" w:type="dxa"/>
              <w:right w:w="100" w:type="dxa"/>
            </w:tcMar>
          </w:tcPr>
          <w:p w14:paraId="01B3FDA9"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AA"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AB"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AC" w14:textId="77777777" w:rsidR="007771CC" w:rsidRDefault="001343FF" w:rsidP="00B737E8">
            <w:r>
              <w:t>Community Services Administration (i.e., department or office dedicated to addressing residential health and social well-being)</w:t>
            </w:r>
          </w:p>
          <w:p w14:paraId="01B3FDAD" w14:textId="77777777" w:rsidR="007771CC" w:rsidRDefault="007771CC" w:rsidP="00B737E8"/>
          <w:p w14:paraId="01B3FDAE" w14:textId="77777777" w:rsidR="007771CC" w:rsidRDefault="001343FF" w:rsidP="00B737E8">
            <w:pPr>
              <w:rPr>
                <w:b/>
              </w:rPr>
            </w:pPr>
            <w:r>
              <w:t>Social Services</w:t>
            </w:r>
          </w:p>
        </w:tc>
      </w:tr>
      <w:tr w:rsidR="007771CC" w14:paraId="01B3FDB5" w14:textId="77777777" w:rsidTr="003D6AA1">
        <w:tc>
          <w:tcPr>
            <w:tcW w:w="3410" w:type="dxa"/>
            <w:shd w:val="clear" w:color="auto" w:fill="auto"/>
            <w:tcMar>
              <w:top w:w="100" w:type="dxa"/>
              <w:left w:w="100" w:type="dxa"/>
              <w:bottom w:w="100" w:type="dxa"/>
              <w:right w:w="100" w:type="dxa"/>
            </w:tcMar>
          </w:tcPr>
          <w:p w14:paraId="01B3FDB0" w14:textId="77777777" w:rsidR="007771CC" w:rsidRDefault="001343FF" w:rsidP="00B737E8">
            <w:pPr>
              <w:rPr>
                <w:b/>
                <w:bCs/>
                <w:lang w:val="en-US"/>
              </w:rPr>
            </w:pPr>
            <w:r w:rsidRPr="1D905809">
              <w:rPr>
                <w:lang w:val="en-US"/>
              </w:rPr>
              <w:t>Identify and provide emergency medical services associated with extreme heat exposure</w:t>
            </w:r>
          </w:p>
        </w:tc>
        <w:tc>
          <w:tcPr>
            <w:tcW w:w="2307" w:type="dxa"/>
            <w:shd w:val="clear" w:color="auto" w:fill="auto"/>
            <w:tcMar>
              <w:top w:w="100" w:type="dxa"/>
              <w:left w:w="100" w:type="dxa"/>
              <w:bottom w:w="100" w:type="dxa"/>
              <w:right w:w="100" w:type="dxa"/>
            </w:tcMar>
          </w:tcPr>
          <w:p w14:paraId="01B3FDB1"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B2"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B3" w14:textId="77777777" w:rsidR="007771CC" w:rsidRDefault="007771CC" w:rsidP="003D19A3">
            <w:pPr>
              <w:jc w:val="center"/>
            </w:pPr>
          </w:p>
        </w:tc>
        <w:tc>
          <w:tcPr>
            <w:tcW w:w="4465" w:type="dxa"/>
            <w:shd w:val="clear" w:color="auto" w:fill="auto"/>
            <w:tcMar>
              <w:top w:w="100" w:type="dxa"/>
              <w:left w:w="100" w:type="dxa"/>
              <w:bottom w:w="100" w:type="dxa"/>
              <w:right w:w="100" w:type="dxa"/>
            </w:tcMar>
          </w:tcPr>
          <w:p w14:paraId="01B3FDB4" w14:textId="77777777" w:rsidR="007771CC" w:rsidRDefault="001343FF" w:rsidP="00B737E8">
            <w:pPr>
              <w:rPr>
                <w:b/>
              </w:rPr>
            </w:pPr>
            <w:r>
              <w:t xml:space="preserve">Medical providers </w:t>
            </w:r>
          </w:p>
        </w:tc>
      </w:tr>
      <w:tr w:rsidR="007771CC" w14:paraId="01B3FDBB" w14:textId="77777777" w:rsidTr="003D6AA1">
        <w:tc>
          <w:tcPr>
            <w:tcW w:w="3410" w:type="dxa"/>
            <w:shd w:val="clear" w:color="auto" w:fill="auto"/>
            <w:tcMar>
              <w:top w:w="100" w:type="dxa"/>
              <w:left w:w="100" w:type="dxa"/>
              <w:bottom w:w="100" w:type="dxa"/>
              <w:right w:w="100" w:type="dxa"/>
            </w:tcMar>
          </w:tcPr>
          <w:p w14:paraId="01B3FDB6" w14:textId="18460BB1" w:rsidR="007771CC" w:rsidRDefault="5ABF92D2" w:rsidP="00B737E8">
            <w:r w:rsidRPr="011E1C72">
              <w:rPr>
                <w:lang w:val="en-US"/>
              </w:rPr>
              <w:t xml:space="preserve">Implement transportation plans to ensure service </w:t>
            </w:r>
            <w:r w:rsidRPr="011E1C72">
              <w:rPr>
                <w:lang w:val="en-US"/>
              </w:rPr>
              <w:lastRenderedPageBreak/>
              <w:t>accessibility and heat respite</w:t>
            </w:r>
            <w:r w:rsidR="1D351664" w:rsidRPr="011E1C72">
              <w:t xml:space="preserve"> and work with local CBOs</w:t>
            </w:r>
            <w:r w:rsidR="053DCEAC" w:rsidRPr="011E1C72">
              <w:t>,</w:t>
            </w:r>
            <w:r w:rsidR="1D351664" w:rsidRPr="011E1C72">
              <w:t xml:space="preserve"> NGOs, and </w:t>
            </w:r>
            <w:r w:rsidR="00566EDC">
              <w:t>Direct service organizations</w:t>
            </w:r>
            <w:r w:rsidR="1D351664" w:rsidRPr="011E1C72">
              <w:t xml:space="preserve"> to identify any populations who are not able to access transportation.</w:t>
            </w:r>
          </w:p>
        </w:tc>
        <w:tc>
          <w:tcPr>
            <w:tcW w:w="2307" w:type="dxa"/>
            <w:shd w:val="clear" w:color="auto" w:fill="auto"/>
            <w:tcMar>
              <w:top w:w="100" w:type="dxa"/>
              <w:left w:w="100" w:type="dxa"/>
              <w:bottom w:w="100" w:type="dxa"/>
              <w:right w:w="100" w:type="dxa"/>
            </w:tcMar>
          </w:tcPr>
          <w:p w14:paraId="01B3FDB7"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B8"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B9"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29CA9F23" w14:textId="058D36A0" w:rsidR="007771CC" w:rsidRDefault="5ABF92D2" w:rsidP="00B737E8">
            <w:pPr>
              <w:rPr>
                <w:b/>
                <w:bCs/>
              </w:rPr>
            </w:pPr>
            <w:r w:rsidRPr="348E8971">
              <w:t>Transportation, Traffic, and Parking</w:t>
            </w:r>
          </w:p>
          <w:p w14:paraId="441397DD" w14:textId="4FC4F267" w:rsidR="007771CC" w:rsidRDefault="007771CC" w:rsidP="00B737E8"/>
          <w:p w14:paraId="700302CF" w14:textId="11535225" w:rsidR="007771CC" w:rsidRDefault="0A0F7F81" w:rsidP="00B737E8">
            <w:r w:rsidRPr="0214439A">
              <w:rPr>
                <w:lang w:val="en-US"/>
              </w:rPr>
              <w:lastRenderedPageBreak/>
              <w:t>Local part</w:t>
            </w:r>
            <w:proofErr w:type="spellStart"/>
            <w:r w:rsidRPr="0214439A">
              <w:t>ners</w:t>
            </w:r>
            <w:proofErr w:type="spellEnd"/>
          </w:p>
          <w:p w14:paraId="55331B77" w14:textId="140A0CFA" w:rsidR="007771CC" w:rsidRDefault="007771CC" w:rsidP="00B737E8"/>
          <w:p w14:paraId="01B3FDBA" w14:textId="48CF4FFE" w:rsidR="007771CC" w:rsidRDefault="2641839D" w:rsidP="00B737E8">
            <w:r w:rsidRPr="0214439A">
              <w:t xml:space="preserve">CBOs, NGOs, and </w:t>
            </w:r>
            <w:r w:rsidR="00566EDC">
              <w:t>Direct service organizations</w:t>
            </w:r>
          </w:p>
        </w:tc>
      </w:tr>
      <w:tr w:rsidR="007771CC" w14:paraId="01B3FDC1" w14:textId="77777777" w:rsidTr="003D6AA1">
        <w:tc>
          <w:tcPr>
            <w:tcW w:w="3410" w:type="dxa"/>
            <w:shd w:val="clear" w:color="auto" w:fill="auto"/>
            <w:tcMar>
              <w:top w:w="100" w:type="dxa"/>
              <w:left w:w="100" w:type="dxa"/>
              <w:bottom w:w="100" w:type="dxa"/>
              <w:right w:w="100" w:type="dxa"/>
            </w:tcMar>
          </w:tcPr>
          <w:p w14:paraId="01B3FDBC" w14:textId="77777777" w:rsidR="007771CC" w:rsidRDefault="001343FF" w:rsidP="00B737E8">
            <w:pPr>
              <w:rPr>
                <w:u w:val="single"/>
              </w:rPr>
            </w:pPr>
            <w:r>
              <w:lastRenderedPageBreak/>
              <w:t>Municipality-wide notification of heat emergency / response</w:t>
            </w:r>
          </w:p>
        </w:tc>
        <w:tc>
          <w:tcPr>
            <w:tcW w:w="2307" w:type="dxa"/>
            <w:shd w:val="clear" w:color="auto" w:fill="auto"/>
            <w:tcMar>
              <w:top w:w="100" w:type="dxa"/>
              <w:left w:w="100" w:type="dxa"/>
              <w:bottom w:w="100" w:type="dxa"/>
              <w:right w:w="100" w:type="dxa"/>
            </w:tcMar>
          </w:tcPr>
          <w:p w14:paraId="01B3FDBD"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BE"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BF"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C0" w14:textId="77777777" w:rsidR="007771CC" w:rsidRDefault="007771CC" w:rsidP="00B737E8"/>
        </w:tc>
      </w:tr>
      <w:tr w:rsidR="007771CC" w14:paraId="01B3FDC7" w14:textId="77777777" w:rsidTr="003D6AA1">
        <w:tc>
          <w:tcPr>
            <w:tcW w:w="3410" w:type="dxa"/>
            <w:shd w:val="clear" w:color="auto" w:fill="auto"/>
            <w:tcMar>
              <w:top w:w="100" w:type="dxa"/>
              <w:left w:w="100" w:type="dxa"/>
              <w:bottom w:w="100" w:type="dxa"/>
              <w:right w:w="100" w:type="dxa"/>
            </w:tcMar>
          </w:tcPr>
          <w:p w14:paraId="01B3FDC2" w14:textId="77777777" w:rsidR="007771CC" w:rsidRDefault="001343FF" w:rsidP="00B737E8">
            <w:pPr>
              <w:rPr>
                <w:b/>
              </w:rPr>
            </w:pPr>
            <w:r>
              <w:t>Remain in daily contact with stakeholders as event progresses</w:t>
            </w:r>
          </w:p>
        </w:tc>
        <w:tc>
          <w:tcPr>
            <w:tcW w:w="2307" w:type="dxa"/>
            <w:shd w:val="clear" w:color="auto" w:fill="auto"/>
            <w:tcMar>
              <w:top w:w="100" w:type="dxa"/>
              <w:left w:w="100" w:type="dxa"/>
              <w:bottom w:w="100" w:type="dxa"/>
              <w:right w:w="100" w:type="dxa"/>
            </w:tcMar>
          </w:tcPr>
          <w:p w14:paraId="01B3FDC3" w14:textId="77777777" w:rsidR="007771CC" w:rsidRDefault="001343FF" w:rsidP="003D19A3">
            <w:pPr>
              <w:jc w:val="center"/>
            </w:pPr>
            <w:r>
              <w:t>X</w:t>
            </w:r>
          </w:p>
        </w:tc>
        <w:tc>
          <w:tcPr>
            <w:tcW w:w="1563" w:type="dxa"/>
            <w:shd w:val="clear" w:color="auto" w:fill="auto"/>
            <w:tcMar>
              <w:top w:w="100" w:type="dxa"/>
              <w:left w:w="100" w:type="dxa"/>
              <w:bottom w:w="100" w:type="dxa"/>
              <w:right w:w="100" w:type="dxa"/>
            </w:tcMar>
          </w:tcPr>
          <w:p w14:paraId="01B3FDC4"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C5"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C6" w14:textId="77777777" w:rsidR="007771CC" w:rsidRDefault="007771CC" w:rsidP="00B737E8"/>
        </w:tc>
      </w:tr>
      <w:tr w:rsidR="007771CC" w14:paraId="01B3FDCD" w14:textId="77777777" w:rsidTr="003D6AA1">
        <w:tc>
          <w:tcPr>
            <w:tcW w:w="3410" w:type="dxa"/>
            <w:shd w:val="clear" w:color="auto" w:fill="auto"/>
            <w:tcMar>
              <w:top w:w="100" w:type="dxa"/>
              <w:left w:w="100" w:type="dxa"/>
              <w:bottom w:w="100" w:type="dxa"/>
              <w:right w:w="100" w:type="dxa"/>
            </w:tcMar>
          </w:tcPr>
          <w:p w14:paraId="01B3FDC8" w14:textId="77777777" w:rsidR="007771CC" w:rsidRDefault="5ABF92D2" w:rsidP="00B737E8">
            <w:pPr>
              <w:rPr>
                <w:b/>
                <w:bCs/>
                <w:lang w:val="en-US"/>
              </w:rPr>
            </w:pPr>
            <w:r w:rsidRPr="6BF59D3E">
              <w:rPr>
                <w:lang w:val="en-US"/>
              </w:rPr>
              <w:t>Send and field requests for mutual aid and state assistance</w:t>
            </w:r>
          </w:p>
        </w:tc>
        <w:tc>
          <w:tcPr>
            <w:tcW w:w="2307" w:type="dxa"/>
            <w:shd w:val="clear" w:color="auto" w:fill="auto"/>
            <w:tcMar>
              <w:top w:w="100" w:type="dxa"/>
              <w:left w:w="100" w:type="dxa"/>
              <w:bottom w:w="100" w:type="dxa"/>
              <w:right w:w="100" w:type="dxa"/>
            </w:tcMar>
          </w:tcPr>
          <w:p w14:paraId="01B3FDC9"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CA" w14:textId="77777777" w:rsidR="007771CC" w:rsidRDefault="007771CC" w:rsidP="003D19A3">
            <w:pPr>
              <w:jc w:val="center"/>
            </w:pPr>
          </w:p>
        </w:tc>
        <w:tc>
          <w:tcPr>
            <w:tcW w:w="1170" w:type="dxa"/>
            <w:shd w:val="clear" w:color="auto" w:fill="auto"/>
            <w:tcMar>
              <w:top w:w="100" w:type="dxa"/>
              <w:left w:w="100" w:type="dxa"/>
              <w:bottom w:w="100" w:type="dxa"/>
              <w:right w:w="100" w:type="dxa"/>
            </w:tcMar>
          </w:tcPr>
          <w:p w14:paraId="01B3FDCB" w14:textId="77777777" w:rsidR="007771CC" w:rsidRDefault="001343FF" w:rsidP="003D19A3">
            <w:pPr>
              <w:jc w:val="center"/>
            </w:pPr>
            <w:r>
              <w:t>X</w:t>
            </w:r>
          </w:p>
        </w:tc>
        <w:tc>
          <w:tcPr>
            <w:tcW w:w="4465" w:type="dxa"/>
            <w:shd w:val="clear" w:color="auto" w:fill="auto"/>
            <w:tcMar>
              <w:top w:w="100" w:type="dxa"/>
              <w:left w:w="100" w:type="dxa"/>
              <w:bottom w:w="100" w:type="dxa"/>
              <w:right w:w="100" w:type="dxa"/>
            </w:tcMar>
          </w:tcPr>
          <w:p w14:paraId="01B3FDCC" w14:textId="3710546E" w:rsidR="007771CC" w:rsidRDefault="0FD4B1AA" w:rsidP="00B737E8">
            <w:pPr>
              <w:rPr>
                <w:lang w:val="en-US"/>
              </w:rPr>
            </w:pPr>
            <w:r w:rsidRPr="00315BB2">
              <w:t xml:space="preserve">Work with </w:t>
            </w:r>
            <w:r w:rsidRPr="00315BB2">
              <w:rPr>
                <w:lang w:val="en-US"/>
              </w:rPr>
              <w:t xml:space="preserve">CBOs, NGOs, and </w:t>
            </w:r>
            <w:r w:rsidR="00566EDC">
              <w:rPr>
                <w:lang w:val="en-US"/>
              </w:rPr>
              <w:t>Direct service organizations</w:t>
            </w:r>
            <w:r w:rsidRPr="011E1C72">
              <w:rPr>
                <w:lang w:val="en-US"/>
              </w:rPr>
              <w:t xml:space="preserve"> who may be more directly in contact with residents</w:t>
            </w:r>
          </w:p>
        </w:tc>
      </w:tr>
      <w:tr w:rsidR="007771CC" w14:paraId="01B3FDD3" w14:textId="77777777" w:rsidTr="003D6AA1">
        <w:tc>
          <w:tcPr>
            <w:tcW w:w="3410" w:type="dxa"/>
            <w:shd w:val="clear" w:color="auto" w:fill="auto"/>
            <w:tcMar>
              <w:top w:w="100" w:type="dxa"/>
              <w:left w:w="100" w:type="dxa"/>
              <w:bottom w:w="100" w:type="dxa"/>
              <w:right w:w="100" w:type="dxa"/>
            </w:tcMar>
          </w:tcPr>
          <w:p w14:paraId="01B3FDCE" w14:textId="77777777" w:rsidR="007771CC" w:rsidRDefault="001343FF" w:rsidP="00B737E8">
            <w:pPr>
              <w:rPr>
                <w:b/>
              </w:rPr>
            </w:pPr>
            <w:r>
              <w:t>Track hospital admissions and overall medical impact of heat-related illnesses</w:t>
            </w:r>
          </w:p>
        </w:tc>
        <w:tc>
          <w:tcPr>
            <w:tcW w:w="2307" w:type="dxa"/>
            <w:shd w:val="clear" w:color="auto" w:fill="auto"/>
            <w:tcMar>
              <w:top w:w="100" w:type="dxa"/>
              <w:left w:w="100" w:type="dxa"/>
              <w:bottom w:w="100" w:type="dxa"/>
              <w:right w:w="100" w:type="dxa"/>
            </w:tcMar>
          </w:tcPr>
          <w:p w14:paraId="01B3FDCF" w14:textId="77777777" w:rsidR="007771CC" w:rsidRDefault="007771CC" w:rsidP="003D19A3">
            <w:pPr>
              <w:jc w:val="center"/>
            </w:pPr>
          </w:p>
        </w:tc>
        <w:tc>
          <w:tcPr>
            <w:tcW w:w="1563" w:type="dxa"/>
            <w:shd w:val="clear" w:color="auto" w:fill="auto"/>
            <w:tcMar>
              <w:top w:w="100" w:type="dxa"/>
              <w:left w:w="100" w:type="dxa"/>
              <w:bottom w:w="100" w:type="dxa"/>
              <w:right w:w="100" w:type="dxa"/>
            </w:tcMar>
          </w:tcPr>
          <w:p w14:paraId="01B3FDD0" w14:textId="77777777" w:rsidR="007771CC" w:rsidRDefault="001343FF" w:rsidP="003D19A3">
            <w:pPr>
              <w:jc w:val="center"/>
            </w:pPr>
            <w:r>
              <w:t>X</w:t>
            </w:r>
          </w:p>
        </w:tc>
        <w:tc>
          <w:tcPr>
            <w:tcW w:w="1170" w:type="dxa"/>
            <w:shd w:val="clear" w:color="auto" w:fill="auto"/>
            <w:tcMar>
              <w:top w:w="100" w:type="dxa"/>
              <w:left w:w="100" w:type="dxa"/>
              <w:bottom w:w="100" w:type="dxa"/>
              <w:right w:w="100" w:type="dxa"/>
            </w:tcMar>
          </w:tcPr>
          <w:p w14:paraId="01B3FDD1" w14:textId="77777777" w:rsidR="007771CC" w:rsidRDefault="007771CC" w:rsidP="003D19A3">
            <w:pPr>
              <w:jc w:val="center"/>
            </w:pPr>
          </w:p>
        </w:tc>
        <w:tc>
          <w:tcPr>
            <w:tcW w:w="4465" w:type="dxa"/>
            <w:shd w:val="clear" w:color="auto" w:fill="auto"/>
            <w:tcMar>
              <w:top w:w="100" w:type="dxa"/>
              <w:left w:w="100" w:type="dxa"/>
              <w:bottom w:w="100" w:type="dxa"/>
              <w:right w:w="100" w:type="dxa"/>
            </w:tcMar>
          </w:tcPr>
          <w:p w14:paraId="01B3FDD2" w14:textId="77777777" w:rsidR="007771CC" w:rsidRDefault="001343FF" w:rsidP="00B737E8">
            <w:pPr>
              <w:rPr>
                <w:b/>
              </w:rPr>
            </w:pPr>
            <w:r>
              <w:t xml:space="preserve">Medical providers </w:t>
            </w:r>
          </w:p>
        </w:tc>
      </w:tr>
    </w:tbl>
    <w:p w14:paraId="01B3FDD4" w14:textId="77777777" w:rsidR="007771CC" w:rsidRDefault="007771CC" w:rsidP="00B737E8"/>
    <w:p w14:paraId="4C25B326" w14:textId="5D957454" w:rsidR="007771CC" w:rsidRDefault="001343FF" w:rsidP="00B737E8">
      <w:pPr>
        <w:rPr>
          <w:sz w:val="26"/>
          <w:szCs w:val="26"/>
          <w:u w:val="single"/>
        </w:rPr>
      </w:pPr>
      <w:r w:rsidRPr="2CAF3472">
        <w:rPr>
          <w:lang w:val="en-US"/>
        </w:rPr>
        <w:t xml:space="preserve">++Connecticut NWS service areas (i.e., Albany, Boston, and New York City) vary slightly with regards to heat event definitions and criteria. Existing heat response plans across the U.S. reflect this sentiment, with variances in their articulation of preparedness and response activities based on different levels of heat emergency (e.g., heat warning vs. heat advisory, </w:t>
      </w:r>
      <w:proofErr w:type="spellStart"/>
      <w:r w:rsidRPr="2CAF3472">
        <w:rPr>
          <w:lang w:val="en-US"/>
        </w:rPr>
        <w:t>etc</w:t>
      </w:r>
      <w:proofErr w:type="spellEnd"/>
      <w:r w:rsidRPr="2CAF3472">
        <w:rPr>
          <w:lang w:val="en-US"/>
        </w:rPr>
        <w:t>). This finding iterates a flexibility in the types of responses detailed during heat emergencies, whether that be broadly (i.e., for all extreme heat events) or by type (i.e., severity) of heat emergency.</w:t>
      </w:r>
    </w:p>
    <w:p w14:paraId="2DA810B6" w14:textId="41BD9BC7" w:rsidR="007771CC" w:rsidRDefault="007771CC" w:rsidP="00B737E8"/>
    <w:p w14:paraId="01B3FDD6" w14:textId="3B8CA4E5" w:rsidR="007771CC" w:rsidRDefault="5ABF92D2" w:rsidP="0066418A">
      <w:pPr>
        <w:pStyle w:val="Heading2"/>
      </w:pPr>
      <w:bookmarkStart w:id="21" w:name="_Toc184288284"/>
      <w:r w:rsidRPr="6BF59D3E">
        <w:lastRenderedPageBreak/>
        <w:t>Air Quality Emergency</w:t>
      </w:r>
      <w:bookmarkEnd w:id="21"/>
    </w:p>
    <w:p w14:paraId="01B3FDD7" w14:textId="229A7678" w:rsidR="007771CC" w:rsidRPr="0066418A" w:rsidRDefault="001343FF" w:rsidP="00B737E8">
      <w:pPr>
        <w:rPr>
          <w:b/>
          <w:bCs/>
          <w:color w:val="1155CC"/>
        </w:rPr>
      </w:pPr>
      <w:r w:rsidRPr="0066418A">
        <w:rPr>
          <w:b/>
          <w:bCs/>
          <w:color w:val="1155CC"/>
        </w:rPr>
        <w:t xml:space="preserve">Outline actions taken during periods of heightened </w:t>
      </w:r>
      <w:r w:rsidR="0066418A">
        <w:rPr>
          <w:b/>
          <w:bCs/>
          <w:color w:val="1155CC"/>
        </w:rPr>
        <w:t xml:space="preserve">PM2.5 and </w:t>
      </w:r>
      <w:r w:rsidRPr="0066418A">
        <w:rPr>
          <w:b/>
          <w:bCs/>
          <w:color w:val="1155CC"/>
        </w:rPr>
        <w:t>ground-level ozone values (i.e., Orange (Unhealthy for Sensitive Groups) - Maroon (Hazardous))</w:t>
      </w:r>
    </w:p>
    <w:p w14:paraId="01B3FDD8" w14:textId="77777777" w:rsidR="007771CC" w:rsidRPr="0066418A" w:rsidRDefault="001343FF" w:rsidP="00B737E8">
      <w:pPr>
        <w:rPr>
          <w:b/>
          <w:bCs/>
          <w:color w:val="1155CC"/>
        </w:rPr>
      </w:pPr>
      <w:r w:rsidRPr="0066418A">
        <w:rPr>
          <w:b/>
          <w:bCs/>
          <w:color w:val="1155CC"/>
        </w:rPr>
        <w:tab/>
      </w:r>
    </w:p>
    <w:p w14:paraId="01B3FDD9" w14:textId="77777777" w:rsidR="007771CC" w:rsidRPr="0066418A" w:rsidRDefault="001343FF" w:rsidP="00B737E8">
      <w:pPr>
        <w:rPr>
          <w:b/>
          <w:bCs/>
          <w:color w:val="1155CC"/>
        </w:rPr>
      </w:pPr>
      <w:r w:rsidRPr="0066418A">
        <w:rPr>
          <w:b/>
          <w:bCs/>
          <w:color w:val="1155CC"/>
        </w:rPr>
        <w:t>Example:</w:t>
      </w:r>
    </w:p>
    <w:tbl>
      <w:tblPr>
        <w:tblW w:w="129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90"/>
        <w:gridCol w:w="1800"/>
        <w:gridCol w:w="1620"/>
        <w:gridCol w:w="1530"/>
        <w:gridCol w:w="4375"/>
      </w:tblGrid>
      <w:tr w:rsidR="007771CC" w14:paraId="01B3FDDF" w14:textId="77777777" w:rsidTr="003D6AA1">
        <w:trPr>
          <w:trHeight w:val="825"/>
        </w:trPr>
        <w:tc>
          <w:tcPr>
            <w:tcW w:w="3590" w:type="dxa"/>
            <w:shd w:val="clear" w:color="auto" w:fill="auto"/>
            <w:tcMar>
              <w:top w:w="100" w:type="dxa"/>
              <w:left w:w="100" w:type="dxa"/>
              <w:bottom w:w="100" w:type="dxa"/>
              <w:right w:w="100" w:type="dxa"/>
            </w:tcMar>
          </w:tcPr>
          <w:p w14:paraId="01B3FDDA" w14:textId="77777777" w:rsidR="007771CC" w:rsidRDefault="001343FF" w:rsidP="00B737E8">
            <w:r>
              <w:t>Task</w:t>
            </w:r>
          </w:p>
        </w:tc>
        <w:tc>
          <w:tcPr>
            <w:tcW w:w="1800" w:type="dxa"/>
            <w:shd w:val="clear" w:color="auto" w:fill="auto"/>
            <w:tcMar>
              <w:top w:w="100" w:type="dxa"/>
              <w:left w:w="100" w:type="dxa"/>
              <w:bottom w:w="100" w:type="dxa"/>
              <w:right w:w="100" w:type="dxa"/>
            </w:tcMar>
          </w:tcPr>
          <w:p w14:paraId="01B3FDDB" w14:textId="77777777" w:rsidR="007771CC" w:rsidRDefault="001343FF" w:rsidP="00B737E8">
            <w:r>
              <w:t>Office of Emergency Management</w:t>
            </w:r>
          </w:p>
        </w:tc>
        <w:tc>
          <w:tcPr>
            <w:tcW w:w="1620" w:type="dxa"/>
            <w:shd w:val="clear" w:color="auto" w:fill="auto"/>
            <w:tcMar>
              <w:top w:w="100" w:type="dxa"/>
              <w:left w:w="100" w:type="dxa"/>
              <w:bottom w:w="100" w:type="dxa"/>
              <w:right w:w="100" w:type="dxa"/>
            </w:tcMar>
          </w:tcPr>
          <w:p w14:paraId="01B3FDDC" w14:textId="77777777" w:rsidR="007771CC" w:rsidRDefault="001343FF" w:rsidP="00B737E8">
            <w:r>
              <w:t>Health Department</w:t>
            </w:r>
          </w:p>
        </w:tc>
        <w:tc>
          <w:tcPr>
            <w:tcW w:w="1530" w:type="dxa"/>
            <w:shd w:val="clear" w:color="auto" w:fill="auto"/>
            <w:tcMar>
              <w:top w:w="100" w:type="dxa"/>
              <w:left w:w="100" w:type="dxa"/>
              <w:bottom w:w="100" w:type="dxa"/>
              <w:right w:w="100" w:type="dxa"/>
            </w:tcMar>
          </w:tcPr>
          <w:p w14:paraId="01B3FDDD" w14:textId="77777777" w:rsidR="007771CC" w:rsidRDefault="001343FF" w:rsidP="00B737E8">
            <w:r>
              <w:t>Mayor’s Office</w:t>
            </w:r>
          </w:p>
        </w:tc>
        <w:tc>
          <w:tcPr>
            <w:tcW w:w="4375" w:type="dxa"/>
            <w:shd w:val="clear" w:color="auto" w:fill="auto"/>
            <w:tcMar>
              <w:top w:w="100" w:type="dxa"/>
              <w:left w:w="100" w:type="dxa"/>
              <w:bottom w:w="100" w:type="dxa"/>
              <w:right w:w="100" w:type="dxa"/>
            </w:tcMar>
          </w:tcPr>
          <w:p w14:paraId="01B3FDDE" w14:textId="77777777" w:rsidR="007771CC" w:rsidRDefault="001343FF" w:rsidP="00B737E8">
            <w:r>
              <w:t>Other</w:t>
            </w:r>
          </w:p>
        </w:tc>
      </w:tr>
      <w:tr w:rsidR="007771CC" w14:paraId="01B3FDE5" w14:textId="77777777" w:rsidTr="003D6AA1">
        <w:trPr>
          <w:trHeight w:val="1639"/>
        </w:trPr>
        <w:tc>
          <w:tcPr>
            <w:tcW w:w="3590" w:type="dxa"/>
            <w:shd w:val="clear" w:color="auto" w:fill="auto"/>
            <w:tcMar>
              <w:top w:w="100" w:type="dxa"/>
              <w:left w:w="100" w:type="dxa"/>
              <w:bottom w:w="100" w:type="dxa"/>
              <w:right w:w="100" w:type="dxa"/>
            </w:tcMar>
          </w:tcPr>
          <w:p w14:paraId="01B3FDE0" w14:textId="504E3249" w:rsidR="007771CC" w:rsidRDefault="001343FF" w:rsidP="00B737E8">
            <w:pPr>
              <w:rPr>
                <w:b/>
                <w:bCs/>
                <w:lang w:val="en-US"/>
              </w:rPr>
            </w:pPr>
            <w:r w:rsidRPr="0214439A">
              <w:t>Boost public communication materials on safety and protective measures during periods of elevated ground-level ozone values</w:t>
            </w:r>
            <w:r w:rsidR="2572F1FD" w:rsidRPr="0214439A">
              <w:t xml:space="preserve"> </w:t>
            </w:r>
            <w:r w:rsidR="63C5DF6A" w:rsidRPr="0214439A">
              <w:rPr>
                <w:lang w:val="en-US"/>
              </w:rPr>
              <w:t xml:space="preserve">and/or heightened </w:t>
            </w:r>
            <w:r w:rsidR="00B77456">
              <w:rPr>
                <w:lang w:val="en-US"/>
              </w:rPr>
              <w:t>PM2.5</w:t>
            </w:r>
          </w:p>
        </w:tc>
        <w:tc>
          <w:tcPr>
            <w:tcW w:w="1800" w:type="dxa"/>
            <w:shd w:val="clear" w:color="auto" w:fill="auto"/>
            <w:tcMar>
              <w:top w:w="100" w:type="dxa"/>
              <w:left w:w="100" w:type="dxa"/>
              <w:bottom w:w="100" w:type="dxa"/>
              <w:right w:w="100" w:type="dxa"/>
            </w:tcMar>
          </w:tcPr>
          <w:p w14:paraId="01B3FDE1"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E2"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E3"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41564670" w14:textId="41F4856D" w:rsidR="007771CC" w:rsidRDefault="45D5D662" w:rsidP="00B737E8">
            <w:pPr>
              <w:rPr>
                <w:lang w:val="en-US"/>
              </w:rPr>
            </w:pPr>
            <w:r w:rsidRPr="011E1C72">
              <w:rPr>
                <w:lang w:val="en-US"/>
              </w:rPr>
              <w:t xml:space="preserve">CBOs, NGOs, and </w:t>
            </w:r>
            <w:r w:rsidR="00566EDC">
              <w:rPr>
                <w:lang w:val="en-US"/>
              </w:rPr>
              <w:t>Direct service organizations</w:t>
            </w:r>
          </w:p>
          <w:p w14:paraId="01B3FDE4" w14:textId="0E9EB511" w:rsidR="007771CC" w:rsidRDefault="007771CC" w:rsidP="00B737E8"/>
        </w:tc>
      </w:tr>
      <w:tr w:rsidR="007771CC" w14:paraId="01B3FDEF" w14:textId="77777777" w:rsidTr="003D6AA1">
        <w:trPr>
          <w:trHeight w:val="780"/>
        </w:trPr>
        <w:tc>
          <w:tcPr>
            <w:tcW w:w="3590" w:type="dxa"/>
            <w:shd w:val="clear" w:color="auto" w:fill="auto"/>
            <w:tcMar>
              <w:top w:w="100" w:type="dxa"/>
              <w:left w:w="100" w:type="dxa"/>
              <w:bottom w:w="100" w:type="dxa"/>
              <w:right w:w="100" w:type="dxa"/>
            </w:tcMar>
          </w:tcPr>
          <w:p w14:paraId="01B3FDE6" w14:textId="77777777" w:rsidR="007771CC" w:rsidRDefault="001343FF" w:rsidP="00B737E8">
            <w:pPr>
              <w:rPr>
                <w:b/>
                <w:bCs/>
                <w:lang w:val="en-US"/>
              </w:rPr>
            </w:pPr>
            <w:r w:rsidRPr="41070F75">
              <w:rPr>
                <w:lang w:val="en-US"/>
              </w:rPr>
              <w:t>Coordinate sheltering and additional services (e.g., food, water, shelter hotline) for houseless and underhoused community members</w:t>
            </w:r>
          </w:p>
        </w:tc>
        <w:tc>
          <w:tcPr>
            <w:tcW w:w="1800" w:type="dxa"/>
            <w:shd w:val="clear" w:color="auto" w:fill="auto"/>
            <w:tcMar>
              <w:top w:w="100" w:type="dxa"/>
              <w:left w:w="100" w:type="dxa"/>
              <w:bottom w:w="100" w:type="dxa"/>
              <w:right w:w="100" w:type="dxa"/>
            </w:tcMar>
          </w:tcPr>
          <w:p w14:paraId="01B3FDE7"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E8"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E9"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DEA" w14:textId="77777777" w:rsidR="007771CC" w:rsidRDefault="001343FF" w:rsidP="00B737E8">
            <w:r>
              <w:t>Community Services Administration (i.e., department or office dedicated to addressing residential health and social well-being)</w:t>
            </w:r>
          </w:p>
          <w:p w14:paraId="01B3FDEB" w14:textId="77777777" w:rsidR="007771CC" w:rsidRDefault="007771CC" w:rsidP="00B737E8"/>
          <w:p w14:paraId="01B3FDEC" w14:textId="77777777" w:rsidR="007771CC" w:rsidRDefault="001343FF" w:rsidP="00B737E8">
            <w:r>
              <w:t>Local shelters (e.g., Columbus House and Martha’s Place in New Haven, Pacific House in Stamford)</w:t>
            </w:r>
          </w:p>
          <w:p w14:paraId="01B3FDED" w14:textId="77777777" w:rsidR="007771CC" w:rsidRDefault="007771CC" w:rsidP="00B737E8"/>
          <w:p w14:paraId="0B1D101B" w14:textId="4FB0A83F" w:rsidR="007771CC" w:rsidRDefault="5ABF92D2" w:rsidP="00B737E8">
            <w:pPr>
              <w:rPr>
                <w:b/>
                <w:bCs/>
              </w:rPr>
            </w:pPr>
            <w:r w:rsidRPr="348E8971">
              <w:t>Social Services</w:t>
            </w:r>
          </w:p>
          <w:p w14:paraId="05B69D05" w14:textId="2C0C215D" w:rsidR="007771CC" w:rsidRDefault="007771CC" w:rsidP="00B737E8"/>
          <w:p w14:paraId="01B3FDEE" w14:textId="7EDCC9A3" w:rsidR="007771CC" w:rsidRDefault="3097BCFE" w:rsidP="00B737E8">
            <w:pPr>
              <w:rPr>
                <w:lang w:val="en-US"/>
              </w:rPr>
            </w:pPr>
            <w:r w:rsidRPr="011E1C72">
              <w:rPr>
                <w:lang w:val="en-US"/>
              </w:rPr>
              <w:lastRenderedPageBreak/>
              <w:t>Local organizations serving underhoused populations and those experiencing homelessness</w:t>
            </w:r>
          </w:p>
        </w:tc>
      </w:tr>
      <w:tr w:rsidR="007771CC" w14:paraId="01B3FDFB" w14:textId="77777777" w:rsidTr="003D6AA1">
        <w:trPr>
          <w:trHeight w:val="1639"/>
        </w:trPr>
        <w:tc>
          <w:tcPr>
            <w:tcW w:w="3590" w:type="dxa"/>
            <w:shd w:val="clear" w:color="auto" w:fill="auto"/>
            <w:tcMar>
              <w:top w:w="100" w:type="dxa"/>
              <w:left w:w="100" w:type="dxa"/>
              <w:bottom w:w="100" w:type="dxa"/>
              <w:right w:w="100" w:type="dxa"/>
            </w:tcMar>
          </w:tcPr>
          <w:p w14:paraId="01B3FDF0" w14:textId="6D93E77B" w:rsidR="007771CC" w:rsidRDefault="5ABF92D2" w:rsidP="00B737E8">
            <w:pPr>
              <w:rPr>
                <w:b/>
                <w:bCs/>
              </w:rPr>
            </w:pPr>
            <w:r w:rsidRPr="011E1C72">
              <w:lastRenderedPageBreak/>
              <w:t>Deploy neighborhood and welfare checks for vulnerable communities (e.g., pregnant people, children, individuals 65+ years of age</w:t>
            </w:r>
            <w:r w:rsidR="08BCF189" w:rsidRPr="011E1C72">
              <w:rPr>
                <w:lang w:val="en-US"/>
              </w:rPr>
              <w:t>, those experiencing homelessness, respiratory issues, or serious mental illness</w:t>
            </w:r>
            <w:r w:rsidRPr="011E1C72">
              <w:t>)</w:t>
            </w:r>
          </w:p>
        </w:tc>
        <w:tc>
          <w:tcPr>
            <w:tcW w:w="1800" w:type="dxa"/>
            <w:shd w:val="clear" w:color="auto" w:fill="auto"/>
            <w:tcMar>
              <w:top w:w="100" w:type="dxa"/>
              <w:left w:w="100" w:type="dxa"/>
              <w:bottom w:w="100" w:type="dxa"/>
              <w:right w:w="100" w:type="dxa"/>
            </w:tcMar>
          </w:tcPr>
          <w:p w14:paraId="01B3FDF1"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F2"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F3"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DF4" w14:textId="77777777" w:rsidR="007771CC" w:rsidRDefault="001343FF" w:rsidP="00B737E8">
            <w:r>
              <w:t>Community Services Administration (i.e., department or office dedicated to addressing residential health and social well-being)</w:t>
            </w:r>
          </w:p>
          <w:p w14:paraId="01B3FDF5" w14:textId="77777777" w:rsidR="007771CC" w:rsidRDefault="007771CC" w:rsidP="00B737E8"/>
          <w:p w14:paraId="01B3FDF6" w14:textId="77777777" w:rsidR="007771CC" w:rsidRDefault="001343FF" w:rsidP="00B737E8">
            <w:r>
              <w:t>Department on Aging</w:t>
            </w:r>
          </w:p>
          <w:p w14:paraId="01B3FDF7" w14:textId="77777777" w:rsidR="007771CC" w:rsidRDefault="007771CC" w:rsidP="00B737E8"/>
          <w:p w14:paraId="01B3FDF8" w14:textId="77777777" w:rsidR="007771CC" w:rsidRDefault="001343FF" w:rsidP="00B737E8">
            <w:r>
              <w:t>Disability Services</w:t>
            </w:r>
          </w:p>
          <w:p w14:paraId="01B3FDF9" w14:textId="77777777" w:rsidR="007771CC" w:rsidRDefault="007771CC" w:rsidP="00B737E8"/>
          <w:p w14:paraId="01B3FDFA" w14:textId="77777777" w:rsidR="007771CC" w:rsidRDefault="001343FF" w:rsidP="00B737E8">
            <w:pPr>
              <w:rPr>
                <w:b/>
              </w:rPr>
            </w:pPr>
            <w:r>
              <w:t>Social Services</w:t>
            </w:r>
          </w:p>
        </w:tc>
      </w:tr>
      <w:tr w:rsidR="007771CC" w14:paraId="01B3FE01" w14:textId="77777777" w:rsidTr="003D6AA1">
        <w:trPr>
          <w:trHeight w:val="1639"/>
        </w:trPr>
        <w:tc>
          <w:tcPr>
            <w:tcW w:w="3590" w:type="dxa"/>
            <w:shd w:val="clear" w:color="auto" w:fill="auto"/>
            <w:tcMar>
              <w:top w:w="100" w:type="dxa"/>
              <w:left w:w="100" w:type="dxa"/>
              <w:bottom w:w="100" w:type="dxa"/>
              <w:right w:w="100" w:type="dxa"/>
            </w:tcMar>
          </w:tcPr>
          <w:p w14:paraId="01B3FDFC" w14:textId="77777777" w:rsidR="007771CC" w:rsidRDefault="001343FF" w:rsidP="00B737E8">
            <w:r>
              <w:t>Explore the potential medical impacts of projected air quality event and issue public communication efforts accordingly</w:t>
            </w:r>
          </w:p>
        </w:tc>
        <w:tc>
          <w:tcPr>
            <w:tcW w:w="1800" w:type="dxa"/>
            <w:shd w:val="clear" w:color="auto" w:fill="auto"/>
            <w:tcMar>
              <w:top w:w="100" w:type="dxa"/>
              <w:left w:w="100" w:type="dxa"/>
              <w:bottom w:w="100" w:type="dxa"/>
              <w:right w:w="100" w:type="dxa"/>
            </w:tcMar>
          </w:tcPr>
          <w:p w14:paraId="01B3FDFD"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DFE"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DFF" w14:textId="77777777" w:rsidR="007771CC" w:rsidRDefault="007771CC" w:rsidP="003D6AA1">
            <w:pPr>
              <w:jc w:val="center"/>
            </w:pPr>
          </w:p>
        </w:tc>
        <w:tc>
          <w:tcPr>
            <w:tcW w:w="4375" w:type="dxa"/>
            <w:shd w:val="clear" w:color="auto" w:fill="auto"/>
            <w:tcMar>
              <w:top w:w="100" w:type="dxa"/>
              <w:left w:w="100" w:type="dxa"/>
              <w:bottom w:w="100" w:type="dxa"/>
              <w:right w:w="100" w:type="dxa"/>
            </w:tcMar>
          </w:tcPr>
          <w:p w14:paraId="01B3FE00" w14:textId="77777777" w:rsidR="007771CC" w:rsidRDefault="001343FF" w:rsidP="00B737E8">
            <w:r>
              <w:t>Medical providers</w:t>
            </w:r>
          </w:p>
        </w:tc>
      </w:tr>
      <w:tr w:rsidR="007771CC" w14:paraId="01B3FE07" w14:textId="77777777" w:rsidTr="003D6AA1">
        <w:trPr>
          <w:trHeight w:val="1639"/>
        </w:trPr>
        <w:tc>
          <w:tcPr>
            <w:tcW w:w="3590" w:type="dxa"/>
            <w:shd w:val="clear" w:color="auto" w:fill="auto"/>
            <w:tcMar>
              <w:top w:w="100" w:type="dxa"/>
              <w:left w:w="100" w:type="dxa"/>
              <w:bottom w:w="100" w:type="dxa"/>
              <w:right w:w="100" w:type="dxa"/>
            </w:tcMar>
          </w:tcPr>
          <w:p w14:paraId="01B3FE02" w14:textId="77777777" w:rsidR="007771CC" w:rsidRDefault="001343FF" w:rsidP="00B737E8">
            <w:pPr>
              <w:rPr>
                <w:b/>
              </w:rPr>
            </w:pPr>
            <w:r>
              <w:t>Host press conference(s) to keep public and stakeholders informed of conditions and community response efforts</w:t>
            </w:r>
          </w:p>
        </w:tc>
        <w:tc>
          <w:tcPr>
            <w:tcW w:w="1800" w:type="dxa"/>
            <w:shd w:val="clear" w:color="auto" w:fill="auto"/>
            <w:tcMar>
              <w:top w:w="100" w:type="dxa"/>
              <w:left w:w="100" w:type="dxa"/>
              <w:bottom w:w="100" w:type="dxa"/>
              <w:right w:w="100" w:type="dxa"/>
            </w:tcMar>
          </w:tcPr>
          <w:p w14:paraId="01B3FE03" w14:textId="77777777" w:rsidR="007771CC" w:rsidRDefault="001343FF" w:rsidP="003D6AA1">
            <w:pPr>
              <w:jc w:val="center"/>
            </w:pPr>
            <w:r>
              <w:t>X</w:t>
            </w:r>
          </w:p>
        </w:tc>
        <w:tc>
          <w:tcPr>
            <w:tcW w:w="1620" w:type="dxa"/>
            <w:shd w:val="clear" w:color="auto" w:fill="auto"/>
            <w:tcMar>
              <w:top w:w="100" w:type="dxa"/>
              <w:left w:w="100" w:type="dxa"/>
              <w:bottom w:w="100" w:type="dxa"/>
              <w:right w:w="100" w:type="dxa"/>
            </w:tcMar>
          </w:tcPr>
          <w:p w14:paraId="01B3FE04" w14:textId="77777777" w:rsidR="007771CC" w:rsidRDefault="007771CC" w:rsidP="003D6AA1">
            <w:pPr>
              <w:jc w:val="center"/>
            </w:pPr>
          </w:p>
        </w:tc>
        <w:tc>
          <w:tcPr>
            <w:tcW w:w="1530" w:type="dxa"/>
            <w:shd w:val="clear" w:color="auto" w:fill="auto"/>
            <w:tcMar>
              <w:top w:w="100" w:type="dxa"/>
              <w:left w:w="100" w:type="dxa"/>
              <w:bottom w:w="100" w:type="dxa"/>
              <w:right w:w="100" w:type="dxa"/>
            </w:tcMar>
          </w:tcPr>
          <w:p w14:paraId="01B3FE05"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06" w14:textId="77777777" w:rsidR="007771CC" w:rsidRDefault="007771CC" w:rsidP="00B737E8"/>
        </w:tc>
      </w:tr>
      <w:tr w:rsidR="007771CC" w14:paraId="01B3FE0D" w14:textId="77777777" w:rsidTr="003D6AA1">
        <w:trPr>
          <w:trHeight w:val="960"/>
        </w:trPr>
        <w:tc>
          <w:tcPr>
            <w:tcW w:w="3590" w:type="dxa"/>
            <w:shd w:val="clear" w:color="auto" w:fill="auto"/>
            <w:tcMar>
              <w:top w:w="100" w:type="dxa"/>
              <w:left w:w="100" w:type="dxa"/>
              <w:bottom w:w="100" w:type="dxa"/>
              <w:right w:w="100" w:type="dxa"/>
            </w:tcMar>
          </w:tcPr>
          <w:p w14:paraId="01B3FE08" w14:textId="1315678F" w:rsidR="007771CC" w:rsidRDefault="001343FF" w:rsidP="00B737E8">
            <w:pPr>
              <w:rPr>
                <w:b/>
                <w:bCs/>
                <w:lang w:val="en-US"/>
              </w:rPr>
            </w:pPr>
            <w:r w:rsidRPr="0214439A">
              <w:rPr>
                <w:lang w:val="en-US"/>
              </w:rPr>
              <w:lastRenderedPageBreak/>
              <w:t>Identify and provide emergency medical services associated with ground-level ozone exposure</w:t>
            </w:r>
            <w:r w:rsidR="2FB47546" w:rsidRPr="0214439A">
              <w:rPr>
                <w:lang w:val="en-US"/>
              </w:rPr>
              <w:t xml:space="preserve"> and/or heightened </w:t>
            </w:r>
            <w:r w:rsidR="00B77456">
              <w:rPr>
                <w:lang w:val="en-US"/>
              </w:rPr>
              <w:t>PM2.5</w:t>
            </w:r>
          </w:p>
        </w:tc>
        <w:tc>
          <w:tcPr>
            <w:tcW w:w="1800" w:type="dxa"/>
            <w:shd w:val="clear" w:color="auto" w:fill="auto"/>
            <w:tcMar>
              <w:top w:w="100" w:type="dxa"/>
              <w:left w:w="100" w:type="dxa"/>
              <w:bottom w:w="100" w:type="dxa"/>
              <w:right w:w="100" w:type="dxa"/>
            </w:tcMar>
          </w:tcPr>
          <w:p w14:paraId="01B3FE09"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E0A"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E0B" w14:textId="77777777" w:rsidR="007771CC" w:rsidRDefault="007771CC" w:rsidP="003D6AA1">
            <w:pPr>
              <w:jc w:val="center"/>
            </w:pPr>
          </w:p>
        </w:tc>
        <w:tc>
          <w:tcPr>
            <w:tcW w:w="4375" w:type="dxa"/>
            <w:shd w:val="clear" w:color="auto" w:fill="auto"/>
            <w:tcMar>
              <w:top w:w="100" w:type="dxa"/>
              <w:left w:w="100" w:type="dxa"/>
              <w:bottom w:w="100" w:type="dxa"/>
              <w:right w:w="100" w:type="dxa"/>
            </w:tcMar>
          </w:tcPr>
          <w:p w14:paraId="01B3FE0C" w14:textId="77777777" w:rsidR="007771CC" w:rsidRDefault="001343FF" w:rsidP="00B737E8">
            <w:pPr>
              <w:rPr>
                <w:b/>
              </w:rPr>
            </w:pPr>
            <w:r>
              <w:t xml:space="preserve">Medical providers </w:t>
            </w:r>
          </w:p>
        </w:tc>
      </w:tr>
      <w:tr w:rsidR="007771CC" w14:paraId="01B3FE13" w14:textId="77777777" w:rsidTr="003D6AA1">
        <w:trPr>
          <w:trHeight w:val="1068"/>
        </w:trPr>
        <w:tc>
          <w:tcPr>
            <w:tcW w:w="3590" w:type="dxa"/>
            <w:shd w:val="clear" w:color="auto" w:fill="auto"/>
            <w:tcMar>
              <w:top w:w="100" w:type="dxa"/>
              <w:left w:w="100" w:type="dxa"/>
              <w:bottom w:w="100" w:type="dxa"/>
              <w:right w:w="100" w:type="dxa"/>
            </w:tcMar>
          </w:tcPr>
          <w:p w14:paraId="01B3FE0E" w14:textId="7E808894" w:rsidR="007771CC" w:rsidRDefault="72EB145C" w:rsidP="00B737E8">
            <w:pPr>
              <w:rPr>
                <w:b/>
                <w:bCs/>
                <w:lang w:val="en-US"/>
              </w:rPr>
            </w:pPr>
            <w:r w:rsidRPr="35A92E8C">
              <w:rPr>
                <w:lang w:val="en-US"/>
              </w:rPr>
              <w:t>Municipality-wide notification of AQI level</w:t>
            </w:r>
            <w:r w:rsidR="57928C10" w:rsidRPr="35A92E8C">
              <w:rPr>
                <w:lang w:val="en-US"/>
              </w:rPr>
              <w:t xml:space="preserve"> and embed AQI information on municipal website</w:t>
            </w:r>
          </w:p>
        </w:tc>
        <w:tc>
          <w:tcPr>
            <w:tcW w:w="1800" w:type="dxa"/>
            <w:shd w:val="clear" w:color="auto" w:fill="auto"/>
            <w:tcMar>
              <w:top w:w="100" w:type="dxa"/>
              <w:left w:w="100" w:type="dxa"/>
              <w:bottom w:w="100" w:type="dxa"/>
              <w:right w:w="100" w:type="dxa"/>
            </w:tcMar>
          </w:tcPr>
          <w:p w14:paraId="01B3FE0F" w14:textId="77777777" w:rsidR="007771CC" w:rsidRDefault="001343FF" w:rsidP="003D6AA1">
            <w:pPr>
              <w:jc w:val="center"/>
            </w:pPr>
            <w:r>
              <w:t>X</w:t>
            </w:r>
          </w:p>
        </w:tc>
        <w:tc>
          <w:tcPr>
            <w:tcW w:w="1620" w:type="dxa"/>
            <w:shd w:val="clear" w:color="auto" w:fill="auto"/>
            <w:tcMar>
              <w:top w:w="100" w:type="dxa"/>
              <w:left w:w="100" w:type="dxa"/>
              <w:bottom w:w="100" w:type="dxa"/>
              <w:right w:w="100" w:type="dxa"/>
            </w:tcMar>
          </w:tcPr>
          <w:p w14:paraId="01B3FE10" w14:textId="77777777" w:rsidR="007771CC" w:rsidRDefault="007771CC" w:rsidP="003D6AA1">
            <w:pPr>
              <w:jc w:val="center"/>
            </w:pPr>
          </w:p>
        </w:tc>
        <w:tc>
          <w:tcPr>
            <w:tcW w:w="1530" w:type="dxa"/>
            <w:shd w:val="clear" w:color="auto" w:fill="auto"/>
            <w:tcMar>
              <w:top w:w="100" w:type="dxa"/>
              <w:left w:w="100" w:type="dxa"/>
              <w:bottom w:w="100" w:type="dxa"/>
              <w:right w:w="100" w:type="dxa"/>
            </w:tcMar>
          </w:tcPr>
          <w:p w14:paraId="01B3FE11"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12" w14:textId="77777777" w:rsidR="007771CC" w:rsidRDefault="007771CC" w:rsidP="00B737E8"/>
        </w:tc>
      </w:tr>
      <w:tr w:rsidR="007771CC" w14:paraId="01B3FE19" w14:textId="77777777" w:rsidTr="003D6AA1">
        <w:trPr>
          <w:trHeight w:val="726"/>
        </w:trPr>
        <w:tc>
          <w:tcPr>
            <w:tcW w:w="3590" w:type="dxa"/>
            <w:shd w:val="clear" w:color="auto" w:fill="auto"/>
            <w:tcMar>
              <w:top w:w="100" w:type="dxa"/>
              <w:left w:w="100" w:type="dxa"/>
              <w:bottom w:w="100" w:type="dxa"/>
              <w:right w:w="100" w:type="dxa"/>
            </w:tcMar>
          </w:tcPr>
          <w:p w14:paraId="01B3FE14" w14:textId="77777777" w:rsidR="007771CC" w:rsidRDefault="001343FF" w:rsidP="00B737E8">
            <w:pPr>
              <w:rPr>
                <w:b/>
              </w:rPr>
            </w:pPr>
            <w:r>
              <w:t>Remain in daily contact with stakeholders as the event progresses</w:t>
            </w:r>
          </w:p>
        </w:tc>
        <w:tc>
          <w:tcPr>
            <w:tcW w:w="1800" w:type="dxa"/>
            <w:shd w:val="clear" w:color="auto" w:fill="auto"/>
            <w:tcMar>
              <w:top w:w="100" w:type="dxa"/>
              <w:left w:w="100" w:type="dxa"/>
              <w:bottom w:w="100" w:type="dxa"/>
              <w:right w:w="100" w:type="dxa"/>
            </w:tcMar>
          </w:tcPr>
          <w:p w14:paraId="01B3FE15" w14:textId="77777777" w:rsidR="007771CC" w:rsidRDefault="001343FF" w:rsidP="003D6AA1">
            <w:pPr>
              <w:jc w:val="center"/>
            </w:pPr>
            <w:r>
              <w:t>X</w:t>
            </w:r>
          </w:p>
        </w:tc>
        <w:tc>
          <w:tcPr>
            <w:tcW w:w="1620" w:type="dxa"/>
            <w:shd w:val="clear" w:color="auto" w:fill="auto"/>
            <w:tcMar>
              <w:top w:w="100" w:type="dxa"/>
              <w:left w:w="100" w:type="dxa"/>
              <w:bottom w:w="100" w:type="dxa"/>
              <w:right w:w="100" w:type="dxa"/>
            </w:tcMar>
          </w:tcPr>
          <w:p w14:paraId="01B3FE16"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E17"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18" w14:textId="77777777" w:rsidR="007771CC" w:rsidRDefault="007771CC" w:rsidP="00B737E8"/>
        </w:tc>
      </w:tr>
      <w:tr w:rsidR="007771CC" w14:paraId="01B3FE1F" w14:textId="77777777" w:rsidTr="003D6AA1">
        <w:trPr>
          <w:trHeight w:val="519"/>
        </w:trPr>
        <w:tc>
          <w:tcPr>
            <w:tcW w:w="3590" w:type="dxa"/>
            <w:shd w:val="clear" w:color="auto" w:fill="auto"/>
            <w:tcMar>
              <w:top w:w="100" w:type="dxa"/>
              <w:left w:w="100" w:type="dxa"/>
              <w:bottom w:w="100" w:type="dxa"/>
              <w:right w:w="100" w:type="dxa"/>
            </w:tcMar>
          </w:tcPr>
          <w:p w14:paraId="01B3FE1A" w14:textId="77777777" w:rsidR="007771CC" w:rsidRDefault="001343FF" w:rsidP="00B737E8">
            <w:pPr>
              <w:rPr>
                <w:b/>
                <w:bCs/>
                <w:lang w:val="en-US"/>
              </w:rPr>
            </w:pPr>
            <w:r w:rsidRPr="41070F75">
              <w:rPr>
                <w:lang w:val="en-US"/>
              </w:rPr>
              <w:t>Send and field requests for mutual aid and state assistance</w:t>
            </w:r>
          </w:p>
        </w:tc>
        <w:tc>
          <w:tcPr>
            <w:tcW w:w="1800" w:type="dxa"/>
            <w:shd w:val="clear" w:color="auto" w:fill="auto"/>
            <w:tcMar>
              <w:top w:w="100" w:type="dxa"/>
              <w:left w:w="100" w:type="dxa"/>
              <w:bottom w:w="100" w:type="dxa"/>
              <w:right w:w="100" w:type="dxa"/>
            </w:tcMar>
          </w:tcPr>
          <w:p w14:paraId="01B3FE1B"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E1C" w14:textId="77777777" w:rsidR="007771CC" w:rsidRDefault="007771CC" w:rsidP="003D6AA1">
            <w:pPr>
              <w:jc w:val="center"/>
            </w:pPr>
          </w:p>
        </w:tc>
        <w:tc>
          <w:tcPr>
            <w:tcW w:w="1530" w:type="dxa"/>
            <w:shd w:val="clear" w:color="auto" w:fill="auto"/>
            <w:tcMar>
              <w:top w:w="100" w:type="dxa"/>
              <w:left w:w="100" w:type="dxa"/>
              <w:bottom w:w="100" w:type="dxa"/>
              <w:right w:w="100" w:type="dxa"/>
            </w:tcMar>
          </w:tcPr>
          <w:p w14:paraId="01B3FE1D" w14:textId="77777777" w:rsidR="007771CC" w:rsidRDefault="001343FF" w:rsidP="003D6AA1">
            <w:pPr>
              <w:jc w:val="center"/>
            </w:pPr>
            <w:r>
              <w:t>X</w:t>
            </w:r>
          </w:p>
        </w:tc>
        <w:tc>
          <w:tcPr>
            <w:tcW w:w="4375" w:type="dxa"/>
            <w:shd w:val="clear" w:color="auto" w:fill="auto"/>
            <w:tcMar>
              <w:top w:w="100" w:type="dxa"/>
              <w:left w:w="100" w:type="dxa"/>
              <w:bottom w:w="100" w:type="dxa"/>
              <w:right w:w="100" w:type="dxa"/>
            </w:tcMar>
          </w:tcPr>
          <w:p w14:paraId="01B3FE1E" w14:textId="77777777" w:rsidR="007771CC" w:rsidRDefault="007771CC" w:rsidP="00B737E8"/>
        </w:tc>
      </w:tr>
      <w:tr w:rsidR="007771CC" w14:paraId="01B3FE25" w14:textId="77777777" w:rsidTr="003D6AA1">
        <w:trPr>
          <w:trHeight w:val="465"/>
        </w:trPr>
        <w:tc>
          <w:tcPr>
            <w:tcW w:w="3590" w:type="dxa"/>
            <w:shd w:val="clear" w:color="auto" w:fill="auto"/>
            <w:tcMar>
              <w:top w:w="100" w:type="dxa"/>
              <w:left w:w="100" w:type="dxa"/>
              <w:bottom w:w="100" w:type="dxa"/>
              <w:right w:w="100" w:type="dxa"/>
            </w:tcMar>
          </w:tcPr>
          <w:p w14:paraId="01B3FE20" w14:textId="77777777" w:rsidR="007771CC" w:rsidRDefault="001343FF" w:rsidP="00B737E8">
            <w:pPr>
              <w:rPr>
                <w:b/>
              </w:rPr>
            </w:pPr>
            <w:r>
              <w:t>Track hospital admissions for respiratory symptoms and conditions</w:t>
            </w:r>
          </w:p>
        </w:tc>
        <w:tc>
          <w:tcPr>
            <w:tcW w:w="1800" w:type="dxa"/>
            <w:shd w:val="clear" w:color="auto" w:fill="auto"/>
            <w:tcMar>
              <w:top w:w="100" w:type="dxa"/>
              <w:left w:w="100" w:type="dxa"/>
              <w:bottom w:w="100" w:type="dxa"/>
              <w:right w:w="100" w:type="dxa"/>
            </w:tcMar>
          </w:tcPr>
          <w:p w14:paraId="01B3FE21" w14:textId="77777777" w:rsidR="007771CC" w:rsidRDefault="007771CC" w:rsidP="003D6AA1">
            <w:pPr>
              <w:jc w:val="center"/>
            </w:pPr>
          </w:p>
        </w:tc>
        <w:tc>
          <w:tcPr>
            <w:tcW w:w="1620" w:type="dxa"/>
            <w:shd w:val="clear" w:color="auto" w:fill="auto"/>
            <w:tcMar>
              <w:top w:w="100" w:type="dxa"/>
              <w:left w:w="100" w:type="dxa"/>
              <w:bottom w:w="100" w:type="dxa"/>
              <w:right w:w="100" w:type="dxa"/>
            </w:tcMar>
          </w:tcPr>
          <w:p w14:paraId="01B3FE22" w14:textId="77777777" w:rsidR="007771CC" w:rsidRDefault="001343FF" w:rsidP="003D6AA1">
            <w:pPr>
              <w:jc w:val="center"/>
            </w:pPr>
            <w:r>
              <w:t>X</w:t>
            </w:r>
          </w:p>
        </w:tc>
        <w:tc>
          <w:tcPr>
            <w:tcW w:w="1530" w:type="dxa"/>
            <w:shd w:val="clear" w:color="auto" w:fill="auto"/>
            <w:tcMar>
              <w:top w:w="100" w:type="dxa"/>
              <w:left w:w="100" w:type="dxa"/>
              <w:bottom w:w="100" w:type="dxa"/>
              <w:right w:w="100" w:type="dxa"/>
            </w:tcMar>
          </w:tcPr>
          <w:p w14:paraId="01B3FE23" w14:textId="77777777" w:rsidR="007771CC" w:rsidRDefault="007771CC" w:rsidP="003D6AA1">
            <w:pPr>
              <w:jc w:val="center"/>
            </w:pPr>
          </w:p>
        </w:tc>
        <w:tc>
          <w:tcPr>
            <w:tcW w:w="4375" w:type="dxa"/>
            <w:shd w:val="clear" w:color="auto" w:fill="auto"/>
            <w:tcMar>
              <w:top w:w="100" w:type="dxa"/>
              <w:left w:w="100" w:type="dxa"/>
              <w:bottom w:w="100" w:type="dxa"/>
              <w:right w:w="100" w:type="dxa"/>
            </w:tcMar>
          </w:tcPr>
          <w:p w14:paraId="01B3FE24" w14:textId="77777777" w:rsidR="007771CC" w:rsidRDefault="001343FF" w:rsidP="00B737E8">
            <w:r>
              <w:t>Medical providers</w:t>
            </w:r>
          </w:p>
        </w:tc>
      </w:tr>
      <w:tr w:rsidR="348E8971" w14:paraId="429B8595" w14:textId="77777777" w:rsidTr="003D6AA1">
        <w:trPr>
          <w:trHeight w:val="300"/>
        </w:trPr>
        <w:tc>
          <w:tcPr>
            <w:tcW w:w="3590" w:type="dxa"/>
            <w:shd w:val="clear" w:color="auto" w:fill="auto"/>
            <w:tcMar>
              <w:top w:w="100" w:type="dxa"/>
              <w:left w:w="100" w:type="dxa"/>
              <w:bottom w:w="100" w:type="dxa"/>
              <w:right w:w="100" w:type="dxa"/>
            </w:tcMar>
          </w:tcPr>
          <w:p w14:paraId="2A586419" w14:textId="17C5A4AC" w:rsidR="6E48C287" w:rsidRDefault="4B34472A" w:rsidP="00B737E8">
            <w:r w:rsidRPr="011E1C72">
              <w:rPr>
                <w:lang w:val="en-US"/>
              </w:rPr>
              <w:t>Provide personal protective equipment</w:t>
            </w:r>
            <w:r w:rsidRPr="011E1C72">
              <w:t xml:space="preserve"> (PPE), especially N95 masks, to vulnerable communities, especially those with pre-existing health conditions</w:t>
            </w:r>
          </w:p>
        </w:tc>
        <w:tc>
          <w:tcPr>
            <w:tcW w:w="1800" w:type="dxa"/>
            <w:shd w:val="clear" w:color="auto" w:fill="auto"/>
            <w:tcMar>
              <w:top w:w="100" w:type="dxa"/>
              <w:left w:w="100" w:type="dxa"/>
              <w:bottom w:w="100" w:type="dxa"/>
              <w:right w:w="100" w:type="dxa"/>
            </w:tcMar>
          </w:tcPr>
          <w:p w14:paraId="1B3C6710" w14:textId="78929A8D" w:rsidR="6C24C08C" w:rsidRDefault="6414D8C8" w:rsidP="003D6AA1">
            <w:pPr>
              <w:jc w:val="center"/>
            </w:pPr>
            <w:r w:rsidRPr="00315BB2">
              <w:t>X</w:t>
            </w:r>
          </w:p>
        </w:tc>
        <w:tc>
          <w:tcPr>
            <w:tcW w:w="1620" w:type="dxa"/>
            <w:shd w:val="clear" w:color="auto" w:fill="auto"/>
            <w:tcMar>
              <w:top w:w="100" w:type="dxa"/>
              <w:left w:w="100" w:type="dxa"/>
              <w:bottom w:w="100" w:type="dxa"/>
              <w:right w:w="100" w:type="dxa"/>
            </w:tcMar>
          </w:tcPr>
          <w:p w14:paraId="7257EDBB" w14:textId="79B67BBD" w:rsidR="6C24C08C" w:rsidRDefault="6414D8C8" w:rsidP="003D6AA1">
            <w:pPr>
              <w:jc w:val="center"/>
            </w:pPr>
            <w:r w:rsidRPr="011E1C72">
              <w:t>X</w:t>
            </w:r>
          </w:p>
        </w:tc>
        <w:tc>
          <w:tcPr>
            <w:tcW w:w="1530" w:type="dxa"/>
            <w:shd w:val="clear" w:color="auto" w:fill="auto"/>
            <w:tcMar>
              <w:top w:w="100" w:type="dxa"/>
              <w:left w:w="100" w:type="dxa"/>
              <w:bottom w:w="100" w:type="dxa"/>
              <w:right w:w="100" w:type="dxa"/>
            </w:tcMar>
          </w:tcPr>
          <w:p w14:paraId="25023BFB" w14:textId="2EF94D3D" w:rsidR="348E8971" w:rsidRDefault="348E8971" w:rsidP="003D6AA1">
            <w:pPr>
              <w:jc w:val="center"/>
            </w:pPr>
          </w:p>
        </w:tc>
        <w:tc>
          <w:tcPr>
            <w:tcW w:w="4375" w:type="dxa"/>
            <w:shd w:val="clear" w:color="auto" w:fill="auto"/>
            <w:tcMar>
              <w:top w:w="100" w:type="dxa"/>
              <w:left w:w="100" w:type="dxa"/>
              <w:bottom w:w="100" w:type="dxa"/>
              <w:right w:w="100" w:type="dxa"/>
            </w:tcMar>
          </w:tcPr>
          <w:p w14:paraId="21F459BA" w14:textId="780C3CD3" w:rsidR="348E8971" w:rsidRDefault="287E7F85" w:rsidP="00B737E8">
            <w:r w:rsidRPr="011E1C72">
              <w:t>Medical Providers</w:t>
            </w:r>
          </w:p>
          <w:p w14:paraId="0E42C6BD" w14:textId="336A10A3" w:rsidR="348E8971" w:rsidRDefault="287E7F85" w:rsidP="00B737E8">
            <w:r w:rsidRPr="011E1C72">
              <w:t xml:space="preserve"> </w:t>
            </w:r>
          </w:p>
          <w:p w14:paraId="68DCB84E" w14:textId="17170792" w:rsidR="348E8971" w:rsidRDefault="287E7F85" w:rsidP="00B737E8">
            <w:r w:rsidRPr="011E1C72">
              <w:t>Local organizations working with those who are most vulnerable</w:t>
            </w:r>
          </w:p>
        </w:tc>
      </w:tr>
    </w:tbl>
    <w:p w14:paraId="01B3FE27" w14:textId="1D367EF8" w:rsidR="007771CC" w:rsidRDefault="001343FF" w:rsidP="00234E11">
      <w:pPr>
        <w:pStyle w:val="Heading2"/>
      </w:pPr>
      <w:bookmarkStart w:id="22" w:name="_Toc184288285"/>
      <w:r w:rsidRPr="2CAF3472">
        <w:lastRenderedPageBreak/>
        <w:t>Post-event</w:t>
      </w:r>
      <w:bookmarkEnd w:id="22"/>
    </w:p>
    <w:p w14:paraId="01B3FE28" w14:textId="77777777" w:rsidR="007771CC" w:rsidRPr="0050491E" w:rsidRDefault="001343FF" w:rsidP="00B737E8">
      <w:pPr>
        <w:rPr>
          <w:b/>
          <w:bCs/>
          <w:color w:val="1155CC"/>
        </w:rPr>
      </w:pPr>
      <w:r w:rsidRPr="0050491E">
        <w:rPr>
          <w:b/>
          <w:bCs/>
          <w:color w:val="1155CC"/>
        </w:rPr>
        <w:t>Outline actions taken after a heat and / or air quality emergency has concluded</w:t>
      </w:r>
    </w:p>
    <w:p w14:paraId="01B3FE29" w14:textId="77777777" w:rsidR="007771CC" w:rsidRPr="0050491E" w:rsidRDefault="007771CC" w:rsidP="00B737E8">
      <w:pPr>
        <w:rPr>
          <w:b/>
          <w:bCs/>
          <w:color w:val="1155CC"/>
        </w:rPr>
      </w:pPr>
    </w:p>
    <w:p w14:paraId="01B3FE2A" w14:textId="77777777" w:rsidR="007771CC" w:rsidRPr="0050491E" w:rsidRDefault="001343FF" w:rsidP="00B737E8">
      <w:pPr>
        <w:rPr>
          <w:b/>
          <w:bCs/>
          <w:color w:val="1155CC"/>
        </w:rPr>
      </w:pPr>
      <w:r w:rsidRPr="0050491E">
        <w:rPr>
          <w:b/>
          <w:bCs/>
          <w:color w:val="1155CC"/>
        </w:rPr>
        <w:t>Example:</w:t>
      </w:r>
    </w:p>
    <w:tbl>
      <w:tblPr>
        <w:tblW w:w="131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20"/>
        <w:gridCol w:w="2250"/>
        <w:gridCol w:w="1620"/>
        <w:gridCol w:w="1350"/>
        <w:gridCol w:w="4585"/>
      </w:tblGrid>
      <w:tr w:rsidR="007771CC" w14:paraId="01B3FE30" w14:textId="77777777" w:rsidTr="00E455DD">
        <w:trPr>
          <w:trHeight w:val="855"/>
        </w:trPr>
        <w:tc>
          <w:tcPr>
            <w:tcW w:w="3320" w:type="dxa"/>
            <w:shd w:val="clear" w:color="auto" w:fill="auto"/>
            <w:tcMar>
              <w:top w:w="100" w:type="dxa"/>
              <w:left w:w="100" w:type="dxa"/>
              <w:bottom w:w="100" w:type="dxa"/>
              <w:right w:w="100" w:type="dxa"/>
            </w:tcMar>
          </w:tcPr>
          <w:p w14:paraId="01B3FE2B" w14:textId="77777777" w:rsidR="007771CC" w:rsidRDefault="001343FF" w:rsidP="00B737E8">
            <w:r>
              <w:t>Task</w:t>
            </w:r>
          </w:p>
        </w:tc>
        <w:tc>
          <w:tcPr>
            <w:tcW w:w="2250" w:type="dxa"/>
            <w:shd w:val="clear" w:color="auto" w:fill="auto"/>
            <w:tcMar>
              <w:top w:w="100" w:type="dxa"/>
              <w:left w:w="100" w:type="dxa"/>
              <w:bottom w:w="100" w:type="dxa"/>
              <w:right w:w="100" w:type="dxa"/>
            </w:tcMar>
          </w:tcPr>
          <w:p w14:paraId="01B3FE2C" w14:textId="77777777" w:rsidR="007771CC" w:rsidRDefault="001343FF" w:rsidP="00B737E8">
            <w:r>
              <w:t>Office of Emergency Management</w:t>
            </w:r>
          </w:p>
        </w:tc>
        <w:tc>
          <w:tcPr>
            <w:tcW w:w="1620" w:type="dxa"/>
            <w:shd w:val="clear" w:color="auto" w:fill="auto"/>
            <w:tcMar>
              <w:top w:w="100" w:type="dxa"/>
              <w:left w:w="100" w:type="dxa"/>
              <w:bottom w:w="100" w:type="dxa"/>
              <w:right w:w="100" w:type="dxa"/>
            </w:tcMar>
          </w:tcPr>
          <w:p w14:paraId="01B3FE2D" w14:textId="77777777" w:rsidR="007771CC" w:rsidRDefault="001343FF" w:rsidP="00B737E8">
            <w:r>
              <w:t>Health Department</w:t>
            </w:r>
          </w:p>
        </w:tc>
        <w:tc>
          <w:tcPr>
            <w:tcW w:w="1350" w:type="dxa"/>
            <w:shd w:val="clear" w:color="auto" w:fill="auto"/>
            <w:tcMar>
              <w:top w:w="100" w:type="dxa"/>
              <w:left w:w="100" w:type="dxa"/>
              <w:bottom w:w="100" w:type="dxa"/>
              <w:right w:w="100" w:type="dxa"/>
            </w:tcMar>
          </w:tcPr>
          <w:p w14:paraId="01B3FE2E" w14:textId="77777777" w:rsidR="007771CC" w:rsidRDefault="001343FF" w:rsidP="00B737E8">
            <w:r>
              <w:t>Mayor’s Office</w:t>
            </w:r>
          </w:p>
        </w:tc>
        <w:tc>
          <w:tcPr>
            <w:tcW w:w="4585" w:type="dxa"/>
            <w:shd w:val="clear" w:color="auto" w:fill="auto"/>
            <w:tcMar>
              <w:top w:w="100" w:type="dxa"/>
              <w:left w:w="100" w:type="dxa"/>
              <w:bottom w:w="100" w:type="dxa"/>
              <w:right w:w="100" w:type="dxa"/>
            </w:tcMar>
          </w:tcPr>
          <w:p w14:paraId="01B3FE2F" w14:textId="77777777" w:rsidR="007771CC" w:rsidRDefault="001343FF" w:rsidP="00B737E8">
            <w:r>
              <w:t>Other</w:t>
            </w:r>
          </w:p>
        </w:tc>
      </w:tr>
      <w:tr w:rsidR="007771CC" w14:paraId="01B3FE36" w14:textId="77777777" w:rsidTr="00E455DD">
        <w:trPr>
          <w:trHeight w:val="789"/>
        </w:trPr>
        <w:tc>
          <w:tcPr>
            <w:tcW w:w="3320" w:type="dxa"/>
            <w:shd w:val="clear" w:color="auto" w:fill="auto"/>
            <w:tcMar>
              <w:top w:w="100" w:type="dxa"/>
              <w:left w:w="100" w:type="dxa"/>
              <w:bottom w:w="100" w:type="dxa"/>
              <w:right w:w="100" w:type="dxa"/>
            </w:tcMar>
          </w:tcPr>
          <w:p w14:paraId="01B3FE31" w14:textId="77777777" w:rsidR="007771CC" w:rsidRDefault="001343FF" w:rsidP="00B737E8">
            <w:pPr>
              <w:rPr>
                <w:b/>
                <w:bCs/>
              </w:rPr>
            </w:pPr>
            <w:r w:rsidRPr="0214439A">
              <w:t>Conduct stakeholder follow-up and internal performance review</w:t>
            </w:r>
          </w:p>
        </w:tc>
        <w:tc>
          <w:tcPr>
            <w:tcW w:w="2250" w:type="dxa"/>
            <w:shd w:val="clear" w:color="auto" w:fill="auto"/>
            <w:tcMar>
              <w:top w:w="100" w:type="dxa"/>
              <w:left w:w="100" w:type="dxa"/>
              <w:bottom w:w="100" w:type="dxa"/>
              <w:right w:w="100" w:type="dxa"/>
            </w:tcMar>
          </w:tcPr>
          <w:p w14:paraId="01B3FE32" w14:textId="77777777" w:rsidR="007771CC" w:rsidRDefault="001343FF" w:rsidP="00E455DD">
            <w:pPr>
              <w:jc w:val="center"/>
            </w:pPr>
            <w:r>
              <w:t>X</w:t>
            </w:r>
          </w:p>
        </w:tc>
        <w:tc>
          <w:tcPr>
            <w:tcW w:w="1620" w:type="dxa"/>
            <w:shd w:val="clear" w:color="auto" w:fill="auto"/>
            <w:tcMar>
              <w:top w:w="100" w:type="dxa"/>
              <w:left w:w="100" w:type="dxa"/>
              <w:bottom w:w="100" w:type="dxa"/>
              <w:right w:w="100" w:type="dxa"/>
            </w:tcMar>
          </w:tcPr>
          <w:p w14:paraId="01B3FE33" w14:textId="77777777" w:rsidR="007771CC" w:rsidRDefault="001343FF" w:rsidP="00E455DD">
            <w:pPr>
              <w:jc w:val="center"/>
            </w:pPr>
            <w:r>
              <w:t>X</w:t>
            </w:r>
          </w:p>
        </w:tc>
        <w:tc>
          <w:tcPr>
            <w:tcW w:w="1350" w:type="dxa"/>
            <w:shd w:val="clear" w:color="auto" w:fill="auto"/>
            <w:tcMar>
              <w:top w:w="100" w:type="dxa"/>
              <w:left w:w="100" w:type="dxa"/>
              <w:bottom w:w="100" w:type="dxa"/>
              <w:right w:w="100" w:type="dxa"/>
            </w:tcMar>
          </w:tcPr>
          <w:p w14:paraId="01B3FE34" w14:textId="77777777" w:rsidR="007771CC" w:rsidRDefault="001343FF" w:rsidP="00E455DD">
            <w:pPr>
              <w:jc w:val="center"/>
            </w:pPr>
            <w:r>
              <w:t>X</w:t>
            </w:r>
          </w:p>
        </w:tc>
        <w:tc>
          <w:tcPr>
            <w:tcW w:w="4585" w:type="dxa"/>
            <w:shd w:val="clear" w:color="auto" w:fill="auto"/>
            <w:tcMar>
              <w:top w:w="100" w:type="dxa"/>
              <w:left w:w="100" w:type="dxa"/>
              <w:bottom w:w="100" w:type="dxa"/>
              <w:right w:w="100" w:type="dxa"/>
            </w:tcMar>
          </w:tcPr>
          <w:p w14:paraId="01B3FE35" w14:textId="77777777" w:rsidR="007771CC" w:rsidRDefault="007771CC" w:rsidP="00B737E8"/>
        </w:tc>
      </w:tr>
      <w:tr w:rsidR="007771CC" w14:paraId="01B3FE44" w14:textId="77777777" w:rsidTr="00E455DD">
        <w:trPr>
          <w:trHeight w:val="4402"/>
        </w:trPr>
        <w:tc>
          <w:tcPr>
            <w:tcW w:w="3320" w:type="dxa"/>
            <w:shd w:val="clear" w:color="auto" w:fill="auto"/>
            <w:tcMar>
              <w:top w:w="100" w:type="dxa"/>
              <w:left w:w="100" w:type="dxa"/>
              <w:bottom w:w="100" w:type="dxa"/>
              <w:right w:w="100" w:type="dxa"/>
            </w:tcMar>
          </w:tcPr>
          <w:p w14:paraId="01B3FE37" w14:textId="77777777" w:rsidR="007771CC" w:rsidRDefault="001343FF" w:rsidP="00B737E8">
            <w:pPr>
              <w:rPr>
                <w:b/>
              </w:rPr>
            </w:pPr>
            <w:r>
              <w:t>Continued welfare and neighborhood checks</w:t>
            </w:r>
          </w:p>
        </w:tc>
        <w:tc>
          <w:tcPr>
            <w:tcW w:w="2250" w:type="dxa"/>
            <w:shd w:val="clear" w:color="auto" w:fill="auto"/>
            <w:tcMar>
              <w:top w:w="100" w:type="dxa"/>
              <w:left w:w="100" w:type="dxa"/>
              <w:bottom w:w="100" w:type="dxa"/>
              <w:right w:w="100" w:type="dxa"/>
            </w:tcMar>
          </w:tcPr>
          <w:p w14:paraId="01B3FE38" w14:textId="77777777" w:rsidR="007771CC" w:rsidRDefault="007771CC" w:rsidP="00E455DD">
            <w:pPr>
              <w:jc w:val="center"/>
            </w:pPr>
          </w:p>
        </w:tc>
        <w:tc>
          <w:tcPr>
            <w:tcW w:w="1620" w:type="dxa"/>
            <w:shd w:val="clear" w:color="auto" w:fill="auto"/>
            <w:tcMar>
              <w:top w:w="100" w:type="dxa"/>
              <w:left w:w="100" w:type="dxa"/>
              <w:bottom w:w="100" w:type="dxa"/>
              <w:right w:w="100" w:type="dxa"/>
            </w:tcMar>
          </w:tcPr>
          <w:p w14:paraId="01B3FE39" w14:textId="77777777" w:rsidR="007771CC" w:rsidRDefault="001343FF" w:rsidP="00E455DD">
            <w:pPr>
              <w:jc w:val="center"/>
            </w:pPr>
            <w:r>
              <w:t>X</w:t>
            </w:r>
          </w:p>
        </w:tc>
        <w:tc>
          <w:tcPr>
            <w:tcW w:w="1350" w:type="dxa"/>
            <w:shd w:val="clear" w:color="auto" w:fill="auto"/>
            <w:tcMar>
              <w:top w:w="100" w:type="dxa"/>
              <w:left w:w="100" w:type="dxa"/>
              <w:bottom w:w="100" w:type="dxa"/>
              <w:right w:w="100" w:type="dxa"/>
            </w:tcMar>
          </w:tcPr>
          <w:p w14:paraId="01B3FE3A" w14:textId="77777777" w:rsidR="007771CC" w:rsidRDefault="007771CC" w:rsidP="00E455DD">
            <w:pPr>
              <w:jc w:val="center"/>
            </w:pPr>
          </w:p>
        </w:tc>
        <w:tc>
          <w:tcPr>
            <w:tcW w:w="4585" w:type="dxa"/>
            <w:shd w:val="clear" w:color="auto" w:fill="auto"/>
            <w:tcMar>
              <w:top w:w="100" w:type="dxa"/>
              <w:left w:w="100" w:type="dxa"/>
              <w:bottom w:w="100" w:type="dxa"/>
              <w:right w:w="100" w:type="dxa"/>
            </w:tcMar>
          </w:tcPr>
          <w:p w14:paraId="01B3FE3B" w14:textId="77777777" w:rsidR="007771CC" w:rsidRDefault="001343FF" w:rsidP="00B737E8">
            <w:r>
              <w:t>Community Services Administration (i.e., department or office dedicated to addressing residential health and social well-being)</w:t>
            </w:r>
          </w:p>
          <w:p w14:paraId="01B3FE3C" w14:textId="77777777" w:rsidR="007771CC" w:rsidRDefault="007771CC" w:rsidP="00B737E8"/>
          <w:p w14:paraId="01B3FE3D" w14:textId="77777777" w:rsidR="007771CC" w:rsidRDefault="001343FF" w:rsidP="00B737E8">
            <w:r>
              <w:t>Department on Aging</w:t>
            </w:r>
          </w:p>
          <w:p w14:paraId="01B3FE3E" w14:textId="77777777" w:rsidR="007771CC" w:rsidRDefault="007771CC" w:rsidP="00B737E8"/>
          <w:p w14:paraId="01B3FE3F" w14:textId="77777777" w:rsidR="007771CC" w:rsidRDefault="001343FF" w:rsidP="00B737E8">
            <w:r>
              <w:t>Disability Services</w:t>
            </w:r>
          </w:p>
          <w:p w14:paraId="01B3FE40" w14:textId="77777777" w:rsidR="007771CC" w:rsidRDefault="007771CC" w:rsidP="00B737E8"/>
          <w:p w14:paraId="01B3FE41" w14:textId="7714ACBB" w:rsidR="007771CC" w:rsidRDefault="5ABF92D2" w:rsidP="00B737E8">
            <w:pPr>
              <w:rPr>
                <w:lang w:val="en-US"/>
              </w:rPr>
            </w:pPr>
            <w:r w:rsidRPr="348E8971">
              <w:rPr>
                <w:lang w:val="en-US"/>
              </w:rPr>
              <w:t xml:space="preserve">Local aging and disability advocacy and support centers (e.g., Agency on Aging of </w:t>
            </w:r>
            <w:proofErr w:type="gramStart"/>
            <w:r w:rsidRPr="348E8971">
              <w:rPr>
                <w:lang w:val="en-US"/>
              </w:rPr>
              <w:t>South Central</w:t>
            </w:r>
            <w:proofErr w:type="gramEnd"/>
            <w:r w:rsidRPr="348E8971">
              <w:rPr>
                <w:lang w:val="en-US"/>
              </w:rPr>
              <w:t xml:space="preserve"> Connecticut, </w:t>
            </w:r>
            <w:r w:rsidR="69B046BA" w:rsidRPr="348E8971">
              <w:rPr>
                <w:lang w:val="en-US"/>
              </w:rPr>
              <w:t>Silver Source</w:t>
            </w:r>
            <w:r w:rsidRPr="348E8971">
              <w:rPr>
                <w:lang w:val="en-US"/>
              </w:rPr>
              <w:t>)</w:t>
            </w:r>
          </w:p>
          <w:p w14:paraId="01B3FE42" w14:textId="77777777" w:rsidR="007771CC" w:rsidRDefault="007771CC" w:rsidP="00B737E8"/>
          <w:p w14:paraId="01B3FE43" w14:textId="77777777" w:rsidR="007771CC" w:rsidRDefault="001343FF" w:rsidP="00B737E8">
            <w:r>
              <w:t>Social Services</w:t>
            </w:r>
          </w:p>
        </w:tc>
      </w:tr>
      <w:tr w:rsidR="007771CC" w14:paraId="01B3FE4A" w14:textId="77777777" w:rsidTr="00E455DD">
        <w:trPr>
          <w:trHeight w:val="2310"/>
        </w:trPr>
        <w:tc>
          <w:tcPr>
            <w:tcW w:w="3320" w:type="dxa"/>
            <w:shd w:val="clear" w:color="auto" w:fill="auto"/>
            <w:tcMar>
              <w:top w:w="100" w:type="dxa"/>
              <w:left w:w="100" w:type="dxa"/>
              <w:bottom w:w="100" w:type="dxa"/>
              <w:right w:w="100" w:type="dxa"/>
            </w:tcMar>
          </w:tcPr>
          <w:p w14:paraId="01B3FE45" w14:textId="0C97EA8A" w:rsidR="007771CC" w:rsidRDefault="5ABF92D2" w:rsidP="00B737E8">
            <w:pPr>
              <w:rPr>
                <w:b/>
                <w:bCs/>
                <w:lang w:val="en-US"/>
              </w:rPr>
            </w:pPr>
            <w:r w:rsidRPr="011E1C72">
              <w:rPr>
                <w:lang w:val="en-US"/>
              </w:rPr>
              <w:lastRenderedPageBreak/>
              <w:t>Engage communities</w:t>
            </w:r>
            <w:r w:rsidR="1E10B2A4" w:rsidRPr="011E1C72">
              <w:t>, and CBOs</w:t>
            </w:r>
            <w:r w:rsidRPr="011E1C72">
              <w:rPr>
                <w:lang w:val="en-US"/>
              </w:rPr>
              <w:t xml:space="preserve"> in experiential review of services provided and communication efforts pursued before, during, and after the event(s) to guide emergency response revision as necessary</w:t>
            </w:r>
          </w:p>
        </w:tc>
        <w:tc>
          <w:tcPr>
            <w:tcW w:w="2250" w:type="dxa"/>
            <w:shd w:val="clear" w:color="auto" w:fill="auto"/>
            <w:tcMar>
              <w:top w:w="100" w:type="dxa"/>
              <w:left w:w="100" w:type="dxa"/>
              <w:bottom w:w="100" w:type="dxa"/>
              <w:right w:w="100" w:type="dxa"/>
            </w:tcMar>
          </w:tcPr>
          <w:p w14:paraId="01B3FE46" w14:textId="77777777" w:rsidR="007771CC" w:rsidRDefault="001343FF" w:rsidP="00E455DD">
            <w:pPr>
              <w:jc w:val="center"/>
            </w:pPr>
            <w:r>
              <w:t>X</w:t>
            </w:r>
          </w:p>
        </w:tc>
        <w:tc>
          <w:tcPr>
            <w:tcW w:w="1620" w:type="dxa"/>
            <w:shd w:val="clear" w:color="auto" w:fill="auto"/>
            <w:tcMar>
              <w:top w:w="100" w:type="dxa"/>
              <w:left w:w="100" w:type="dxa"/>
              <w:bottom w:w="100" w:type="dxa"/>
              <w:right w:w="100" w:type="dxa"/>
            </w:tcMar>
          </w:tcPr>
          <w:p w14:paraId="01B3FE47" w14:textId="77777777" w:rsidR="007771CC" w:rsidRDefault="001343FF" w:rsidP="00E455DD">
            <w:pPr>
              <w:jc w:val="center"/>
            </w:pPr>
            <w:r>
              <w:t>X</w:t>
            </w:r>
          </w:p>
        </w:tc>
        <w:tc>
          <w:tcPr>
            <w:tcW w:w="1350" w:type="dxa"/>
            <w:shd w:val="clear" w:color="auto" w:fill="auto"/>
            <w:tcMar>
              <w:top w:w="100" w:type="dxa"/>
              <w:left w:w="100" w:type="dxa"/>
              <w:bottom w:w="100" w:type="dxa"/>
              <w:right w:w="100" w:type="dxa"/>
            </w:tcMar>
          </w:tcPr>
          <w:p w14:paraId="01B3FE48" w14:textId="77777777" w:rsidR="007771CC" w:rsidRDefault="001343FF" w:rsidP="00E455DD">
            <w:pPr>
              <w:jc w:val="center"/>
            </w:pPr>
            <w:r>
              <w:t>X</w:t>
            </w:r>
          </w:p>
        </w:tc>
        <w:tc>
          <w:tcPr>
            <w:tcW w:w="4585" w:type="dxa"/>
            <w:shd w:val="clear" w:color="auto" w:fill="auto"/>
            <w:tcMar>
              <w:top w:w="100" w:type="dxa"/>
              <w:left w:w="100" w:type="dxa"/>
              <w:bottom w:w="100" w:type="dxa"/>
              <w:right w:w="100" w:type="dxa"/>
            </w:tcMar>
          </w:tcPr>
          <w:p w14:paraId="01B3FE49" w14:textId="77777777" w:rsidR="007771CC" w:rsidRDefault="007771CC" w:rsidP="00B737E8"/>
        </w:tc>
      </w:tr>
    </w:tbl>
    <w:p w14:paraId="01B3FE4B" w14:textId="77777777" w:rsidR="007771CC" w:rsidRDefault="007771CC" w:rsidP="00B737E8">
      <w:pPr>
        <w:sectPr w:rsidR="007771CC">
          <w:pgSz w:w="15840" w:h="12240" w:orient="landscape"/>
          <w:pgMar w:top="1440" w:right="1440" w:bottom="1440" w:left="1440" w:header="720" w:footer="720" w:gutter="0"/>
          <w:cols w:space="720"/>
        </w:sectPr>
      </w:pPr>
    </w:p>
    <w:p w14:paraId="01B3FE4E" w14:textId="413BE27D" w:rsidR="007771CC" w:rsidRDefault="001343FF" w:rsidP="000E1225">
      <w:pPr>
        <w:pStyle w:val="Heading1"/>
      </w:pPr>
      <w:bookmarkStart w:id="23" w:name="_Toc184288286"/>
      <w:r w:rsidRPr="2CAF3472">
        <w:lastRenderedPageBreak/>
        <w:t>PLAN MAINTENANCE</w:t>
      </w:r>
      <w:bookmarkEnd w:id="23"/>
    </w:p>
    <w:p w14:paraId="01B3FE4F" w14:textId="77777777" w:rsidR="007771CC" w:rsidRDefault="007771CC" w:rsidP="00B737E8"/>
    <w:p w14:paraId="01B3FE50" w14:textId="31F22A6F" w:rsidR="007771CC" w:rsidRDefault="72EB145C" w:rsidP="00B737E8">
      <w:pPr>
        <w:rPr>
          <w:lang w:val="en-US"/>
        </w:rPr>
      </w:pPr>
      <w:r w:rsidRPr="35A92E8C">
        <w:rPr>
          <w:color w:val="1155CC"/>
          <w:lang w:val="en-US"/>
        </w:rPr>
        <w:t xml:space="preserve">[LOCAL DEPARTMENT (e.g., </w:t>
      </w:r>
      <w:r w:rsidR="00CD6BC5">
        <w:rPr>
          <w:color w:val="1155CC"/>
          <w:lang w:val="en-US"/>
        </w:rPr>
        <w:t>Health Department</w:t>
      </w:r>
      <w:r w:rsidR="00A53F2E">
        <w:rPr>
          <w:color w:val="1155CC"/>
          <w:lang w:val="en-US"/>
        </w:rPr>
        <w:t xml:space="preserve"> or </w:t>
      </w:r>
      <w:r w:rsidRPr="35A92E8C">
        <w:rPr>
          <w:color w:val="1155CC"/>
          <w:lang w:val="en-US"/>
        </w:rPr>
        <w:t>Office of Emergency Management)]</w:t>
      </w:r>
      <w:r w:rsidRPr="35A92E8C">
        <w:rPr>
          <w:lang w:val="en-US"/>
        </w:rPr>
        <w:t xml:space="preserve"> will be charged with reviewing and updating the Extreme Heat and Air Quality Response Plan on an annual basis. Said revision process will be accomplished in the following ways:</w:t>
      </w:r>
    </w:p>
    <w:p w14:paraId="01B3FE51" w14:textId="77777777" w:rsidR="007771CC" w:rsidRDefault="007771CC" w:rsidP="00B737E8"/>
    <w:p w14:paraId="01B3FE52" w14:textId="77777777" w:rsidR="007771CC" w:rsidRPr="00A53F2E" w:rsidRDefault="001343FF" w:rsidP="00B737E8">
      <w:pPr>
        <w:rPr>
          <w:color w:val="1155CC"/>
        </w:rPr>
      </w:pPr>
      <w:r w:rsidRPr="00A53F2E">
        <w:rPr>
          <w:color w:val="1155CC"/>
        </w:rPr>
        <w:t>[SAMPLE STRATEGIES]</w:t>
      </w:r>
    </w:p>
    <w:p w14:paraId="01B3FE53" w14:textId="77777777" w:rsidR="007771CC" w:rsidRDefault="007771CC" w:rsidP="00B737E8"/>
    <w:p w14:paraId="01B3FE54" w14:textId="51BB0B76" w:rsidR="007771CC" w:rsidRPr="00B737E8" w:rsidRDefault="5ABF92D2" w:rsidP="00B737E8">
      <w:pPr>
        <w:pStyle w:val="ListParagraph"/>
        <w:numPr>
          <w:ilvl w:val="0"/>
          <w:numId w:val="22"/>
        </w:numPr>
        <w:rPr>
          <w:lang w:val="en-US"/>
        </w:rPr>
      </w:pPr>
      <w:r w:rsidRPr="00B737E8">
        <w:rPr>
          <w:lang w:val="en-US"/>
        </w:rPr>
        <w:t xml:space="preserve">Gather stakeholder and community feedback through town meetings, surveys, interviews, </w:t>
      </w:r>
      <w:r w:rsidR="0E3F841C" w:rsidRPr="00B737E8">
        <w:rPr>
          <w:lang w:val="en-US"/>
        </w:rPr>
        <w:t xml:space="preserve">conversations with </w:t>
      </w:r>
      <w:r w:rsidR="00566EDC">
        <w:rPr>
          <w:lang w:val="en-US"/>
        </w:rPr>
        <w:t>Direct service organizations</w:t>
      </w:r>
      <w:r w:rsidR="6051CF51" w:rsidRPr="00B737E8">
        <w:rPr>
          <w:lang w:val="en-US"/>
        </w:rPr>
        <w:t xml:space="preserve">, </w:t>
      </w:r>
      <w:r w:rsidR="0E3F841C" w:rsidRPr="00B737E8">
        <w:rPr>
          <w:lang w:val="en-US"/>
        </w:rPr>
        <w:t xml:space="preserve">CBOs, </w:t>
      </w:r>
      <w:r w:rsidRPr="00B737E8">
        <w:rPr>
          <w:lang w:val="en-US"/>
        </w:rPr>
        <w:t>etc</w:t>
      </w:r>
      <w:r w:rsidR="00973D63">
        <w:rPr>
          <w:lang w:val="en-US"/>
        </w:rPr>
        <w:t>.</w:t>
      </w:r>
    </w:p>
    <w:p w14:paraId="01B3FE55" w14:textId="77777777" w:rsidR="007771CC" w:rsidRPr="00B737E8" w:rsidRDefault="001343FF" w:rsidP="00B737E8">
      <w:pPr>
        <w:pStyle w:val="ListParagraph"/>
        <w:numPr>
          <w:ilvl w:val="0"/>
          <w:numId w:val="22"/>
        </w:numPr>
        <w:rPr>
          <w:lang w:val="en-US"/>
        </w:rPr>
      </w:pPr>
      <w:r w:rsidRPr="00B737E8">
        <w:rPr>
          <w:lang w:val="en-US"/>
        </w:rPr>
        <w:t>Conduct internal review of all stakeholders identified within the plan and their assigned responsibilities and activities</w:t>
      </w:r>
    </w:p>
    <w:p w14:paraId="01B3FE56" w14:textId="3B917483" w:rsidR="007771CC" w:rsidRPr="00B737E8" w:rsidRDefault="5ABF92D2" w:rsidP="00B737E8">
      <w:pPr>
        <w:pStyle w:val="ListParagraph"/>
        <w:numPr>
          <w:ilvl w:val="0"/>
          <w:numId w:val="22"/>
        </w:numPr>
        <w:rPr>
          <w:lang w:val="en-US"/>
        </w:rPr>
      </w:pPr>
      <w:r w:rsidRPr="00B737E8">
        <w:rPr>
          <w:lang w:val="en-US"/>
        </w:rPr>
        <w:t xml:space="preserve">Evaluate resources offered to the community during extreme heat </w:t>
      </w:r>
      <w:r w:rsidR="68BFC94D" w:rsidRPr="00B737E8">
        <w:rPr>
          <w:lang w:val="en-US"/>
        </w:rPr>
        <w:t xml:space="preserve">and </w:t>
      </w:r>
      <w:r w:rsidRPr="00B737E8">
        <w:rPr>
          <w:lang w:val="en-US"/>
        </w:rPr>
        <w:t xml:space="preserve">poor </w:t>
      </w:r>
      <w:r w:rsidR="36C79596" w:rsidRPr="00B737E8">
        <w:rPr>
          <w:lang w:val="en-US"/>
        </w:rPr>
        <w:t>air quality</w:t>
      </w:r>
      <w:r w:rsidRPr="00B737E8">
        <w:rPr>
          <w:lang w:val="en-US"/>
        </w:rPr>
        <w:t xml:space="preserve"> events to reform service provision as necessary to optimize accessibility and efficiency</w:t>
      </w:r>
    </w:p>
    <w:p w14:paraId="4D80B770" w14:textId="3C520EA4" w:rsidR="16E69C7B" w:rsidRPr="00B737E8" w:rsidRDefault="16E69C7B" w:rsidP="00B737E8">
      <w:pPr>
        <w:pStyle w:val="ListParagraph"/>
        <w:numPr>
          <w:ilvl w:val="0"/>
          <w:numId w:val="22"/>
        </w:numPr>
        <w:rPr>
          <w:lang w:val="en-US"/>
        </w:rPr>
        <w:sectPr w:rsidR="16E69C7B" w:rsidRPr="00B737E8">
          <w:pgSz w:w="12240" w:h="15840"/>
          <w:pgMar w:top="1440" w:right="1440" w:bottom="1440" w:left="1440" w:header="720" w:footer="720" w:gutter="0"/>
          <w:cols w:space="720"/>
        </w:sectPr>
      </w:pPr>
      <w:r w:rsidRPr="00B737E8">
        <w:rPr>
          <w:lang w:val="en-US"/>
        </w:rPr>
        <w:t xml:space="preserve">Identify additional resources needed from the state or federal government to be better prepared for and respond to </w:t>
      </w:r>
      <w:r w:rsidR="465E3605" w:rsidRPr="00B737E8">
        <w:rPr>
          <w:lang w:val="en-US"/>
        </w:rPr>
        <w:t xml:space="preserve">future </w:t>
      </w:r>
      <w:r w:rsidRPr="00B737E8">
        <w:rPr>
          <w:lang w:val="en-US"/>
        </w:rPr>
        <w:t>extreme heat and air quality</w:t>
      </w:r>
      <w:r w:rsidR="3AEFDD60" w:rsidRPr="00B737E8">
        <w:rPr>
          <w:lang w:val="en-US"/>
        </w:rPr>
        <w:t xml:space="preserve"> events</w:t>
      </w:r>
    </w:p>
    <w:p w14:paraId="01B3FE58" w14:textId="7D8BEA1A" w:rsidR="007771CC" w:rsidRDefault="71236A54" w:rsidP="000E1225">
      <w:pPr>
        <w:pStyle w:val="Heading1"/>
      </w:pPr>
      <w:bookmarkStart w:id="24" w:name="_Toc184288287"/>
      <w:r w:rsidRPr="35A92E8C">
        <w:lastRenderedPageBreak/>
        <w:t>CLIMATE CHANGE RESILIENCE</w:t>
      </w:r>
      <w:bookmarkEnd w:id="24"/>
    </w:p>
    <w:p w14:paraId="01B3FE5A" w14:textId="4AA19F29" w:rsidR="007771CC" w:rsidRDefault="001343FF" w:rsidP="006D4ABD">
      <w:pPr>
        <w:pStyle w:val="Heading2"/>
      </w:pPr>
      <w:bookmarkStart w:id="25" w:name="_Toc184288288"/>
      <w:r>
        <w:t>Short-term</w:t>
      </w:r>
      <w:bookmarkEnd w:id="25"/>
    </w:p>
    <w:p w14:paraId="01B3FE5B" w14:textId="77777777" w:rsidR="007771CC" w:rsidRPr="006D4ABD" w:rsidRDefault="001343FF" w:rsidP="00B737E8">
      <w:pPr>
        <w:rPr>
          <w:b/>
          <w:bCs/>
          <w:color w:val="1155CC"/>
        </w:rPr>
      </w:pPr>
      <w:r w:rsidRPr="006D4ABD">
        <w:rPr>
          <w:b/>
          <w:bCs/>
          <w:color w:val="1155CC"/>
        </w:rPr>
        <w:t>Outline short-term actions taken by stakeholders to promote and protect [MUNICIPALITY] residents’ health and well-being and environmental resilience</w:t>
      </w:r>
    </w:p>
    <w:p w14:paraId="01B3FE5C" w14:textId="77777777" w:rsidR="007771CC" w:rsidRPr="006D4ABD" w:rsidRDefault="007771CC" w:rsidP="00B737E8">
      <w:pPr>
        <w:rPr>
          <w:b/>
          <w:bCs/>
          <w:color w:val="1155CC"/>
        </w:rPr>
      </w:pPr>
    </w:p>
    <w:p w14:paraId="01B3FE5D" w14:textId="77777777" w:rsidR="007771CC" w:rsidRPr="006D4ABD" w:rsidRDefault="001343FF" w:rsidP="00B737E8">
      <w:pPr>
        <w:rPr>
          <w:b/>
          <w:bCs/>
          <w:color w:val="1155CC"/>
        </w:rPr>
      </w:pPr>
      <w:r w:rsidRPr="006D4ABD">
        <w:rPr>
          <w:b/>
          <w:bCs/>
          <w:color w:val="1155CC"/>
        </w:rPr>
        <w:t>Example:</w:t>
      </w:r>
    </w:p>
    <w:tbl>
      <w:tblPr>
        <w:tblW w:w="12705" w:type="dxa"/>
        <w:tblInd w:w="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585"/>
        <w:gridCol w:w="3960"/>
        <w:gridCol w:w="6160"/>
      </w:tblGrid>
      <w:tr w:rsidR="007771CC" w14:paraId="01B3FE61" w14:textId="77777777" w:rsidTr="00E222C2">
        <w:trPr>
          <w:trHeight w:val="258"/>
        </w:trPr>
        <w:tc>
          <w:tcPr>
            <w:tcW w:w="2585" w:type="dxa"/>
            <w:shd w:val="clear" w:color="auto" w:fill="auto"/>
            <w:tcMar>
              <w:top w:w="100" w:type="dxa"/>
              <w:left w:w="100" w:type="dxa"/>
              <w:bottom w:w="100" w:type="dxa"/>
              <w:right w:w="100" w:type="dxa"/>
            </w:tcMar>
          </w:tcPr>
          <w:p w14:paraId="01B3FE5E" w14:textId="77777777" w:rsidR="007771CC" w:rsidRDefault="001343FF" w:rsidP="00B737E8">
            <w:r>
              <w:t>Intervention</w:t>
            </w:r>
          </w:p>
        </w:tc>
        <w:tc>
          <w:tcPr>
            <w:tcW w:w="3960" w:type="dxa"/>
            <w:shd w:val="clear" w:color="auto" w:fill="auto"/>
            <w:tcMar>
              <w:top w:w="100" w:type="dxa"/>
              <w:left w:w="100" w:type="dxa"/>
              <w:bottom w:w="100" w:type="dxa"/>
              <w:right w:w="100" w:type="dxa"/>
            </w:tcMar>
          </w:tcPr>
          <w:p w14:paraId="01B3FE5F" w14:textId="77777777" w:rsidR="007771CC" w:rsidRDefault="001343FF" w:rsidP="00B737E8">
            <w:r>
              <w:t>Description</w:t>
            </w:r>
          </w:p>
        </w:tc>
        <w:tc>
          <w:tcPr>
            <w:tcW w:w="6160" w:type="dxa"/>
            <w:shd w:val="clear" w:color="auto" w:fill="auto"/>
            <w:tcMar>
              <w:top w:w="100" w:type="dxa"/>
              <w:left w:w="100" w:type="dxa"/>
              <w:bottom w:w="100" w:type="dxa"/>
              <w:right w:w="100" w:type="dxa"/>
            </w:tcMar>
          </w:tcPr>
          <w:p w14:paraId="01B3FE60" w14:textId="77777777" w:rsidR="007771CC" w:rsidRDefault="001343FF" w:rsidP="00B737E8">
            <w:r>
              <w:t>Examples &amp; Guidance</w:t>
            </w:r>
            <w:r>
              <w:rPr>
                <w:sz w:val="26"/>
                <w:szCs w:val="26"/>
                <w:vertAlign w:val="superscript"/>
              </w:rPr>
              <w:t>+++</w:t>
            </w:r>
          </w:p>
        </w:tc>
      </w:tr>
      <w:tr w:rsidR="007771CC" w14:paraId="01B3FE6B" w14:textId="77777777" w:rsidTr="00E222C2">
        <w:trPr>
          <w:trHeight w:val="150"/>
        </w:trPr>
        <w:tc>
          <w:tcPr>
            <w:tcW w:w="2585" w:type="dxa"/>
            <w:shd w:val="clear" w:color="auto" w:fill="auto"/>
            <w:tcMar>
              <w:top w:w="100" w:type="dxa"/>
              <w:left w:w="100" w:type="dxa"/>
              <w:bottom w:w="100" w:type="dxa"/>
              <w:right w:w="100" w:type="dxa"/>
            </w:tcMar>
          </w:tcPr>
          <w:p w14:paraId="01B3FE62" w14:textId="77777777" w:rsidR="007771CC" w:rsidRDefault="001343FF" w:rsidP="00B737E8">
            <w:r>
              <w:t>Comprehensive heat emergency response planning</w:t>
            </w:r>
          </w:p>
        </w:tc>
        <w:tc>
          <w:tcPr>
            <w:tcW w:w="3960" w:type="dxa"/>
            <w:shd w:val="clear" w:color="auto" w:fill="auto"/>
            <w:tcMar>
              <w:top w:w="100" w:type="dxa"/>
              <w:left w:w="100" w:type="dxa"/>
              <w:bottom w:w="100" w:type="dxa"/>
              <w:right w:w="100" w:type="dxa"/>
            </w:tcMar>
          </w:tcPr>
          <w:p w14:paraId="01B3FE63" w14:textId="77777777" w:rsidR="007771CC" w:rsidRDefault="001343FF" w:rsidP="00B737E8">
            <w:r>
              <w:t xml:space="preserve">Develop a comprehensive heat response plan [such as this plan] that includes both individual and structural climate adaptation strategies </w:t>
            </w:r>
          </w:p>
        </w:tc>
        <w:tc>
          <w:tcPr>
            <w:tcW w:w="6160" w:type="dxa"/>
            <w:shd w:val="clear" w:color="auto" w:fill="auto"/>
            <w:tcMar>
              <w:top w:w="100" w:type="dxa"/>
              <w:left w:w="100" w:type="dxa"/>
              <w:bottom w:w="100" w:type="dxa"/>
              <w:right w:w="100" w:type="dxa"/>
            </w:tcMar>
          </w:tcPr>
          <w:p w14:paraId="01B3FE64" w14:textId="77777777" w:rsidR="007771CC" w:rsidRDefault="007A58C3" w:rsidP="00B737E8">
            <w:pPr>
              <w:rPr>
                <w:u w:val="single"/>
              </w:rPr>
            </w:pPr>
            <w:hyperlink r:id="rId39">
              <w:r w:rsidR="001343FF">
                <w:rPr>
                  <w:u w:val="single"/>
                </w:rPr>
                <w:t xml:space="preserve">BC </w:t>
              </w:r>
            </w:hyperlink>
            <w:hyperlink r:id="rId40">
              <w:r w:rsidR="001343FF">
                <w:rPr>
                  <w:u w:val="single"/>
                </w:rPr>
                <w:t>Centre</w:t>
              </w:r>
            </w:hyperlink>
            <w:hyperlink r:id="rId41">
              <w:r w:rsidR="001343FF">
                <w:rPr>
                  <w:u w:val="single"/>
                </w:rPr>
                <w:t xml:space="preserve"> for Disease Control: Developing a Municipal Heat Response Plan: A Guide for Medium-sized Municipalities</w:t>
              </w:r>
            </w:hyperlink>
          </w:p>
          <w:p w14:paraId="01B3FE65" w14:textId="77777777" w:rsidR="007771CC" w:rsidRPr="00F82E96" w:rsidRDefault="007771CC" w:rsidP="00F82E96"/>
          <w:p w14:paraId="01B3FE66" w14:textId="77777777" w:rsidR="007771CC" w:rsidRPr="00F82E96" w:rsidRDefault="007A58C3" w:rsidP="00F82E96">
            <w:hyperlink r:id="rId42">
              <w:r w:rsidR="001343FF" w:rsidRPr="00F82E96">
                <w:rPr>
                  <w:rStyle w:val="Hyperlink"/>
                  <w:color w:val="auto"/>
                </w:rPr>
                <w:t>CDC: Heat Response Plans: Summary of Evidence and Strategies for Collaboration and Implementation</w:t>
              </w:r>
            </w:hyperlink>
          </w:p>
          <w:p w14:paraId="01B3FE67" w14:textId="77777777" w:rsidR="007771CC" w:rsidRDefault="007771CC" w:rsidP="00B737E8"/>
          <w:p w14:paraId="01B3FE68" w14:textId="77777777" w:rsidR="007771CC" w:rsidRDefault="007A58C3" w:rsidP="00B737E8">
            <w:pPr>
              <w:rPr>
                <w:u w:val="single"/>
              </w:rPr>
            </w:pPr>
            <w:hyperlink r:id="rId43">
              <w:r w:rsidR="001343FF">
                <w:rPr>
                  <w:u w:val="single"/>
                </w:rPr>
                <w:t>EPA: Excessive Heat Events Guidebook</w:t>
              </w:r>
            </w:hyperlink>
          </w:p>
          <w:p w14:paraId="01B3FE69" w14:textId="77777777" w:rsidR="007771CC" w:rsidRDefault="007771CC" w:rsidP="00B737E8"/>
          <w:p w14:paraId="6E6B215C" w14:textId="7329341B" w:rsidR="007771CC" w:rsidRDefault="007A58C3" w:rsidP="00B737E8">
            <w:pPr>
              <w:rPr>
                <w:u w:val="single"/>
              </w:rPr>
            </w:pPr>
            <w:hyperlink r:id="rId44">
              <w:r w:rsidR="71236A54" w:rsidRPr="35A92E8C">
                <w:rPr>
                  <w:u w:val="single"/>
                </w:rPr>
                <w:t>WHO: Heat-Health Action Plans Guidance</w:t>
              </w:r>
            </w:hyperlink>
          </w:p>
          <w:p w14:paraId="6EDA8730" w14:textId="3434F0D2" w:rsidR="007771CC" w:rsidRDefault="007771CC" w:rsidP="00B737E8"/>
          <w:p w14:paraId="1282F633" w14:textId="0136316F" w:rsidR="007771CC" w:rsidRPr="006D4ABD" w:rsidRDefault="007A58C3" w:rsidP="00B737E8">
            <w:pPr>
              <w:rPr>
                <w:highlight w:val="yellow"/>
                <w:u w:val="single"/>
              </w:rPr>
            </w:pPr>
            <w:hyperlink r:id="rId45" w:history="1">
              <w:r w:rsidR="6AADA749" w:rsidRPr="006D4ABD">
                <w:rPr>
                  <w:rStyle w:val="Hyperlink"/>
                  <w:color w:val="auto"/>
                </w:rPr>
                <w:t>HEAT.gov</w:t>
              </w:r>
            </w:hyperlink>
          </w:p>
          <w:p w14:paraId="29CF9A00" w14:textId="2F5BD247" w:rsidR="007771CC" w:rsidRPr="006D4ABD" w:rsidRDefault="007771CC" w:rsidP="00B737E8">
            <w:pPr>
              <w:rPr>
                <w:highlight w:val="yellow"/>
              </w:rPr>
            </w:pPr>
          </w:p>
          <w:p w14:paraId="01B3FE6A" w14:textId="0623ACE7" w:rsidR="007771CC" w:rsidRDefault="007A58C3" w:rsidP="00B737E8">
            <w:pPr>
              <w:rPr>
                <w:highlight w:val="yellow"/>
              </w:rPr>
            </w:pPr>
            <w:hyperlink r:id="rId46" w:history="1">
              <w:r w:rsidR="3D3A404E" w:rsidRPr="006D4ABD">
                <w:rPr>
                  <w:rStyle w:val="Hyperlink"/>
                  <w:color w:val="auto"/>
                </w:rPr>
                <w:t>White House: Planning Tools for Combatting Extreme Heat</w:t>
              </w:r>
            </w:hyperlink>
          </w:p>
        </w:tc>
      </w:tr>
      <w:tr w:rsidR="007771CC" w14:paraId="01B3FE73" w14:textId="77777777" w:rsidTr="00E222C2">
        <w:trPr>
          <w:trHeight w:val="2552"/>
        </w:trPr>
        <w:tc>
          <w:tcPr>
            <w:tcW w:w="2585" w:type="dxa"/>
            <w:shd w:val="clear" w:color="auto" w:fill="auto"/>
            <w:tcMar>
              <w:top w:w="100" w:type="dxa"/>
              <w:left w:w="100" w:type="dxa"/>
              <w:bottom w:w="100" w:type="dxa"/>
              <w:right w:w="100" w:type="dxa"/>
            </w:tcMar>
          </w:tcPr>
          <w:p w14:paraId="01B3FE6C" w14:textId="77777777" w:rsidR="007771CC" w:rsidRDefault="001343FF" w:rsidP="00B737E8">
            <w:r>
              <w:lastRenderedPageBreak/>
              <w:t>Conduct neighborhood outreach and welfare checks on vulnerable communities</w:t>
            </w:r>
          </w:p>
        </w:tc>
        <w:tc>
          <w:tcPr>
            <w:tcW w:w="3960" w:type="dxa"/>
            <w:shd w:val="clear" w:color="auto" w:fill="auto"/>
            <w:tcMar>
              <w:top w:w="100" w:type="dxa"/>
              <w:left w:w="100" w:type="dxa"/>
              <w:bottom w:w="100" w:type="dxa"/>
              <w:right w:w="100" w:type="dxa"/>
            </w:tcMar>
          </w:tcPr>
          <w:p w14:paraId="01B3FE6D" w14:textId="79A2888D" w:rsidR="007771CC" w:rsidRDefault="5ABF92D2" w:rsidP="00B737E8">
            <w:pPr>
              <w:rPr>
                <w:lang w:val="en-US"/>
              </w:rPr>
            </w:pPr>
            <w:r w:rsidRPr="011E1C72">
              <w:rPr>
                <w:lang w:val="en-US"/>
              </w:rPr>
              <w:t xml:space="preserve">During periods of extreme heat and poor </w:t>
            </w:r>
            <w:r w:rsidR="00B77456">
              <w:rPr>
                <w:lang w:val="en-US"/>
              </w:rPr>
              <w:t>PM2.5</w:t>
            </w:r>
            <w:r w:rsidR="707F0F8F" w:rsidRPr="011E1C72">
              <w:rPr>
                <w:lang w:val="en-US"/>
              </w:rPr>
              <w:t xml:space="preserve"> and </w:t>
            </w:r>
            <w:r w:rsidRPr="011E1C72">
              <w:rPr>
                <w:lang w:val="en-US"/>
              </w:rPr>
              <w:t>ground-level ozone conditions for sensitive groups (and beyond), conduct virtual and in-person neighborhood outreach and welfare checks on vulnerable communities (e.g., aging population, children, individuals with pre-existing respiratory conditions,</w:t>
            </w:r>
            <w:r w:rsidR="337EAC11" w:rsidRPr="011E1C72">
              <w:rPr>
                <w:lang w:val="en-US"/>
              </w:rPr>
              <w:t xml:space="preserve"> those experiencing homelessness,</w:t>
            </w:r>
            <w:r w:rsidRPr="011E1C72">
              <w:rPr>
                <w:lang w:val="en-US"/>
              </w:rPr>
              <w:t xml:space="preserve"> etc</w:t>
            </w:r>
            <w:r w:rsidR="001927B1">
              <w:rPr>
                <w:lang w:val="en-US"/>
              </w:rPr>
              <w:t>.</w:t>
            </w:r>
            <w:r w:rsidRPr="011E1C72">
              <w:rPr>
                <w:lang w:val="en-US"/>
              </w:rPr>
              <w:t>)</w:t>
            </w:r>
          </w:p>
        </w:tc>
        <w:tc>
          <w:tcPr>
            <w:tcW w:w="6160" w:type="dxa"/>
            <w:shd w:val="clear" w:color="auto" w:fill="auto"/>
            <w:tcMar>
              <w:top w:w="100" w:type="dxa"/>
              <w:left w:w="100" w:type="dxa"/>
              <w:bottom w:w="100" w:type="dxa"/>
              <w:right w:w="100" w:type="dxa"/>
            </w:tcMar>
          </w:tcPr>
          <w:p w14:paraId="01B3FE6E" w14:textId="77777777" w:rsidR="007771CC" w:rsidRDefault="007A58C3" w:rsidP="00B737E8">
            <w:hyperlink r:id="rId47">
              <w:r w:rsidR="001343FF">
                <w:rPr>
                  <w:u w:val="single"/>
                </w:rPr>
                <w:t>Butte County Sheriff’s Office STARS Unit: Wellness Check Program</w:t>
              </w:r>
            </w:hyperlink>
          </w:p>
          <w:p w14:paraId="01B3FE6F" w14:textId="77777777" w:rsidR="007771CC" w:rsidRDefault="007771CC" w:rsidP="00B737E8"/>
          <w:p w14:paraId="01B3FE70" w14:textId="77777777" w:rsidR="007771CC" w:rsidRDefault="007A58C3" w:rsidP="00B737E8">
            <w:hyperlink r:id="rId48">
              <w:r w:rsidR="001343FF">
                <w:rPr>
                  <w:u w:val="single"/>
                </w:rPr>
                <w:t>Maryland.gov: Senior Call Check Program</w:t>
              </w:r>
            </w:hyperlink>
          </w:p>
          <w:p w14:paraId="01B3FE71" w14:textId="77777777" w:rsidR="007771CC" w:rsidRDefault="007771CC" w:rsidP="00B737E8"/>
          <w:p w14:paraId="01B3FE72" w14:textId="77777777" w:rsidR="007771CC" w:rsidRPr="00DB7A2F" w:rsidRDefault="007A58C3" w:rsidP="00DB7A2F">
            <w:hyperlink r:id="rId49">
              <w:r w:rsidR="001343FF" w:rsidRPr="00DB7A2F">
                <w:rPr>
                  <w:rStyle w:val="Hyperlink"/>
                  <w:color w:val="auto"/>
                </w:rPr>
                <w:t>Solano County, CA: A Script for Conducting Well Checks on Older Adults and those Living with Disabilities</w:t>
              </w:r>
            </w:hyperlink>
          </w:p>
        </w:tc>
      </w:tr>
      <w:tr w:rsidR="007771CC" w14:paraId="01B3FE7B" w14:textId="77777777" w:rsidTr="00E222C2">
        <w:trPr>
          <w:trHeight w:val="330"/>
        </w:trPr>
        <w:tc>
          <w:tcPr>
            <w:tcW w:w="2585" w:type="dxa"/>
            <w:shd w:val="clear" w:color="auto" w:fill="auto"/>
            <w:tcMar>
              <w:top w:w="100" w:type="dxa"/>
              <w:left w:w="100" w:type="dxa"/>
              <w:bottom w:w="100" w:type="dxa"/>
              <w:right w:w="100" w:type="dxa"/>
            </w:tcMar>
          </w:tcPr>
          <w:p w14:paraId="01B3FE74" w14:textId="77777777" w:rsidR="007771CC" w:rsidRDefault="001343FF" w:rsidP="00B737E8">
            <w:r>
              <w:t>Enact consistent weather forecasting and monitoring</w:t>
            </w:r>
          </w:p>
        </w:tc>
        <w:tc>
          <w:tcPr>
            <w:tcW w:w="3960" w:type="dxa"/>
            <w:shd w:val="clear" w:color="auto" w:fill="auto"/>
            <w:tcMar>
              <w:top w:w="100" w:type="dxa"/>
              <w:left w:w="100" w:type="dxa"/>
              <w:bottom w:w="100" w:type="dxa"/>
              <w:right w:w="100" w:type="dxa"/>
            </w:tcMar>
          </w:tcPr>
          <w:p w14:paraId="01B3FE75" w14:textId="77777777" w:rsidR="007771CC" w:rsidRDefault="001343FF" w:rsidP="00B737E8">
            <w:pPr>
              <w:rPr>
                <w:lang w:val="en-US"/>
              </w:rPr>
            </w:pPr>
            <w:r w:rsidRPr="1D905809">
              <w:rPr>
                <w:lang w:val="en-US"/>
              </w:rPr>
              <w:t>Ensure city officials warn planning agencies and citizens of heat waves and elevated ground-level ozone conditions in a timely manner</w:t>
            </w:r>
          </w:p>
        </w:tc>
        <w:tc>
          <w:tcPr>
            <w:tcW w:w="6160" w:type="dxa"/>
            <w:shd w:val="clear" w:color="auto" w:fill="auto"/>
            <w:tcMar>
              <w:top w:w="100" w:type="dxa"/>
              <w:left w:w="100" w:type="dxa"/>
              <w:bottom w:w="100" w:type="dxa"/>
              <w:right w:w="100" w:type="dxa"/>
            </w:tcMar>
          </w:tcPr>
          <w:p w14:paraId="01B3FE76" w14:textId="77777777" w:rsidR="007771CC" w:rsidRDefault="007A58C3" w:rsidP="00B737E8">
            <w:pPr>
              <w:rPr>
                <w:u w:val="single"/>
              </w:rPr>
            </w:pPr>
            <w:hyperlink r:id="rId50">
              <w:r w:rsidR="001343FF">
                <w:rPr>
                  <w:u w:val="single"/>
                </w:rPr>
                <w:t>EPA: Meteorological Monitoring Guidance for Regulatory Modeling Applications</w:t>
              </w:r>
            </w:hyperlink>
          </w:p>
          <w:p w14:paraId="01B3FE77" w14:textId="77777777" w:rsidR="007771CC" w:rsidRDefault="007771CC" w:rsidP="00B737E8"/>
          <w:p w14:paraId="01B3FE78" w14:textId="77777777" w:rsidR="007771CC" w:rsidRPr="003B17BC" w:rsidRDefault="007A58C3" w:rsidP="003B17BC">
            <w:hyperlink r:id="rId51">
              <w:r w:rsidR="001343FF" w:rsidRPr="003B17BC">
                <w:rPr>
                  <w:rStyle w:val="Hyperlink"/>
                  <w:color w:val="auto"/>
                </w:rPr>
                <w:t>NOAA: The Challenges and Complexities of Weather Forecasting, by Mark Bloomer</w:t>
              </w:r>
            </w:hyperlink>
          </w:p>
          <w:p w14:paraId="01B3FE79" w14:textId="77777777" w:rsidR="007771CC" w:rsidRDefault="007771CC" w:rsidP="00B737E8"/>
          <w:p w14:paraId="57533F9E" w14:textId="16827CDA" w:rsidR="007771CC" w:rsidRDefault="007A58C3" w:rsidP="00B737E8">
            <w:pPr>
              <w:rPr>
                <w:u w:val="single"/>
              </w:rPr>
            </w:pPr>
            <w:hyperlink r:id="rId52">
              <w:r w:rsidR="5ABF92D2" w:rsidRPr="348E8971">
                <w:rPr>
                  <w:u w:val="single"/>
                </w:rPr>
                <w:t>WMO: Innovations and New Technology for Improved Weather Services</w:t>
              </w:r>
            </w:hyperlink>
          </w:p>
          <w:p w14:paraId="3690E27E" w14:textId="229CCD21" w:rsidR="007771CC" w:rsidRDefault="007771CC" w:rsidP="00B737E8"/>
          <w:p w14:paraId="01B3FE7A" w14:textId="3F0F8CAB" w:rsidR="007771CC" w:rsidRPr="004C1220" w:rsidRDefault="007A58C3" w:rsidP="004C1220">
            <w:hyperlink r:id="rId53" w:history="1">
              <w:r w:rsidR="30F64DE3" w:rsidRPr="004C1220">
                <w:rPr>
                  <w:rStyle w:val="Hyperlink"/>
                  <w:color w:val="auto"/>
                </w:rPr>
                <w:t>FEMA: FEMA’s Hazard Mitigation Assistance (HMA) programs help local governments plan and implement strategies for mitigating risks associated with heat waves and poor air quality.</w:t>
              </w:r>
            </w:hyperlink>
            <w:r w:rsidR="30F64DE3" w:rsidRPr="004C1220">
              <w:t xml:space="preserve"> </w:t>
            </w:r>
          </w:p>
        </w:tc>
      </w:tr>
      <w:tr w:rsidR="007771CC" w14:paraId="01B3FE85" w14:textId="77777777" w:rsidTr="00E222C2">
        <w:trPr>
          <w:trHeight w:val="2552"/>
        </w:trPr>
        <w:tc>
          <w:tcPr>
            <w:tcW w:w="2585" w:type="dxa"/>
            <w:shd w:val="clear" w:color="auto" w:fill="auto"/>
            <w:tcMar>
              <w:top w:w="100" w:type="dxa"/>
              <w:left w:w="100" w:type="dxa"/>
              <w:bottom w:w="100" w:type="dxa"/>
              <w:right w:w="100" w:type="dxa"/>
            </w:tcMar>
          </w:tcPr>
          <w:p w14:paraId="01B3FE7C" w14:textId="77777777" w:rsidR="007771CC" w:rsidRDefault="001343FF" w:rsidP="00B737E8">
            <w:r>
              <w:lastRenderedPageBreak/>
              <w:t>Ensure proper functioning of water systems</w:t>
            </w:r>
          </w:p>
        </w:tc>
        <w:tc>
          <w:tcPr>
            <w:tcW w:w="3960" w:type="dxa"/>
            <w:shd w:val="clear" w:color="auto" w:fill="auto"/>
            <w:tcMar>
              <w:top w:w="100" w:type="dxa"/>
              <w:left w:w="100" w:type="dxa"/>
              <w:bottom w:w="100" w:type="dxa"/>
              <w:right w:w="100" w:type="dxa"/>
            </w:tcMar>
          </w:tcPr>
          <w:p w14:paraId="01B3FE7D" w14:textId="77777777" w:rsidR="007771CC" w:rsidRDefault="001343FF" w:rsidP="00B737E8">
            <w:pPr>
              <w:rPr>
                <w:lang w:val="en-US"/>
              </w:rPr>
            </w:pPr>
            <w:r w:rsidRPr="1D905809">
              <w:rPr>
                <w:lang w:val="en-US"/>
              </w:rPr>
              <w:t xml:space="preserve">Confirm that water systems are fully functioning and in a conservative and </w:t>
            </w:r>
            <w:proofErr w:type="gramStart"/>
            <w:r w:rsidRPr="1D905809">
              <w:rPr>
                <w:lang w:val="en-US"/>
              </w:rPr>
              <w:t>environmentally-conscious</w:t>
            </w:r>
            <w:proofErr w:type="gramEnd"/>
            <w:r w:rsidRPr="1D905809">
              <w:rPr>
                <w:lang w:val="en-US"/>
              </w:rPr>
              <w:t xml:space="preserve"> fashion (e.g., expand the use of recycled water, establish retrofit programs, enact outdoor watering ordinances), especially during the summer season when droughts are more likely to occur, worsening the impacts of heat waves</w:t>
            </w:r>
          </w:p>
        </w:tc>
        <w:tc>
          <w:tcPr>
            <w:tcW w:w="6160" w:type="dxa"/>
            <w:shd w:val="clear" w:color="auto" w:fill="auto"/>
            <w:tcMar>
              <w:top w:w="100" w:type="dxa"/>
              <w:left w:w="100" w:type="dxa"/>
              <w:bottom w:w="100" w:type="dxa"/>
              <w:right w:w="100" w:type="dxa"/>
            </w:tcMar>
          </w:tcPr>
          <w:p w14:paraId="01B3FE7E" w14:textId="77777777" w:rsidR="007771CC" w:rsidRDefault="007A58C3" w:rsidP="00B737E8">
            <w:pPr>
              <w:rPr>
                <w:u w:val="single"/>
              </w:rPr>
            </w:pPr>
            <w:hyperlink r:id="rId54">
              <w:r w:rsidR="001343FF">
                <w:rPr>
                  <w:u w:val="single"/>
                </w:rPr>
                <w:t>DOD: Industrial, Landscaping, and Agriculture Water Use Guidance</w:t>
              </w:r>
            </w:hyperlink>
          </w:p>
          <w:p w14:paraId="01B3FE7F" w14:textId="77777777" w:rsidR="007771CC" w:rsidRDefault="007771CC" w:rsidP="00B737E8"/>
          <w:p w14:paraId="01B3FE80" w14:textId="77777777" w:rsidR="007771CC" w:rsidRDefault="007A58C3" w:rsidP="00B737E8">
            <w:pPr>
              <w:rPr>
                <w:u w:val="single"/>
              </w:rPr>
            </w:pPr>
            <w:hyperlink r:id="rId55">
              <w:r w:rsidR="001343FF">
                <w:rPr>
                  <w:u w:val="single"/>
                </w:rPr>
                <w:t>Energy.gov: Planning for Home Renewable Energy Systems</w:t>
              </w:r>
            </w:hyperlink>
          </w:p>
          <w:p w14:paraId="01B3FE81" w14:textId="77777777" w:rsidR="007771CC" w:rsidRDefault="007771CC" w:rsidP="00B737E8"/>
          <w:p w14:paraId="01B3FE82" w14:textId="77777777" w:rsidR="007771CC" w:rsidRDefault="007A58C3" w:rsidP="00B737E8">
            <w:pPr>
              <w:rPr>
                <w:u w:val="single"/>
              </w:rPr>
            </w:pPr>
            <w:hyperlink r:id="rId56">
              <w:r w:rsidR="001343FF">
                <w:rPr>
                  <w:u w:val="single"/>
                </w:rPr>
                <w:t>EPA: Energy Efficiency for Water Utilities</w:t>
              </w:r>
            </w:hyperlink>
          </w:p>
          <w:p w14:paraId="01B3FE83" w14:textId="77777777" w:rsidR="007771CC" w:rsidRDefault="007771CC" w:rsidP="00B737E8"/>
          <w:p w14:paraId="01B3FE84" w14:textId="77777777" w:rsidR="007771CC" w:rsidRDefault="007A58C3" w:rsidP="00B737E8">
            <w:pPr>
              <w:rPr>
                <w:u w:val="single"/>
              </w:rPr>
            </w:pPr>
            <w:hyperlink r:id="rId57">
              <w:r w:rsidR="001343FF">
                <w:rPr>
                  <w:u w:val="single"/>
                </w:rPr>
                <w:t>Texas Living Waters Project: Common-sense measures that would help municipalities conserve water</w:t>
              </w:r>
            </w:hyperlink>
          </w:p>
        </w:tc>
      </w:tr>
      <w:tr w:rsidR="007771CC" w14:paraId="01B3FE8D" w14:textId="77777777" w:rsidTr="00E222C2">
        <w:trPr>
          <w:trHeight w:val="1914"/>
        </w:trPr>
        <w:tc>
          <w:tcPr>
            <w:tcW w:w="2585" w:type="dxa"/>
            <w:shd w:val="clear" w:color="auto" w:fill="auto"/>
            <w:tcMar>
              <w:top w:w="100" w:type="dxa"/>
              <w:left w:w="100" w:type="dxa"/>
              <w:bottom w:w="100" w:type="dxa"/>
              <w:right w:w="100" w:type="dxa"/>
            </w:tcMar>
          </w:tcPr>
          <w:p w14:paraId="01B3FE86" w14:textId="77777777" w:rsidR="007771CC" w:rsidRDefault="001343FF" w:rsidP="00B737E8">
            <w:r>
              <w:t>Establish hotlines that provide (vulnerable) residents with the ability to communicate needs and concerns to public health officials</w:t>
            </w:r>
          </w:p>
        </w:tc>
        <w:tc>
          <w:tcPr>
            <w:tcW w:w="3960" w:type="dxa"/>
            <w:shd w:val="clear" w:color="auto" w:fill="auto"/>
            <w:tcMar>
              <w:top w:w="100" w:type="dxa"/>
              <w:left w:w="100" w:type="dxa"/>
              <w:bottom w:w="100" w:type="dxa"/>
              <w:right w:w="100" w:type="dxa"/>
            </w:tcMar>
          </w:tcPr>
          <w:p w14:paraId="01B3FE87" w14:textId="5DE38E95" w:rsidR="007771CC" w:rsidRDefault="001343FF" w:rsidP="00B737E8">
            <w:r>
              <w:t>Ensure hotlines are promoted and accessible to individuals most vulnerable to the adverse effects of heat</w:t>
            </w:r>
            <w:r w:rsidR="00D514FE">
              <w:t>, PM2.5,</w:t>
            </w:r>
            <w:r>
              <w:t xml:space="preserve"> and ozone exposure to ensure service accessibility and support</w:t>
            </w:r>
          </w:p>
        </w:tc>
        <w:tc>
          <w:tcPr>
            <w:tcW w:w="6160" w:type="dxa"/>
            <w:shd w:val="clear" w:color="auto" w:fill="auto"/>
            <w:tcMar>
              <w:top w:w="100" w:type="dxa"/>
              <w:left w:w="100" w:type="dxa"/>
              <w:bottom w:w="100" w:type="dxa"/>
              <w:right w:w="100" w:type="dxa"/>
            </w:tcMar>
          </w:tcPr>
          <w:p w14:paraId="01B3FE88" w14:textId="77777777" w:rsidR="007771CC" w:rsidRDefault="007A58C3" w:rsidP="00B737E8">
            <w:pPr>
              <w:rPr>
                <w:u w:val="single"/>
              </w:rPr>
            </w:pPr>
            <w:hyperlink r:id="rId58">
              <w:proofErr w:type="spellStart"/>
              <w:r w:rsidR="001343FF">
                <w:rPr>
                  <w:u w:val="single"/>
                </w:rPr>
                <w:t>DialMyCalls</w:t>
              </w:r>
              <w:proofErr w:type="spellEnd"/>
              <w:r w:rsidR="001343FF">
                <w:rPr>
                  <w:u w:val="single"/>
                </w:rPr>
                <w:t>: How to Set Up an Emergency Hotline</w:t>
              </w:r>
            </w:hyperlink>
          </w:p>
          <w:p w14:paraId="01B3FE89" w14:textId="77777777" w:rsidR="007771CC" w:rsidRDefault="007771CC" w:rsidP="00B737E8"/>
          <w:p w14:paraId="01B3FE8A" w14:textId="77777777" w:rsidR="007771CC" w:rsidRDefault="007A58C3" w:rsidP="00B737E8">
            <w:pPr>
              <w:rPr>
                <w:u w:val="single"/>
              </w:rPr>
            </w:pPr>
            <w:hyperlink r:id="rId59">
              <w:r w:rsidR="001343FF">
                <w:rPr>
                  <w:u w:val="single"/>
                </w:rPr>
                <w:t>SAMHSA: Disaster Distress Helpline</w:t>
              </w:r>
            </w:hyperlink>
          </w:p>
          <w:p w14:paraId="01B3FE8B" w14:textId="77777777" w:rsidR="007771CC" w:rsidRDefault="007771CC" w:rsidP="00B737E8"/>
          <w:p w14:paraId="01B3FE8C" w14:textId="77777777" w:rsidR="007771CC" w:rsidRDefault="007A58C3" w:rsidP="00B737E8">
            <w:pPr>
              <w:rPr>
                <w:u w:val="single"/>
              </w:rPr>
            </w:pPr>
            <w:hyperlink r:id="rId60">
              <w:r w:rsidR="001343FF">
                <w:rPr>
                  <w:u w:val="single"/>
                </w:rPr>
                <w:t>WHO: Setup and management of COVID-19 hotlines</w:t>
              </w:r>
            </w:hyperlink>
          </w:p>
        </w:tc>
      </w:tr>
      <w:tr w:rsidR="007771CC" w14:paraId="01B3FE95" w14:textId="77777777" w:rsidTr="00E222C2">
        <w:trPr>
          <w:trHeight w:val="150"/>
        </w:trPr>
        <w:tc>
          <w:tcPr>
            <w:tcW w:w="2585" w:type="dxa"/>
            <w:shd w:val="clear" w:color="auto" w:fill="auto"/>
            <w:tcMar>
              <w:top w:w="100" w:type="dxa"/>
              <w:left w:w="100" w:type="dxa"/>
              <w:bottom w:w="100" w:type="dxa"/>
              <w:right w:w="100" w:type="dxa"/>
            </w:tcMar>
          </w:tcPr>
          <w:p w14:paraId="01B3FE8E" w14:textId="3F05DD76" w:rsidR="007771CC" w:rsidRDefault="5ABF92D2" w:rsidP="00B737E8">
            <w:pPr>
              <w:rPr>
                <w:lang w:val="en-US"/>
              </w:rPr>
            </w:pPr>
            <w:r w:rsidRPr="011E1C72">
              <w:rPr>
                <w:lang w:val="en-US"/>
              </w:rPr>
              <w:t>Expand canopy and vegetative cover</w:t>
            </w:r>
            <w:r w:rsidR="329DFFF8" w:rsidRPr="011E1C72">
              <w:rPr>
                <w:lang w:val="en-US"/>
              </w:rPr>
              <w:t>, prioritizing neighborhoods prone to the Urban Heat Island effect</w:t>
            </w:r>
          </w:p>
        </w:tc>
        <w:tc>
          <w:tcPr>
            <w:tcW w:w="3960" w:type="dxa"/>
            <w:shd w:val="clear" w:color="auto" w:fill="auto"/>
            <w:tcMar>
              <w:top w:w="100" w:type="dxa"/>
              <w:left w:w="100" w:type="dxa"/>
              <w:bottom w:w="100" w:type="dxa"/>
              <w:right w:w="100" w:type="dxa"/>
            </w:tcMar>
          </w:tcPr>
          <w:p w14:paraId="01B3FE8F" w14:textId="77777777" w:rsidR="007771CC" w:rsidRDefault="001343FF" w:rsidP="00B737E8">
            <w:pPr>
              <w:rPr>
                <w:lang w:val="en-US"/>
              </w:rPr>
            </w:pPr>
            <w:r w:rsidRPr="41070F75">
              <w:rPr>
                <w:lang w:val="en-US"/>
              </w:rPr>
              <w:t xml:space="preserve">Enhance the presence of greenery (i.e., plants, trees, shrubs, </w:t>
            </w:r>
            <w:proofErr w:type="spellStart"/>
            <w:r w:rsidRPr="41070F75">
              <w:rPr>
                <w:lang w:val="en-US"/>
              </w:rPr>
              <w:t>etc</w:t>
            </w:r>
            <w:proofErr w:type="spellEnd"/>
            <w:r w:rsidRPr="41070F75">
              <w:rPr>
                <w:lang w:val="en-US"/>
              </w:rPr>
              <w:t>)</w:t>
            </w:r>
          </w:p>
        </w:tc>
        <w:tc>
          <w:tcPr>
            <w:tcW w:w="6160" w:type="dxa"/>
            <w:shd w:val="clear" w:color="auto" w:fill="auto"/>
            <w:tcMar>
              <w:top w:w="100" w:type="dxa"/>
              <w:left w:w="100" w:type="dxa"/>
              <w:bottom w:w="100" w:type="dxa"/>
              <w:right w:w="100" w:type="dxa"/>
            </w:tcMar>
          </w:tcPr>
          <w:p w14:paraId="01B3FE90" w14:textId="77777777" w:rsidR="007771CC" w:rsidRPr="00B77431" w:rsidRDefault="007A58C3" w:rsidP="00B77431">
            <w:hyperlink r:id="rId61">
              <w:r w:rsidR="001343FF" w:rsidRPr="00B77431">
                <w:rPr>
                  <w:rStyle w:val="Hyperlink"/>
                  <w:color w:val="auto"/>
                </w:rPr>
                <w:t>ICLEI - Local Governments for Sustainability: Talking Trees: An Urban Forestry Toolkit for Local Governments</w:t>
              </w:r>
            </w:hyperlink>
          </w:p>
          <w:p w14:paraId="01B3FE91" w14:textId="77777777" w:rsidR="007771CC" w:rsidRPr="00B77431" w:rsidRDefault="007771CC" w:rsidP="00B77431"/>
          <w:p w14:paraId="01B3FE92" w14:textId="77777777" w:rsidR="007771CC" w:rsidRPr="00B77431" w:rsidRDefault="007A58C3" w:rsidP="00B77431">
            <w:hyperlink r:id="rId62">
              <w:r w:rsidR="001343FF" w:rsidRPr="00B77431">
                <w:rPr>
                  <w:rStyle w:val="Hyperlink"/>
                  <w:color w:val="auto"/>
                </w:rPr>
                <w:t>IADB: Good Practices for Urban Greening</w:t>
              </w:r>
            </w:hyperlink>
          </w:p>
          <w:p w14:paraId="01B3FE93" w14:textId="77777777" w:rsidR="007771CC" w:rsidRPr="00B77431" w:rsidRDefault="007771CC" w:rsidP="00B77431"/>
          <w:p w14:paraId="044B0DED" w14:textId="41A7514F" w:rsidR="007771CC" w:rsidRPr="00B77431" w:rsidRDefault="007A58C3" w:rsidP="00B77431">
            <w:hyperlink r:id="rId63">
              <w:r w:rsidR="71236A54" w:rsidRPr="00B77431">
                <w:rPr>
                  <w:rStyle w:val="Hyperlink"/>
                  <w:color w:val="auto"/>
                </w:rPr>
                <w:t>USDA: Urban Tree Canopy Assessment: A Community’s Path to Understanding and Managing the Urban Forest</w:t>
              </w:r>
            </w:hyperlink>
          </w:p>
          <w:p w14:paraId="05E9EEC0" w14:textId="074BC68F" w:rsidR="007771CC" w:rsidRPr="00B77431" w:rsidRDefault="007771CC" w:rsidP="00B77431"/>
          <w:p w14:paraId="133713EE" w14:textId="315894DE" w:rsidR="007771CC" w:rsidRPr="00B77431" w:rsidRDefault="007A58C3" w:rsidP="00B77431">
            <w:hyperlink r:id="rId64" w:anchor="2.99/37.22/-98.75" w:history="1">
              <w:r w:rsidR="4309B3BC" w:rsidRPr="00B77431">
                <w:rPr>
                  <w:rStyle w:val="Hyperlink"/>
                  <w:color w:val="auto"/>
                </w:rPr>
                <w:t>Tree Equity Score: Interactive Map</w:t>
              </w:r>
            </w:hyperlink>
          </w:p>
          <w:p w14:paraId="3692FF62" w14:textId="1B4C02F1" w:rsidR="007771CC" w:rsidRPr="00B77431" w:rsidRDefault="007771CC" w:rsidP="00B77431"/>
          <w:p w14:paraId="01B3FE94" w14:textId="174E336B" w:rsidR="007771CC" w:rsidRDefault="007A58C3" w:rsidP="00B77431">
            <w:hyperlink r:id="rId65" w:history="1">
              <w:r w:rsidR="0B5AA147" w:rsidRPr="00B77431">
                <w:rPr>
                  <w:rStyle w:val="Hyperlink"/>
                  <w:color w:val="auto"/>
                </w:rPr>
                <w:t>Google Environmental Insight Explorer: Tree Canopy</w:t>
              </w:r>
            </w:hyperlink>
          </w:p>
        </w:tc>
      </w:tr>
      <w:tr w:rsidR="007771CC" w14:paraId="01B3FE9D" w14:textId="77777777" w:rsidTr="00E222C2">
        <w:trPr>
          <w:trHeight w:val="1230"/>
        </w:trPr>
        <w:tc>
          <w:tcPr>
            <w:tcW w:w="2585" w:type="dxa"/>
            <w:shd w:val="clear" w:color="auto" w:fill="auto"/>
            <w:tcMar>
              <w:top w:w="100" w:type="dxa"/>
              <w:left w:w="100" w:type="dxa"/>
              <w:bottom w:w="100" w:type="dxa"/>
              <w:right w:w="100" w:type="dxa"/>
            </w:tcMar>
          </w:tcPr>
          <w:p w14:paraId="01B3FE96" w14:textId="11D50124" w:rsidR="007771CC" w:rsidRDefault="5ABF92D2" w:rsidP="00B737E8">
            <w:pPr>
              <w:rPr>
                <w:lang w:val="en-US"/>
              </w:rPr>
            </w:pPr>
            <w:r w:rsidRPr="6BF59D3E">
              <w:rPr>
                <w:lang w:val="en-US"/>
              </w:rPr>
              <w:lastRenderedPageBreak/>
              <w:t>Implement energy conservation initiatives</w:t>
            </w:r>
            <w:r w:rsidR="3B991C37" w:rsidRPr="6BF59D3E">
              <w:rPr>
                <w:lang w:val="en-US"/>
              </w:rPr>
              <w:t xml:space="preserve"> </w:t>
            </w:r>
          </w:p>
        </w:tc>
        <w:tc>
          <w:tcPr>
            <w:tcW w:w="3960" w:type="dxa"/>
            <w:shd w:val="clear" w:color="auto" w:fill="auto"/>
            <w:tcMar>
              <w:top w:w="100" w:type="dxa"/>
              <w:left w:w="100" w:type="dxa"/>
              <w:bottom w:w="100" w:type="dxa"/>
              <w:right w:w="100" w:type="dxa"/>
            </w:tcMar>
          </w:tcPr>
          <w:p w14:paraId="01B3FE97" w14:textId="24ABFDD1" w:rsidR="007771CC" w:rsidRDefault="5ABF92D2" w:rsidP="00B737E8">
            <w:pPr>
              <w:rPr>
                <w:lang w:val="en-US"/>
              </w:rPr>
            </w:pPr>
            <w:r w:rsidRPr="011E1C72">
              <w:t>Encourage energy conservation to reduce electricity system demand and usage</w:t>
            </w:r>
            <w:r w:rsidR="6EE479E9" w:rsidRPr="011E1C72">
              <w:t xml:space="preserve"> </w:t>
            </w:r>
            <w:r w:rsidR="6EE479E9" w:rsidRPr="011E1C72">
              <w:rPr>
                <w:lang w:val="en-US"/>
              </w:rPr>
              <w:t>within municipal government buildings, and encourage residents and businesses to take advantage of federal and state electrification funding</w:t>
            </w:r>
          </w:p>
        </w:tc>
        <w:tc>
          <w:tcPr>
            <w:tcW w:w="6160" w:type="dxa"/>
            <w:shd w:val="clear" w:color="auto" w:fill="auto"/>
            <w:tcMar>
              <w:top w:w="100" w:type="dxa"/>
              <w:left w:w="100" w:type="dxa"/>
              <w:bottom w:w="100" w:type="dxa"/>
              <w:right w:w="100" w:type="dxa"/>
            </w:tcMar>
          </w:tcPr>
          <w:p w14:paraId="01B3FE98" w14:textId="77777777" w:rsidR="007771CC" w:rsidRDefault="007A58C3" w:rsidP="00B737E8">
            <w:pPr>
              <w:rPr>
                <w:u w:val="single"/>
              </w:rPr>
            </w:pPr>
            <w:hyperlink r:id="rId66">
              <w:r w:rsidR="001343FF">
                <w:rPr>
                  <w:u w:val="single"/>
                </w:rPr>
                <w:t>Energy Star: Checklists of Energy-Saving Measures</w:t>
              </w:r>
            </w:hyperlink>
          </w:p>
          <w:p w14:paraId="01B3FE99" w14:textId="77777777" w:rsidR="007771CC" w:rsidRDefault="007771CC" w:rsidP="00B737E8"/>
          <w:p w14:paraId="01B3FE9A" w14:textId="77777777" w:rsidR="007771CC" w:rsidRDefault="007A58C3" w:rsidP="00B737E8">
            <w:pPr>
              <w:rPr>
                <w:u w:val="single"/>
              </w:rPr>
            </w:pPr>
            <w:hyperlink r:id="rId67">
              <w:r w:rsidR="001343FF">
                <w:rPr>
                  <w:u w:val="single"/>
                </w:rPr>
                <w:t>EPA: National Action Plan for Energy Efficiency</w:t>
              </w:r>
            </w:hyperlink>
          </w:p>
          <w:p w14:paraId="01B3FE9B" w14:textId="77777777" w:rsidR="007771CC" w:rsidRDefault="007771CC" w:rsidP="00B737E8"/>
          <w:p w14:paraId="74876798" w14:textId="0EC706E5" w:rsidR="007771CC" w:rsidRDefault="007A58C3" w:rsidP="00B737E8">
            <w:pPr>
              <w:rPr>
                <w:u w:val="single"/>
              </w:rPr>
            </w:pPr>
            <w:hyperlink r:id="rId68">
              <w:r w:rsidR="001343FF" w:rsidRPr="011E1C72">
                <w:rPr>
                  <w:u w:val="single"/>
                </w:rPr>
                <w:t>IEA: Accelerating energy efficiency: What governments can do now to deliver energy savings</w:t>
              </w:r>
            </w:hyperlink>
          </w:p>
          <w:p w14:paraId="2B7DDD67" w14:textId="748FFF6D" w:rsidR="007771CC" w:rsidRDefault="007771CC" w:rsidP="00B737E8"/>
          <w:p w14:paraId="58597F67" w14:textId="6A222EF7" w:rsidR="007771CC" w:rsidRPr="00E222C2" w:rsidRDefault="007A58C3" w:rsidP="00B77431">
            <w:hyperlink r:id="rId69" w:history="1">
              <w:r w:rsidR="734032A9" w:rsidRPr="00E222C2">
                <w:rPr>
                  <w:rStyle w:val="Hyperlink"/>
                  <w:color w:val="auto"/>
                </w:rPr>
                <w:t>Sustainable CT: Support for your town</w:t>
              </w:r>
            </w:hyperlink>
          </w:p>
          <w:p w14:paraId="54FE0403" w14:textId="3BFDC6C9" w:rsidR="007771CC" w:rsidRPr="00B77431" w:rsidRDefault="007771CC" w:rsidP="00B77431"/>
          <w:p w14:paraId="759CD13D" w14:textId="26FC739C" w:rsidR="007771CC" w:rsidRPr="00B77431" w:rsidRDefault="007A58C3" w:rsidP="00B77431">
            <w:hyperlink r:id="rId70" w:history="1">
              <w:r w:rsidR="553F98AB" w:rsidRPr="00B77431">
                <w:rPr>
                  <w:rStyle w:val="Hyperlink"/>
                  <w:color w:val="auto"/>
                </w:rPr>
                <w:t>CT Green Bank: Community Solutions</w:t>
              </w:r>
            </w:hyperlink>
          </w:p>
          <w:p w14:paraId="36D8B30E" w14:textId="30301E27" w:rsidR="007771CC" w:rsidRPr="00B77431" w:rsidRDefault="007771CC" w:rsidP="00B77431"/>
          <w:p w14:paraId="01B3FE9C" w14:textId="421D004B" w:rsidR="007771CC" w:rsidRDefault="007A58C3" w:rsidP="00B77431">
            <w:pPr>
              <w:rPr>
                <w:rStyle w:val="Hyperlink"/>
                <w:lang w:val="en-US"/>
              </w:rPr>
            </w:pPr>
            <w:hyperlink r:id="rId71" w:history="1">
              <w:r w:rsidR="04953A48" w:rsidRPr="00B77431">
                <w:rPr>
                  <w:rStyle w:val="Hyperlink"/>
                  <w:color w:val="auto"/>
                </w:rPr>
                <w:t>Energize CT; Resources for Local Government</w:t>
              </w:r>
            </w:hyperlink>
          </w:p>
        </w:tc>
      </w:tr>
      <w:tr w:rsidR="007771CC" w14:paraId="01B3FEA5" w14:textId="77777777" w:rsidTr="00E222C2">
        <w:trPr>
          <w:trHeight w:val="2552"/>
        </w:trPr>
        <w:tc>
          <w:tcPr>
            <w:tcW w:w="2585" w:type="dxa"/>
            <w:shd w:val="clear" w:color="auto" w:fill="auto"/>
            <w:tcMar>
              <w:top w:w="100" w:type="dxa"/>
              <w:left w:w="100" w:type="dxa"/>
              <w:bottom w:w="100" w:type="dxa"/>
              <w:right w:w="100" w:type="dxa"/>
            </w:tcMar>
          </w:tcPr>
          <w:p w14:paraId="1DAEB92D" w14:textId="08FF9DBD" w:rsidR="007771CC" w:rsidRDefault="5ABF92D2" w:rsidP="00B737E8">
            <w:pPr>
              <w:rPr>
                <w:lang w:val="en-US"/>
              </w:rPr>
            </w:pPr>
            <w:r w:rsidRPr="011E1C72">
              <w:rPr>
                <w:lang w:val="en-US"/>
              </w:rPr>
              <w:t xml:space="preserve">Implement and expand cooling </w:t>
            </w:r>
            <w:r w:rsidR="38DC918C" w:rsidRPr="011E1C72">
              <w:rPr>
                <w:lang w:val="en-US"/>
              </w:rPr>
              <w:t>centers and</w:t>
            </w:r>
            <w:r w:rsidR="0AEEF10A" w:rsidRPr="011E1C72">
              <w:rPr>
                <w:lang w:val="en-US"/>
              </w:rPr>
              <w:t xml:space="preserve"> have proper si</w:t>
            </w:r>
            <w:r w:rsidR="7310F470" w:rsidRPr="011E1C72">
              <w:rPr>
                <w:lang w:val="en-US"/>
              </w:rPr>
              <w:t>g</w:t>
            </w:r>
            <w:r w:rsidR="0AEEF10A" w:rsidRPr="011E1C72">
              <w:rPr>
                <w:lang w:val="en-US"/>
              </w:rPr>
              <w:t>nage for ea</w:t>
            </w:r>
            <w:r w:rsidR="367F78ED" w:rsidRPr="011E1C72">
              <w:rPr>
                <w:lang w:val="en-US"/>
              </w:rPr>
              <w:t xml:space="preserve">ch cooling </w:t>
            </w:r>
            <w:r w:rsidR="367F78ED" w:rsidRPr="011E1C72">
              <w:t xml:space="preserve">center for public communication use. </w:t>
            </w:r>
          </w:p>
          <w:p w14:paraId="01B3FE9E" w14:textId="38BB96D3" w:rsidR="007771CC" w:rsidRDefault="007771CC" w:rsidP="00B737E8"/>
        </w:tc>
        <w:tc>
          <w:tcPr>
            <w:tcW w:w="3960" w:type="dxa"/>
            <w:shd w:val="clear" w:color="auto" w:fill="auto"/>
            <w:tcMar>
              <w:top w:w="100" w:type="dxa"/>
              <w:left w:w="100" w:type="dxa"/>
              <w:bottom w:w="100" w:type="dxa"/>
              <w:right w:w="100" w:type="dxa"/>
            </w:tcMar>
          </w:tcPr>
          <w:p w14:paraId="01B3FE9F" w14:textId="77777777" w:rsidR="007771CC" w:rsidRDefault="001343FF" w:rsidP="00B737E8">
            <w:pPr>
              <w:rPr>
                <w:lang w:val="en-US"/>
              </w:rPr>
            </w:pPr>
            <w:r w:rsidRPr="41070F75">
              <w:rPr>
                <w:lang w:val="en-US"/>
              </w:rPr>
              <w:t xml:space="preserve">Ensure equitable access to public spaces where air conditioning and respite from extreme heat and poor air quality is available (i.e., public libraries, senior centers, </w:t>
            </w:r>
            <w:proofErr w:type="spellStart"/>
            <w:r w:rsidRPr="41070F75">
              <w:rPr>
                <w:lang w:val="en-US"/>
              </w:rPr>
              <w:t>etc</w:t>
            </w:r>
            <w:proofErr w:type="spellEnd"/>
            <w:r w:rsidRPr="41070F75">
              <w:rPr>
                <w:lang w:val="en-US"/>
              </w:rPr>
              <w:t>)</w:t>
            </w:r>
          </w:p>
        </w:tc>
        <w:tc>
          <w:tcPr>
            <w:tcW w:w="6160" w:type="dxa"/>
            <w:shd w:val="clear" w:color="auto" w:fill="auto"/>
            <w:tcMar>
              <w:top w:w="100" w:type="dxa"/>
              <w:left w:w="100" w:type="dxa"/>
              <w:bottom w:w="100" w:type="dxa"/>
              <w:right w:w="100" w:type="dxa"/>
            </w:tcMar>
          </w:tcPr>
          <w:p w14:paraId="01B3FEA0" w14:textId="77777777" w:rsidR="007771CC" w:rsidRDefault="007A58C3" w:rsidP="00B737E8">
            <w:hyperlink r:id="rId72">
              <w:r w:rsidR="001343FF">
                <w:rPr>
                  <w:u w:val="single"/>
                </w:rPr>
                <w:t>CDC: COVID-19 and Cooling Centers</w:t>
              </w:r>
            </w:hyperlink>
          </w:p>
          <w:p w14:paraId="01B3FEA1" w14:textId="77777777" w:rsidR="007771CC" w:rsidRDefault="007771CC" w:rsidP="00B737E8"/>
          <w:p w14:paraId="01B3FEA2" w14:textId="77777777" w:rsidR="007771CC" w:rsidRPr="00B77431" w:rsidRDefault="007A58C3" w:rsidP="00B77431">
            <w:hyperlink r:id="rId73">
              <w:r w:rsidR="001343FF" w:rsidRPr="00B77431">
                <w:rPr>
                  <w:rStyle w:val="Hyperlink"/>
                  <w:color w:val="auto"/>
                </w:rPr>
                <w:t>CDC: The Use of Cooling Centers to Prevent Heat-Related Illness: Summary of Evidence and Strategies for Implementation</w:t>
              </w:r>
            </w:hyperlink>
          </w:p>
          <w:p w14:paraId="01B3FEA3" w14:textId="77777777" w:rsidR="007771CC" w:rsidRDefault="007771CC" w:rsidP="00B737E8"/>
          <w:p w14:paraId="01B3FEA4" w14:textId="77777777" w:rsidR="007771CC" w:rsidRDefault="007A58C3" w:rsidP="00B737E8">
            <w:hyperlink r:id="rId74">
              <w:r w:rsidR="001343FF">
                <w:rPr>
                  <w:u w:val="single"/>
                </w:rPr>
                <w:t>Cuyahoga County, OH: Warming and Cooling Centers Operations Guide</w:t>
              </w:r>
            </w:hyperlink>
          </w:p>
        </w:tc>
      </w:tr>
      <w:tr w:rsidR="007771CC" w14:paraId="01B3FEAD" w14:textId="77777777" w:rsidTr="00E222C2">
        <w:trPr>
          <w:trHeight w:val="2552"/>
        </w:trPr>
        <w:tc>
          <w:tcPr>
            <w:tcW w:w="2585" w:type="dxa"/>
            <w:shd w:val="clear" w:color="auto" w:fill="auto"/>
            <w:tcMar>
              <w:top w:w="100" w:type="dxa"/>
              <w:left w:w="100" w:type="dxa"/>
              <w:bottom w:w="100" w:type="dxa"/>
              <w:right w:w="100" w:type="dxa"/>
            </w:tcMar>
          </w:tcPr>
          <w:p w14:paraId="01B3FEA6" w14:textId="247C4F27" w:rsidR="007771CC" w:rsidRDefault="72EB145C" w:rsidP="00B737E8">
            <w:pPr>
              <w:rPr>
                <w:lang w:val="en-US"/>
              </w:rPr>
            </w:pPr>
            <w:r w:rsidRPr="35A92E8C">
              <w:rPr>
                <w:lang w:val="en-US"/>
              </w:rPr>
              <w:lastRenderedPageBreak/>
              <w:t>Include heat</w:t>
            </w:r>
            <w:r w:rsidR="0EF510F1" w:rsidRPr="35A92E8C">
              <w:rPr>
                <w:lang w:val="en-US"/>
              </w:rPr>
              <w:t xml:space="preserve">, </w:t>
            </w:r>
            <w:r w:rsidR="00B77456">
              <w:rPr>
                <w:lang w:val="en-US"/>
              </w:rPr>
              <w:t>PM2.5</w:t>
            </w:r>
            <w:r w:rsidRPr="35A92E8C">
              <w:rPr>
                <w:lang w:val="en-US"/>
              </w:rPr>
              <w:t xml:space="preserve"> and ozone vulnerable communities in participatory visioning processes </w:t>
            </w:r>
          </w:p>
        </w:tc>
        <w:tc>
          <w:tcPr>
            <w:tcW w:w="3960" w:type="dxa"/>
            <w:shd w:val="clear" w:color="auto" w:fill="auto"/>
            <w:tcMar>
              <w:top w:w="100" w:type="dxa"/>
              <w:left w:w="100" w:type="dxa"/>
              <w:bottom w:w="100" w:type="dxa"/>
              <w:right w:w="100" w:type="dxa"/>
            </w:tcMar>
          </w:tcPr>
          <w:p w14:paraId="01B3FEA7" w14:textId="0ED88CF6" w:rsidR="007771CC" w:rsidRDefault="5ABF92D2" w:rsidP="00B737E8">
            <w:pPr>
              <w:rPr>
                <w:lang w:val="en-US"/>
              </w:rPr>
            </w:pPr>
            <w:r w:rsidRPr="011E1C72">
              <w:rPr>
                <w:lang w:val="en-US"/>
              </w:rPr>
              <w:t>Engage the community in preparedness, action, and response efforts to extreme heat and poor</w:t>
            </w:r>
            <w:r w:rsidR="73067E0F" w:rsidRPr="011E1C72">
              <w:rPr>
                <w:lang w:val="en-US"/>
              </w:rPr>
              <w:t xml:space="preserve"> </w:t>
            </w:r>
            <w:r w:rsidR="00B77456">
              <w:rPr>
                <w:lang w:val="en-US"/>
              </w:rPr>
              <w:t>PM2.5</w:t>
            </w:r>
            <w:r w:rsidR="73067E0F" w:rsidRPr="011E1C72">
              <w:rPr>
                <w:lang w:val="en-US"/>
              </w:rPr>
              <w:t xml:space="preserve"> and</w:t>
            </w:r>
            <w:r w:rsidRPr="011E1C72">
              <w:rPr>
                <w:lang w:val="en-US"/>
              </w:rPr>
              <w:t xml:space="preserve"> ground-level ozone conditions to ensure equitable access to and maximum efficacy of services</w:t>
            </w:r>
          </w:p>
        </w:tc>
        <w:tc>
          <w:tcPr>
            <w:tcW w:w="6160" w:type="dxa"/>
            <w:shd w:val="clear" w:color="auto" w:fill="auto"/>
            <w:tcMar>
              <w:top w:w="100" w:type="dxa"/>
              <w:left w:w="100" w:type="dxa"/>
              <w:bottom w:w="100" w:type="dxa"/>
              <w:right w:w="100" w:type="dxa"/>
            </w:tcMar>
          </w:tcPr>
          <w:p w14:paraId="01B3FEA8" w14:textId="77777777" w:rsidR="007771CC" w:rsidRDefault="007A58C3" w:rsidP="00B737E8">
            <w:hyperlink r:id="rId75">
              <w:r w:rsidR="001343FF">
                <w:rPr>
                  <w:u w:val="single"/>
                </w:rPr>
                <w:t>Agenda for International Development: Engaging local communities for climate change adaptation</w:t>
              </w:r>
            </w:hyperlink>
          </w:p>
          <w:p w14:paraId="01B3FEA9" w14:textId="77777777" w:rsidR="007771CC" w:rsidRDefault="007771CC" w:rsidP="00B737E8"/>
          <w:p w14:paraId="01B3FEAA" w14:textId="77777777" w:rsidR="007771CC" w:rsidRPr="00E222C2" w:rsidRDefault="007A58C3" w:rsidP="00E222C2">
            <w:hyperlink r:id="rId76">
              <w:r w:rsidR="001343FF" w:rsidRPr="00E222C2">
                <w:rPr>
                  <w:rStyle w:val="Hyperlink"/>
                  <w:color w:val="auto"/>
                </w:rPr>
                <w:t>Department of Planning and Community Development, Victorian Government: Community Engagement and Climate Change: Benefits, Challenges, and Strategies</w:t>
              </w:r>
            </w:hyperlink>
          </w:p>
          <w:p w14:paraId="01B3FEAB" w14:textId="77777777" w:rsidR="007771CC" w:rsidRDefault="007771CC" w:rsidP="00B737E8"/>
          <w:p w14:paraId="01B3FEAC" w14:textId="77777777" w:rsidR="007771CC" w:rsidRDefault="007A58C3" w:rsidP="00B737E8">
            <w:hyperlink r:id="rId77">
              <w:r w:rsidR="001343FF">
                <w:rPr>
                  <w:u w:val="single"/>
                </w:rPr>
                <w:t>Federal Reserve Bank of San Francisco: Promoting Equitable Climate Adaptation through Community Engagement</w:t>
              </w:r>
            </w:hyperlink>
          </w:p>
        </w:tc>
      </w:tr>
      <w:tr w:rsidR="007771CC" w14:paraId="01B3FEB8" w14:textId="77777777" w:rsidTr="00E222C2">
        <w:trPr>
          <w:trHeight w:val="2552"/>
        </w:trPr>
        <w:tc>
          <w:tcPr>
            <w:tcW w:w="2585" w:type="dxa"/>
            <w:shd w:val="clear" w:color="auto" w:fill="auto"/>
            <w:tcMar>
              <w:top w:w="100" w:type="dxa"/>
              <w:left w:w="100" w:type="dxa"/>
              <w:bottom w:w="100" w:type="dxa"/>
              <w:right w:w="100" w:type="dxa"/>
            </w:tcMar>
          </w:tcPr>
          <w:p w14:paraId="01B3FEAE" w14:textId="53A2A41F" w:rsidR="007771CC" w:rsidRDefault="5ABF92D2" w:rsidP="00B737E8">
            <w:r w:rsidRPr="011E1C72">
              <w:rPr>
                <w:lang w:val="en-US"/>
              </w:rPr>
              <w:t>Raise awareness of ways to effectively prepare for extreme heat</w:t>
            </w:r>
            <w:r w:rsidR="1FEE1AC0" w:rsidRPr="011E1C72">
              <w:rPr>
                <w:lang w:val="en-US"/>
              </w:rPr>
              <w:t xml:space="preserve">, </w:t>
            </w:r>
            <w:r w:rsidR="00B77456">
              <w:rPr>
                <w:lang w:val="en-US"/>
              </w:rPr>
              <w:t>PM2.5</w:t>
            </w:r>
            <w:r w:rsidR="1FEE1AC0" w:rsidRPr="011E1C72">
              <w:rPr>
                <w:lang w:val="en-US"/>
              </w:rPr>
              <w:t>,</w:t>
            </w:r>
            <w:r w:rsidRPr="011E1C72">
              <w:rPr>
                <w:lang w:val="en-US"/>
              </w:rPr>
              <w:t xml:space="preserve"> and ground-level ozone exposure</w:t>
            </w:r>
          </w:p>
          <w:p w14:paraId="01B3FEAF" w14:textId="77777777" w:rsidR="007771CC" w:rsidRDefault="007771CC" w:rsidP="00B737E8"/>
        </w:tc>
        <w:tc>
          <w:tcPr>
            <w:tcW w:w="3960" w:type="dxa"/>
            <w:shd w:val="clear" w:color="auto" w:fill="auto"/>
            <w:tcMar>
              <w:top w:w="100" w:type="dxa"/>
              <w:left w:w="100" w:type="dxa"/>
              <w:bottom w:w="100" w:type="dxa"/>
              <w:right w:w="100" w:type="dxa"/>
            </w:tcMar>
          </w:tcPr>
          <w:p w14:paraId="01B3FEB0" w14:textId="24EF8864" w:rsidR="007771CC" w:rsidRDefault="5ABF92D2" w:rsidP="00B737E8">
            <w:pPr>
              <w:rPr>
                <w:lang w:val="en-US"/>
              </w:rPr>
            </w:pPr>
            <w:r w:rsidRPr="011E1C72">
              <w:rPr>
                <w:lang w:val="en-US"/>
              </w:rPr>
              <w:t>Engage in public (risk) communication efforts regarding how to best prepare for, respond to, and recover from extreme heat</w:t>
            </w:r>
            <w:r w:rsidR="4CFF38CE" w:rsidRPr="011E1C72">
              <w:rPr>
                <w:lang w:val="en-US"/>
              </w:rPr>
              <w:t xml:space="preserve">, </w:t>
            </w:r>
            <w:r w:rsidR="00B77456">
              <w:rPr>
                <w:lang w:val="en-US"/>
              </w:rPr>
              <w:t>PM2.5</w:t>
            </w:r>
            <w:r w:rsidR="4CFF38CE" w:rsidRPr="011E1C72">
              <w:rPr>
                <w:lang w:val="en-US"/>
              </w:rPr>
              <w:t>,</w:t>
            </w:r>
            <w:r w:rsidRPr="011E1C72">
              <w:rPr>
                <w:lang w:val="en-US"/>
              </w:rPr>
              <w:t xml:space="preserve"> and ground-level ozone exposure and events</w:t>
            </w:r>
          </w:p>
        </w:tc>
        <w:tc>
          <w:tcPr>
            <w:tcW w:w="6160" w:type="dxa"/>
            <w:shd w:val="clear" w:color="auto" w:fill="auto"/>
            <w:tcMar>
              <w:top w:w="100" w:type="dxa"/>
              <w:left w:w="100" w:type="dxa"/>
              <w:bottom w:w="100" w:type="dxa"/>
              <w:right w:w="100" w:type="dxa"/>
            </w:tcMar>
          </w:tcPr>
          <w:p w14:paraId="01B3FEB1" w14:textId="77777777" w:rsidR="007771CC" w:rsidRDefault="007A58C3" w:rsidP="00B737E8">
            <w:hyperlink r:id="rId78">
              <w:r w:rsidR="5ABF92D2" w:rsidRPr="348E8971">
                <w:rPr>
                  <w:u w:val="single"/>
                </w:rPr>
                <w:t>AQMD: Public Awareness and Education: Suggested Goal, Objectives, and Policies/Strategies</w:t>
              </w:r>
            </w:hyperlink>
          </w:p>
          <w:p w14:paraId="01B3FEB2" w14:textId="77777777" w:rsidR="007771CC" w:rsidRDefault="007771CC" w:rsidP="00B737E8"/>
          <w:p w14:paraId="01B3FEB3" w14:textId="77777777" w:rsidR="007771CC" w:rsidRDefault="007A58C3" w:rsidP="00B737E8">
            <w:hyperlink r:id="rId79">
              <w:r w:rsidR="001343FF">
                <w:rPr>
                  <w:u w:val="single"/>
                </w:rPr>
                <w:t>Green Apple Day of Service: Raise Awareness of Outdoor Air Risks</w:t>
              </w:r>
            </w:hyperlink>
          </w:p>
          <w:p w14:paraId="01B3FEB4" w14:textId="77777777" w:rsidR="007771CC" w:rsidRDefault="007771CC" w:rsidP="00B737E8"/>
          <w:p w14:paraId="01B3FEB5" w14:textId="77777777" w:rsidR="007771CC" w:rsidRDefault="007A58C3" w:rsidP="00B737E8">
            <w:hyperlink r:id="rId80">
              <w:r w:rsidR="001343FF">
                <w:rPr>
                  <w:u w:val="single"/>
                </w:rPr>
                <w:t>Ready.gov: Extreme Heat</w:t>
              </w:r>
            </w:hyperlink>
          </w:p>
          <w:p w14:paraId="01B3FEB6" w14:textId="77777777" w:rsidR="007771CC" w:rsidRDefault="007771CC" w:rsidP="00B737E8"/>
          <w:p w14:paraId="6DE9704E" w14:textId="5D8D315B" w:rsidR="007771CC" w:rsidRDefault="007A58C3" w:rsidP="00B737E8">
            <w:hyperlink r:id="rId81">
              <w:r w:rsidR="5ABF92D2" w:rsidRPr="348E8971">
                <w:rPr>
                  <w:u w:val="single"/>
                </w:rPr>
                <w:t>Red Cross: Heat Wave Safety</w:t>
              </w:r>
            </w:hyperlink>
          </w:p>
          <w:p w14:paraId="28901443" w14:textId="73693F39" w:rsidR="007771CC" w:rsidRDefault="007771CC" w:rsidP="00B737E8"/>
          <w:p w14:paraId="01B3FEB7" w14:textId="4BC2B4B7" w:rsidR="007771CC" w:rsidRDefault="007A58C3" w:rsidP="00B737E8">
            <w:pPr>
              <w:rPr>
                <w:color w:val="000000" w:themeColor="text1"/>
                <w:lang w:val="en-US"/>
              </w:rPr>
            </w:pPr>
            <w:hyperlink r:id="rId82" w:history="1">
              <w:r w:rsidR="7E0B88B6" w:rsidRPr="004C1220">
                <w:rPr>
                  <w:rStyle w:val="Hyperlink"/>
                  <w:color w:val="auto"/>
                  <w:lang w:val="en-US"/>
                </w:rPr>
                <w:t>NOAA: NOAA works with local governments to integrate heat forecasts into public communication systems, ensuring timely alerts are issued when dangerous heat conditions are expected</w:t>
              </w:r>
            </w:hyperlink>
          </w:p>
        </w:tc>
      </w:tr>
      <w:tr w:rsidR="348E8971" w14:paraId="2BB25779" w14:textId="77777777" w:rsidTr="00E222C2">
        <w:trPr>
          <w:trHeight w:val="300"/>
        </w:trPr>
        <w:tc>
          <w:tcPr>
            <w:tcW w:w="2585" w:type="dxa"/>
            <w:shd w:val="clear" w:color="auto" w:fill="auto"/>
            <w:tcMar>
              <w:top w:w="100" w:type="dxa"/>
              <w:left w:w="100" w:type="dxa"/>
              <w:bottom w:w="100" w:type="dxa"/>
              <w:right w:w="100" w:type="dxa"/>
            </w:tcMar>
          </w:tcPr>
          <w:p w14:paraId="1D06C1B7" w14:textId="4800AFB4" w:rsidR="730EF0D9" w:rsidRDefault="6EC7496C" w:rsidP="00B737E8">
            <w:pPr>
              <w:rPr>
                <w:highlight w:val="yellow"/>
                <w:lang w:val="en-US"/>
              </w:rPr>
            </w:pPr>
            <w:r w:rsidRPr="00A803F8">
              <w:rPr>
                <w:lang w:val="en-US"/>
              </w:rPr>
              <w:lastRenderedPageBreak/>
              <w:t xml:space="preserve">Provide education and assistance to improve </w:t>
            </w:r>
            <w:r w:rsidR="623E9E3A" w:rsidRPr="00A803F8">
              <w:rPr>
                <w:lang w:val="en-US"/>
              </w:rPr>
              <w:t>indoor air quality</w:t>
            </w:r>
          </w:p>
        </w:tc>
        <w:tc>
          <w:tcPr>
            <w:tcW w:w="3960" w:type="dxa"/>
            <w:shd w:val="clear" w:color="auto" w:fill="auto"/>
            <w:tcMar>
              <w:top w:w="100" w:type="dxa"/>
              <w:left w:w="100" w:type="dxa"/>
              <w:bottom w:w="100" w:type="dxa"/>
              <w:right w:w="100" w:type="dxa"/>
            </w:tcMar>
          </w:tcPr>
          <w:p w14:paraId="76049DEB" w14:textId="42E93D44" w:rsidR="348E8971" w:rsidRPr="00F82E96" w:rsidRDefault="348E8971" w:rsidP="00B737E8">
            <w:pPr>
              <w:rPr>
                <w:lang w:val="en-US"/>
              </w:rPr>
            </w:pPr>
          </w:p>
        </w:tc>
        <w:tc>
          <w:tcPr>
            <w:tcW w:w="6160" w:type="dxa"/>
            <w:shd w:val="clear" w:color="auto" w:fill="auto"/>
            <w:tcMar>
              <w:top w:w="100" w:type="dxa"/>
              <w:left w:w="100" w:type="dxa"/>
              <w:bottom w:w="100" w:type="dxa"/>
              <w:right w:w="100" w:type="dxa"/>
            </w:tcMar>
          </w:tcPr>
          <w:p w14:paraId="513A8750" w14:textId="0D3F64A7" w:rsidR="5D2E4EEF" w:rsidRPr="00F82E96" w:rsidRDefault="007A58C3" w:rsidP="00B737E8">
            <w:hyperlink r:id="rId83" w:history="1">
              <w:r w:rsidR="5D2E4EEF" w:rsidRPr="00F82E96">
                <w:rPr>
                  <w:rStyle w:val="Hyperlink"/>
                  <w:color w:val="auto"/>
                </w:rPr>
                <w:t xml:space="preserve">EPA: </w:t>
              </w:r>
              <w:r w:rsidR="20FE274D" w:rsidRPr="00F82E96">
                <w:rPr>
                  <w:rStyle w:val="Hyperlink"/>
                  <w:color w:val="auto"/>
                </w:rPr>
                <w:t xml:space="preserve">EPA </w:t>
              </w:r>
              <w:r w:rsidR="5D2E4EEF" w:rsidRPr="00F82E96">
                <w:rPr>
                  <w:rStyle w:val="Hyperlink"/>
                  <w:color w:val="auto"/>
                </w:rPr>
                <w:t>provides resources for homeowners, tenants, and building managers to address common indoor air quality problems</w:t>
              </w:r>
            </w:hyperlink>
          </w:p>
          <w:p w14:paraId="57FE38A3" w14:textId="3ED4751B" w:rsidR="348E8971" w:rsidRPr="00F82E96" w:rsidRDefault="348E8971" w:rsidP="00B737E8"/>
          <w:p w14:paraId="60ACA793" w14:textId="247E3A64" w:rsidR="5D2E4EEF" w:rsidRPr="00F82E96" w:rsidRDefault="007A58C3" w:rsidP="00B737E8">
            <w:hyperlink r:id="rId84" w:history="1">
              <w:r w:rsidR="5D2E4EEF" w:rsidRPr="00F82E96">
                <w:rPr>
                  <w:rStyle w:val="Hyperlink"/>
                  <w:color w:val="auto"/>
                </w:rPr>
                <w:t>CDC:</w:t>
              </w:r>
              <w:r w:rsidR="31D6F29E" w:rsidRPr="00F82E96">
                <w:rPr>
                  <w:rStyle w:val="Hyperlink"/>
                  <w:color w:val="auto"/>
                </w:rPr>
                <w:t xml:space="preserve"> CDC</w:t>
              </w:r>
              <w:r w:rsidR="5D2E4EEF" w:rsidRPr="00F82E96">
                <w:rPr>
                  <w:rStyle w:val="Hyperlink"/>
                  <w:color w:val="auto"/>
                </w:rPr>
                <w:t xml:space="preserve"> provides resources for </w:t>
              </w:r>
              <w:r w:rsidR="006B03EF" w:rsidRPr="00F82E96">
                <w:rPr>
                  <w:rStyle w:val="Hyperlink"/>
                  <w:color w:val="auto"/>
                </w:rPr>
                <w:t xml:space="preserve">state and </w:t>
              </w:r>
              <w:r w:rsidR="5D2E4EEF" w:rsidRPr="00F82E96">
                <w:rPr>
                  <w:rStyle w:val="Hyperlink"/>
                  <w:color w:val="auto"/>
                </w:rPr>
                <w:t>local health departments, schools, and healthcare providers to educate the public on how to improve indoor environments.</w:t>
              </w:r>
            </w:hyperlink>
          </w:p>
          <w:p w14:paraId="1909727A" w14:textId="5DF41E4F" w:rsidR="348E8971" w:rsidRPr="00F82E96" w:rsidRDefault="348E8971" w:rsidP="00B737E8">
            <w:pPr>
              <w:rPr>
                <w:lang w:val="en-US"/>
              </w:rPr>
            </w:pPr>
          </w:p>
          <w:p w14:paraId="7D4537C0" w14:textId="6A1AAF5B" w:rsidR="5D2E4EEF" w:rsidRPr="00F82E96" w:rsidRDefault="007A58C3" w:rsidP="00B737E8">
            <w:pPr>
              <w:rPr>
                <w:lang w:val="en-US"/>
              </w:rPr>
            </w:pPr>
            <w:hyperlink r:id="rId85" w:history="1">
              <w:r w:rsidR="5D2E4EEF" w:rsidRPr="00F82E96">
                <w:rPr>
                  <w:rStyle w:val="Hyperlink"/>
                  <w:color w:val="auto"/>
                  <w:lang w:val="en-US"/>
                </w:rPr>
                <w:t>HUD:</w:t>
              </w:r>
              <w:r w:rsidR="7708AEFD" w:rsidRPr="00F82E96">
                <w:rPr>
                  <w:rStyle w:val="Hyperlink"/>
                  <w:color w:val="auto"/>
                  <w:lang w:val="en-US"/>
                </w:rPr>
                <w:t xml:space="preserve"> HUD’s Healthy Homes Program provides funding and technical assistance to local governments, housing authorities, and non-profit organizations to improve indoor air quality in low-income housing.</w:t>
              </w:r>
            </w:hyperlink>
          </w:p>
          <w:p w14:paraId="448C142A" w14:textId="49C3D1CC" w:rsidR="348E8971" w:rsidRPr="00F82E96" w:rsidRDefault="348E8971" w:rsidP="00B737E8"/>
          <w:p w14:paraId="226AA13A" w14:textId="77338E3C" w:rsidR="5D2E4EEF" w:rsidRPr="00F82E96" w:rsidRDefault="007A58C3" w:rsidP="00B737E8">
            <w:hyperlink r:id="rId86" w:history="1">
              <w:r w:rsidR="5D2E4EEF" w:rsidRPr="00F82E96">
                <w:rPr>
                  <w:rStyle w:val="Hyperlink"/>
                  <w:color w:val="auto"/>
                </w:rPr>
                <w:t>American Lung Association:</w:t>
              </w:r>
              <w:r w:rsidR="60A378CB" w:rsidRPr="00F82E96">
                <w:rPr>
                  <w:rStyle w:val="Hyperlink"/>
                  <w:color w:val="auto"/>
                </w:rPr>
                <w:t xml:space="preserve"> The American Lung Association works to improve indoor air quality through public education campaigns that focus on reducing exposure to air pollutants like smoke, mold, and allergens.</w:t>
              </w:r>
            </w:hyperlink>
          </w:p>
        </w:tc>
      </w:tr>
    </w:tbl>
    <w:p w14:paraId="4A47C64E" w14:textId="3BEBB6DF" w:rsidR="2CAF3472" w:rsidRDefault="2CAF3472" w:rsidP="00234E11">
      <w:pPr>
        <w:pStyle w:val="Heading2"/>
      </w:pPr>
    </w:p>
    <w:p w14:paraId="01B3FEBB" w14:textId="77777777" w:rsidR="007771CC" w:rsidRDefault="001343FF" w:rsidP="00234E11">
      <w:pPr>
        <w:pStyle w:val="Heading2"/>
      </w:pPr>
      <w:bookmarkStart w:id="26" w:name="_Toc184288289"/>
      <w:r>
        <w:t>Long-term</w:t>
      </w:r>
      <w:bookmarkEnd w:id="26"/>
    </w:p>
    <w:p w14:paraId="01B3FEBC" w14:textId="77777777" w:rsidR="007771CC" w:rsidRDefault="007771CC" w:rsidP="00B737E8"/>
    <w:p w14:paraId="01B3FEBD" w14:textId="77777777" w:rsidR="007771CC" w:rsidRPr="00A803F8" w:rsidRDefault="001343FF" w:rsidP="00B737E8">
      <w:pPr>
        <w:rPr>
          <w:b/>
          <w:bCs/>
          <w:color w:val="1155CC"/>
        </w:rPr>
      </w:pPr>
      <w:r w:rsidRPr="00A803F8">
        <w:rPr>
          <w:b/>
          <w:bCs/>
          <w:color w:val="1155CC"/>
        </w:rPr>
        <w:t>Outline long-term actions taken by stakeholders to promote and protect [MUNICIPALITY] residents’ health and well-being and environmental resilience</w:t>
      </w:r>
    </w:p>
    <w:p w14:paraId="01B3FEBE" w14:textId="77777777" w:rsidR="007771CC" w:rsidRPr="00A803F8" w:rsidRDefault="007771CC" w:rsidP="00B737E8">
      <w:pPr>
        <w:rPr>
          <w:b/>
          <w:bCs/>
          <w:color w:val="1155CC"/>
        </w:rPr>
      </w:pPr>
    </w:p>
    <w:p w14:paraId="01B3FEBF" w14:textId="77777777" w:rsidR="007771CC" w:rsidRPr="00A803F8" w:rsidRDefault="001343FF" w:rsidP="00B737E8">
      <w:pPr>
        <w:rPr>
          <w:b/>
          <w:bCs/>
          <w:color w:val="1155CC"/>
        </w:rPr>
      </w:pPr>
      <w:r w:rsidRPr="00A803F8">
        <w:rPr>
          <w:b/>
          <w:bCs/>
          <w:color w:val="1155CC"/>
        </w:rPr>
        <w:t>Example:</w:t>
      </w:r>
    </w:p>
    <w:tbl>
      <w:tblPr>
        <w:tblW w:w="12660" w:type="dxa"/>
        <w:tblInd w:w="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220"/>
        <w:gridCol w:w="4220"/>
        <w:gridCol w:w="4220"/>
      </w:tblGrid>
      <w:tr w:rsidR="007771CC" w14:paraId="01B3FEC3" w14:textId="77777777" w:rsidTr="6BF59D3E">
        <w:trPr>
          <w:trHeight w:val="300"/>
        </w:trPr>
        <w:tc>
          <w:tcPr>
            <w:tcW w:w="4220" w:type="dxa"/>
            <w:shd w:val="clear" w:color="auto" w:fill="auto"/>
            <w:tcMar>
              <w:top w:w="100" w:type="dxa"/>
              <w:left w:w="100" w:type="dxa"/>
              <w:bottom w:w="100" w:type="dxa"/>
              <w:right w:w="100" w:type="dxa"/>
            </w:tcMar>
          </w:tcPr>
          <w:p w14:paraId="01B3FEC0" w14:textId="77777777" w:rsidR="007771CC" w:rsidRDefault="001343FF" w:rsidP="00B737E8">
            <w:r>
              <w:lastRenderedPageBreak/>
              <w:t>Intervention</w:t>
            </w:r>
          </w:p>
        </w:tc>
        <w:tc>
          <w:tcPr>
            <w:tcW w:w="4220" w:type="dxa"/>
            <w:shd w:val="clear" w:color="auto" w:fill="auto"/>
            <w:tcMar>
              <w:top w:w="100" w:type="dxa"/>
              <w:left w:w="100" w:type="dxa"/>
              <w:bottom w:w="100" w:type="dxa"/>
              <w:right w:w="100" w:type="dxa"/>
            </w:tcMar>
          </w:tcPr>
          <w:p w14:paraId="01B3FEC1" w14:textId="77777777" w:rsidR="007771CC" w:rsidRDefault="001343FF" w:rsidP="00B737E8">
            <w:r>
              <w:t>Description</w:t>
            </w:r>
          </w:p>
        </w:tc>
        <w:tc>
          <w:tcPr>
            <w:tcW w:w="4220" w:type="dxa"/>
            <w:shd w:val="clear" w:color="auto" w:fill="auto"/>
            <w:tcMar>
              <w:top w:w="100" w:type="dxa"/>
              <w:left w:w="100" w:type="dxa"/>
              <w:bottom w:w="100" w:type="dxa"/>
              <w:right w:w="100" w:type="dxa"/>
            </w:tcMar>
          </w:tcPr>
          <w:p w14:paraId="01B3FEC2" w14:textId="77777777" w:rsidR="007771CC" w:rsidRDefault="001343FF" w:rsidP="00B737E8">
            <w:r>
              <w:t>Examples &amp; Guidance***</w:t>
            </w:r>
          </w:p>
        </w:tc>
      </w:tr>
      <w:tr w:rsidR="007771CC" w14:paraId="01B3FECB" w14:textId="77777777" w:rsidTr="6BF59D3E">
        <w:trPr>
          <w:trHeight w:val="300"/>
        </w:trPr>
        <w:tc>
          <w:tcPr>
            <w:tcW w:w="4220" w:type="dxa"/>
            <w:shd w:val="clear" w:color="auto" w:fill="auto"/>
            <w:tcMar>
              <w:top w:w="100" w:type="dxa"/>
              <w:left w:w="100" w:type="dxa"/>
              <w:bottom w:w="100" w:type="dxa"/>
              <w:right w:w="100" w:type="dxa"/>
            </w:tcMar>
          </w:tcPr>
          <w:p w14:paraId="01B3FEC4" w14:textId="77777777" w:rsidR="007771CC" w:rsidRDefault="001343FF" w:rsidP="00B737E8">
            <w:r>
              <w:t>Engage in traffic flow reform efforts to reduce vehicle emissions and engine idling</w:t>
            </w:r>
          </w:p>
        </w:tc>
        <w:tc>
          <w:tcPr>
            <w:tcW w:w="4220" w:type="dxa"/>
            <w:shd w:val="clear" w:color="auto" w:fill="auto"/>
            <w:tcMar>
              <w:top w:w="100" w:type="dxa"/>
              <w:left w:w="100" w:type="dxa"/>
              <w:bottom w:w="100" w:type="dxa"/>
              <w:right w:w="100" w:type="dxa"/>
            </w:tcMar>
          </w:tcPr>
          <w:p w14:paraId="01B3FEC5" w14:textId="77777777" w:rsidR="007771CC" w:rsidRDefault="001343FF" w:rsidP="00B737E8">
            <w:r>
              <w:t>Invest in municipality-wide efforts to create and manage new and existing roadways to reduce traffic and engine idling, particularly in times of elevated travel</w:t>
            </w:r>
          </w:p>
        </w:tc>
        <w:tc>
          <w:tcPr>
            <w:tcW w:w="4220" w:type="dxa"/>
            <w:shd w:val="clear" w:color="auto" w:fill="auto"/>
            <w:tcMar>
              <w:top w:w="100" w:type="dxa"/>
              <w:left w:w="100" w:type="dxa"/>
              <w:bottom w:w="100" w:type="dxa"/>
              <w:right w:w="100" w:type="dxa"/>
            </w:tcMar>
          </w:tcPr>
          <w:p w14:paraId="01B3FEC6" w14:textId="77777777" w:rsidR="007771CC" w:rsidRDefault="007A58C3" w:rsidP="00B737E8">
            <w:hyperlink r:id="rId87">
              <w:r w:rsidR="001343FF">
                <w:rPr>
                  <w:u w:val="single"/>
                </w:rPr>
                <w:t>EPA: Smart Growth and Transportation</w:t>
              </w:r>
            </w:hyperlink>
          </w:p>
          <w:p w14:paraId="01B3FEC7" w14:textId="77777777" w:rsidR="007771CC" w:rsidRDefault="007771CC" w:rsidP="00B737E8"/>
          <w:p w14:paraId="01B3FEC8" w14:textId="77777777" w:rsidR="007771CC" w:rsidRDefault="007A58C3" w:rsidP="00B737E8">
            <w:hyperlink r:id="rId88">
              <w:r w:rsidR="001343FF">
                <w:rPr>
                  <w:u w:val="single"/>
                </w:rPr>
                <w:t>ITDP: Building Momentum: Reform Parking, Reduce Traffic</w:t>
              </w:r>
            </w:hyperlink>
          </w:p>
          <w:p w14:paraId="01B3FEC9" w14:textId="77777777" w:rsidR="007771CC" w:rsidRDefault="007771CC" w:rsidP="00B737E8"/>
          <w:p w14:paraId="00BCEBE6" w14:textId="0F3D45BA" w:rsidR="007771CC" w:rsidRDefault="007A58C3" w:rsidP="00B737E8">
            <w:hyperlink r:id="rId89">
              <w:r w:rsidR="001343FF" w:rsidRPr="3B8FA8ED">
                <w:rPr>
                  <w:u w:val="single"/>
                </w:rPr>
                <w:t>UN: Sustainable Transport, Sustainable Development</w:t>
              </w:r>
            </w:hyperlink>
          </w:p>
          <w:p w14:paraId="293D67D9" w14:textId="6A53CC4B" w:rsidR="007771CC" w:rsidRDefault="007771CC" w:rsidP="00B737E8"/>
          <w:p w14:paraId="01B3FECA" w14:textId="20649AD5" w:rsidR="007771CC" w:rsidRDefault="007A58C3" w:rsidP="00B737E8">
            <w:pPr>
              <w:rPr>
                <w:lang w:val="en-US"/>
              </w:rPr>
            </w:pPr>
            <w:hyperlink r:id="rId90" w:history="1">
              <w:r w:rsidR="4797FDE3" w:rsidRPr="00FB2CBA">
                <w:rPr>
                  <w:rStyle w:val="Hyperlink"/>
                  <w:color w:val="auto"/>
                  <w:lang w:val="en-US"/>
                </w:rPr>
                <w:t xml:space="preserve">FHWA: The CMAQ program funds transportation projects that aims to </w:t>
              </w:r>
              <w:r w:rsidR="20187AF9" w:rsidRPr="00FB2CBA">
                <w:rPr>
                  <w:rStyle w:val="Hyperlink"/>
                  <w:color w:val="auto"/>
                  <w:lang w:val="en-US"/>
                </w:rPr>
                <w:t>improve air quality and reduce congestion</w:t>
              </w:r>
            </w:hyperlink>
          </w:p>
        </w:tc>
      </w:tr>
      <w:tr w:rsidR="007771CC" w14:paraId="01B3FEDA" w14:textId="77777777" w:rsidTr="6BF59D3E">
        <w:trPr>
          <w:trHeight w:val="300"/>
        </w:trPr>
        <w:tc>
          <w:tcPr>
            <w:tcW w:w="4220" w:type="dxa"/>
            <w:shd w:val="clear" w:color="auto" w:fill="auto"/>
            <w:tcMar>
              <w:top w:w="100" w:type="dxa"/>
              <w:left w:w="100" w:type="dxa"/>
              <w:bottom w:w="100" w:type="dxa"/>
              <w:right w:w="100" w:type="dxa"/>
            </w:tcMar>
          </w:tcPr>
          <w:p w14:paraId="01B3FECC" w14:textId="77777777" w:rsidR="007771CC" w:rsidRDefault="001343FF" w:rsidP="00B737E8">
            <w:r>
              <w:t>Improve bicycle infrastructure and city walkability</w:t>
            </w:r>
          </w:p>
        </w:tc>
        <w:tc>
          <w:tcPr>
            <w:tcW w:w="4220" w:type="dxa"/>
            <w:shd w:val="clear" w:color="auto" w:fill="auto"/>
            <w:tcMar>
              <w:top w:w="100" w:type="dxa"/>
              <w:left w:w="100" w:type="dxa"/>
              <w:bottom w:w="100" w:type="dxa"/>
              <w:right w:w="100" w:type="dxa"/>
            </w:tcMar>
          </w:tcPr>
          <w:p w14:paraId="01B3FECD" w14:textId="77777777" w:rsidR="007771CC" w:rsidRDefault="001343FF" w:rsidP="00B737E8">
            <w:r>
              <w:t>Building bicycle infrastructure and city walkability can reduce vehicle emissions and consequent pollution, improve mental health, and stimulate physical activity</w:t>
            </w:r>
          </w:p>
        </w:tc>
        <w:tc>
          <w:tcPr>
            <w:tcW w:w="4220" w:type="dxa"/>
            <w:vMerge w:val="restart"/>
            <w:shd w:val="clear" w:color="auto" w:fill="auto"/>
            <w:tcMar>
              <w:top w:w="100" w:type="dxa"/>
              <w:left w:w="100" w:type="dxa"/>
              <w:bottom w:w="100" w:type="dxa"/>
              <w:right w:w="100" w:type="dxa"/>
            </w:tcMar>
          </w:tcPr>
          <w:p w14:paraId="01B3FECE" w14:textId="77777777" w:rsidR="007771CC" w:rsidRDefault="007A58C3" w:rsidP="00B737E8">
            <w:hyperlink r:id="rId91">
              <w:proofErr w:type="spellStart"/>
              <w:r w:rsidR="001343FF">
                <w:rPr>
                  <w:u w:val="single"/>
                </w:rPr>
                <w:t>ChangeLabSolutions</w:t>
              </w:r>
              <w:proofErr w:type="spellEnd"/>
              <w:r w:rsidR="001343FF">
                <w:rPr>
                  <w:u w:val="single"/>
                </w:rPr>
                <w:t>: Move This Way: Making Neighborhoods More Walkable and More Bikeable</w:t>
              </w:r>
            </w:hyperlink>
          </w:p>
          <w:p w14:paraId="01B3FECF" w14:textId="77777777" w:rsidR="007771CC" w:rsidRDefault="007771CC" w:rsidP="00B737E8"/>
          <w:p w14:paraId="01B3FED0" w14:textId="77777777" w:rsidR="007771CC" w:rsidRDefault="007A58C3" w:rsidP="00B737E8">
            <w:hyperlink r:id="rId92">
              <w:r w:rsidR="001343FF">
                <w:rPr>
                  <w:u w:val="single"/>
                </w:rPr>
                <w:t>Forbes:</w:t>
              </w:r>
            </w:hyperlink>
          </w:p>
          <w:p w14:paraId="01B3FED1" w14:textId="77777777" w:rsidR="007771CC" w:rsidRDefault="007A58C3" w:rsidP="00B737E8">
            <w:hyperlink r:id="rId93">
              <w:r w:rsidR="001343FF">
                <w:rPr>
                  <w:u w:val="single"/>
                </w:rPr>
                <w:t>Not All Public Transportation Systems Are Sustainable—Here’s How They Can Be</w:t>
              </w:r>
            </w:hyperlink>
          </w:p>
          <w:p w14:paraId="01B3FED2" w14:textId="77777777" w:rsidR="007771CC" w:rsidRDefault="007771CC" w:rsidP="00B737E8"/>
          <w:p w14:paraId="01B3FED3" w14:textId="77777777" w:rsidR="007771CC" w:rsidRDefault="007A58C3" w:rsidP="00B737E8">
            <w:hyperlink r:id="rId94" w:anchor=":~:text=PSC's%20Transit%20Benefit%20Program%20offers,a%20qualified%20means%20of%20transportation.">
              <w:r w:rsidR="001343FF">
                <w:rPr>
                  <w:u w:val="single"/>
                </w:rPr>
                <w:t>HHS: Transit Benefit Program Management</w:t>
              </w:r>
            </w:hyperlink>
          </w:p>
          <w:p w14:paraId="01B3FED4" w14:textId="77777777" w:rsidR="007771CC" w:rsidRDefault="007771CC" w:rsidP="00B737E8"/>
          <w:p w14:paraId="01B3FED5" w14:textId="77777777" w:rsidR="007771CC" w:rsidRDefault="007A58C3" w:rsidP="00B737E8">
            <w:hyperlink r:id="rId95">
              <w:r w:rsidR="001343FF">
                <w:rPr>
                  <w:u w:val="single"/>
                </w:rPr>
                <w:t>HUD: Creating Walkable &amp; Bikeable Communities</w:t>
              </w:r>
            </w:hyperlink>
          </w:p>
          <w:p w14:paraId="01B3FED6" w14:textId="77777777" w:rsidR="007771CC" w:rsidRDefault="007771CC" w:rsidP="00B737E8"/>
          <w:p w14:paraId="01B3FED7" w14:textId="77777777" w:rsidR="007771CC" w:rsidRDefault="007A58C3" w:rsidP="00B737E8">
            <w:hyperlink r:id="rId96">
              <w:r w:rsidR="001343FF">
                <w:rPr>
                  <w:u w:val="single"/>
                </w:rPr>
                <w:t xml:space="preserve">Portland State University &amp; </w:t>
              </w:r>
            </w:hyperlink>
            <w:hyperlink r:id="rId97">
              <w:proofErr w:type="spellStart"/>
              <w:r w:rsidR="001343FF">
                <w:rPr>
                  <w:u w:val="single"/>
                </w:rPr>
                <w:t>Atla</w:t>
              </w:r>
              <w:proofErr w:type="spellEnd"/>
            </w:hyperlink>
            <w:hyperlink r:id="rId98">
              <w:r w:rsidR="001343FF">
                <w:rPr>
                  <w:u w:val="single"/>
                </w:rPr>
                <w:t xml:space="preserve"> Planning + Design: Creating Walkable and Bikeable Communities: A user guide to developing pedestrian and bicycle master plans</w:t>
              </w:r>
            </w:hyperlink>
          </w:p>
          <w:p w14:paraId="01B3FED8" w14:textId="77777777" w:rsidR="007771CC" w:rsidRDefault="007771CC" w:rsidP="00B737E8"/>
          <w:p w14:paraId="01B3FED9" w14:textId="77777777" w:rsidR="007771CC" w:rsidRDefault="007A58C3" w:rsidP="00B737E8">
            <w:hyperlink r:id="rId99">
              <w:r w:rsidR="001343FF">
                <w:rPr>
                  <w:u w:val="single"/>
                </w:rPr>
                <w:t>UITP: Advancing Public Transport: How to make public transport accessible and inclusive for all</w:t>
              </w:r>
            </w:hyperlink>
          </w:p>
        </w:tc>
      </w:tr>
      <w:tr w:rsidR="007771CC" w14:paraId="01B3FEDE" w14:textId="77777777" w:rsidTr="6BF59D3E">
        <w:trPr>
          <w:trHeight w:val="300"/>
        </w:trPr>
        <w:tc>
          <w:tcPr>
            <w:tcW w:w="4220" w:type="dxa"/>
            <w:shd w:val="clear" w:color="auto" w:fill="auto"/>
            <w:tcMar>
              <w:top w:w="100" w:type="dxa"/>
              <w:left w:w="100" w:type="dxa"/>
              <w:bottom w:w="100" w:type="dxa"/>
              <w:right w:w="100" w:type="dxa"/>
            </w:tcMar>
          </w:tcPr>
          <w:p w14:paraId="01B3FEDB" w14:textId="77777777" w:rsidR="007771CC" w:rsidRDefault="001343FF" w:rsidP="00B737E8">
            <w:r>
              <w:t xml:space="preserve">Invest in sustainable public transportation </w:t>
            </w:r>
          </w:p>
        </w:tc>
        <w:tc>
          <w:tcPr>
            <w:tcW w:w="4220" w:type="dxa"/>
            <w:shd w:val="clear" w:color="auto" w:fill="auto"/>
            <w:tcMar>
              <w:top w:w="100" w:type="dxa"/>
              <w:left w:w="100" w:type="dxa"/>
              <w:bottom w:w="100" w:type="dxa"/>
              <w:right w:w="100" w:type="dxa"/>
            </w:tcMar>
          </w:tcPr>
          <w:p w14:paraId="01B3FEDC" w14:textId="77777777" w:rsidR="007771CC" w:rsidRDefault="001343FF" w:rsidP="00B737E8">
            <w:r>
              <w:t>To reduce traffic flow and vehicle usage, engage in reform efforts to improve the presence and accessibility of public transportation as well as incentivize public transportation usage through efforts such as commuter benefits programs</w:t>
            </w:r>
          </w:p>
        </w:tc>
        <w:tc>
          <w:tcPr>
            <w:tcW w:w="4220" w:type="dxa"/>
            <w:vMerge/>
            <w:tcMar>
              <w:top w:w="100" w:type="dxa"/>
              <w:left w:w="100" w:type="dxa"/>
              <w:bottom w:w="100" w:type="dxa"/>
              <w:right w:w="100" w:type="dxa"/>
            </w:tcMar>
          </w:tcPr>
          <w:p w14:paraId="01B3FEDD" w14:textId="77777777" w:rsidR="007771CC" w:rsidRDefault="007771CC" w:rsidP="00B737E8"/>
        </w:tc>
      </w:tr>
      <w:tr w:rsidR="007771CC" w14:paraId="01B3FEEA" w14:textId="77777777" w:rsidTr="6BF59D3E">
        <w:trPr>
          <w:trHeight w:val="300"/>
        </w:trPr>
        <w:tc>
          <w:tcPr>
            <w:tcW w:w="4220" w:type="dxa"/>
            <w:shd w:val="clear" w:color="auto" w:fill="auto"/>
            <w:tcMar>
              <w:top w:w="100" w:type="dxa"/>
              <w:left w:w="100" w:type="dxa"/>
              <w:bottom w:w="100" w:type="dxa"/>
              <w:right w:w="100" w:type="dxa"/>
            </w:tcMar>
          </w:tcPr>
          <w:p w14:paraId="01B3FEDF" w14:textId="5D5B15E3" w:rsidR="007771CC" w:rsidRDefault="001343FF" w:rsidP="00B737E8">
            <w:r w:rsidRPr="011E1C72">
              <w:t>Invest in structural renovation and construction using green materials (e.g., green / cool roofs, pavements)</w:t>
            </w:r>
            <w:r w:rsidR="55629078" w:rsidRPr="011E1C72">
              <w:t>, prioritizing communities experiencing UHI</w:t>
            </w:r>
          </w:p>
        </w:tc>
        <w:tc>
          <w:tcPr>
            <w:tcW w:w="4220" w:type="dxa"/>
            <w:shd w:val="clear" w:color="auto" w:fill="auto"/>
            <w:tcMar>
              <w:top w:w="100" w:type="dxa"/>
              <w:left w:w="100" w:type="dxa"/>
              <w:bottom w:w="100" w:type="dxa"/>
              <w:right w:w="100" w:type="dxa"/>
            </w:tcMar>
          </w:tcPr>
          <w:p w14:paraId="01B3FEE0" w14:textId="0E238F0E" w:rsidR="007771CC" w:rsidRDefault="001343FF" w:rsidP="00B737E8">
            <w:pPr>
              <w:rPr>
                <w:vertAlign w:val="superscript"/>
              </w:rPr>
            </w:pPr>
            <w:r w:rsidRPr="6BF59D3E">
              <w:rPr>
                <w:u w:val="single"/>
              </w:rPr>
              <w:t>Green Roofs (i.e., rooftop garden):</w:t>
            </w:r>
            <w:r w:rsidRPr="6BF59D3E">
              <w:t xml:space="preserve"> layers include structural support (base), vapor barrier, thermal insulation, root barrier, drainage layer, filter membrane, growing medium, and vegetation (top)</w:t>
            </w:r>
            <w:r w:rsidR="00884056">
              <w:rPr>
                <w:rStyle w:val="FootnoteReference"/>
              </w:rPr>
              <w:footnoteReference w:id="18"/>
            </w:r>
          </w:p>
          <w:p w14:paraId="01B3FEE1" w14:textId="77777777" w:rsidR="007771CC" w:rsidRDefault="007771CC" w:rsidP="00B737E8"/>
          <w:p w14:paraId="01B3FEE2" w14:textId="0AE1AD0C" w:rsidR="007771CC" w:rsidRDefault="001343FF" w:rsidP="00B737E8">
            <w:pPr>
              <w:rPr>
                <w:lang w:val="en-US"/>
              </w:rPr>
            </w:pPr>
            <w:r w:rsidRPr="6BF59D3E">
              <w:rPr>
                <w:u w:val="single"/>
                <w:lang w:val="en-US"/>
              </w:rPr>
              <w:t>Cool Roofs:</w:t>
            </w:r>
            <w:r w:rsidRPr="6BF59D3E">
              <w:rPr>
                <w:lang w:val="en-US"/>
              </w:rPr>
              <w:t xml:space="preserve"> comprised of highly reflective and emissive materials (i.e., white or reflective colored surfaces)</w:t>
            </w:r>
            <w:r w:rsidR="00C11EF9">
              <w:rPr>
                <w:rStyle w:val="FootnoteReference"/>
                <w:lang w:val="en-US"/>
              </w:rPr>
              <w:footnoteReference w:id="19"/>
            </w:r>
          </w:p>
          <w:p w14:paraId="01B3FEE3" w14:textId="77777777" w:rsidR="007771CC" w:rsidRDefault="007771CC" w:rsidP="00B737E8"/>
          <w:p w14:paraId="01B3FEE4" w14:textId="08DC2819" w:rsidR="007771CC" w:rsidRDefault="001343FF" w:rsidP="00B737E8">
            <w:r w:rsidRPr="6BF59D3E">
              <w:rPr>
                <w:u w:val="single"/>
              </w:rPr>
              <w:t>Cool Pavements:</w:t>
            </w:r>
            <w:r w:rsidRPr="6BF59D3E">
              <w:t xml:space="preserve"> permeable and reflective pavement materials and coatings such as light-colored cement and porous asphalt</w:t>
            </w:r>
            <w:r w:rsidRPr="6BF59D3E">
              <w:rPr>
                <w:vertAlign w:val="superscript"/>
              </w:rPr>
              <w:t>1</w:t>
            </w:r>
            <w:r w:rsidR="2F58820C" w:rsidRPr="6BF59D3E">
              <w:rPr>
                <w:vertAlign w:val="superscript"/>
              </w:rPr>
              <w:t>9</w:t>
            </w:r>
          </w:p>
        </w:tc>
        <w:tc>
          <w:tcPr>
            <w:tcW w:w="4220" w:type="dxa"/>
            <w:shd w:val="clear" w:color="auto" w:fill="auto"/>
            <w:tcMar>
              <w:top w:w="100" w:type="dxa"/>
              <w:left w:w="100" w:type="dxa"/>
              <w:bottom w:w="100" w:type="dxa"/>
              <w:right w:w="100" w:type="dxa"/>
            </w:tcMar>
          </w:tcPr>
          <w:p w14:paraId="01B3FEE5" w14:textId="77777777" w:rsidR="007771CC" w:rsidRDefault="007A58C3" w:rsidP="00B737E8">
            <w:pPr>
              <w:rPr>
                <w:u w:val="single"/>
              </w:rPr>
            </w:pPr>
            <w:hyperlink r:id="rId100">
              <w:r w:rsidR="001343FF">
                <w:rPr>
                  <w:u w:val="single"/>
                </w:rPr>
                <w:t>EPA: Green Infrastructure Design and Implementation</w:t>
              </w:r>
            </w:hyperlink>
          </w:p>
          <w:p w14:paraId="01B3FEE6" w14:textId="77777777" w:rsidR="007771CC" w:rsidRDefault="007771CC" w:rsidP="00B737E8"/>
          <w:p w14:paraId="01B3FEE7" w14:textId="77777777" w:rsidR="007771CC" w:rsidRDefault="007A58C3" w:rsidP="00B737E8">
            <w:pPr>
              <w:rPr>
                <w:u w:val="single"/>
              </w:rPr>
            </w:pPr>
            <w:hyperlink r:id="rId101">
              <w:r w:rsidR="001343FF">
                <w:rPr>
                  <w:u w:val="single"/>
                </w:rPr>
                <w:t>HUD: Green Infrastructure and the Sustainable Communities Initiative</w:t>
              </w:r>
            </w:hyperlink>
          </w:p>
          <w:p w14:paraId="01B3FEE8" w14:textId="77777777" w:rsidR="007771CC" w:rsidRDefault="007771CC" w:rsidP="00B737E8"/>
          <w:p w14:paraId="537B1104" w14:textId="5205EF47" w:rsidR="007771CC" w:rsidRDefault="007A58C3" w:rsidP="00B737E8">
            <w:pPr>
              <w:rPr>
                <w:u w:val="single"/>
              </w:rPr>
            </w:pPr>
            <w:hyperlink r:id="rId102">
              <w:r w:rsidR="001343FF" w:rsidRPr="639A6F36">
                <w:rPr>
                  <w:u w:val="single"/>
                </w:rPr>
                <w:t>USAID: Green Infrastructure Resource Guide</w:t>
              </w:r>
            </w:hyperlink>
          </w:p>
          <w:p w14:paraId="62DA1420" w14:textId="1CC92A09" w:rsidR="007771CC" w:rsidRDefault="007771CC" w:rsidP="00B737E8"/>
          <w:p w14:paraId="01B3FEE9" w14:textId="25BC70A9" w:rsidR="007771CC" w:rsidRDefault="0E365F30" w:rsidP="00B737E8">
            <w:r w:rsidRPr="011E1C72">
              <w:rPr>
                <w:lang w:val="en-US"/>
              </w:rPr>
              <w:lastRenderedPageBreak/>
              <w:t xml:space="preserve">CRRC: </w:t>
            </w:r>
            <w:r w:rsidR="536355A6" w:rsidRPr="011E1C72">
              <w:t xml:space="preserve">offers specifications and performance ratings for cool roofing materials </w:t>
            </w:r>
          </w:p>
        </w:tc>
      </w:tr>
      <w:tr w:rsidR="007771CC" w14:paraId="01B3FEF9" w14:textId="77777777" w:rsidTr="6BF59D3E">
        <w:trPr>
          <w:trHeight w:val="300"/>
        </w:trPr>
        <w:tc>
          <w:tcPr>
            <w:tcW w:w="4220" w:type="dxa"/>
            <w:shd w:val="clear" w:color="auto" w:fill="auto"/>
            <w:tcMar>
              <w:top w:w="100" w:type="dxa"/>
              <w:left w:w="100" w:type="dxa"/>
              <w:bottom w:w="100" w:type="dxa"/>
              <w:right w:w="100" w:type="dxa"/>
            </w:tcMar>
          </w:tcPr>
          <w:p w14:paraId="01B3FEEB" w14:textId="77777777" w:rsidR="007771CC" w:rsidRDefault="001343FF" w:rsidP="00B737E8">
            <w:r>
              <w:lastRenderedPageBreak/>
              <w:t xml:space="preserve">Pass and sign into law more extreme heat and air quality bills that reflect climate change adaptation needs </w:t>
            </w:r>
          </w:p>
        </w:tc>
        <w:tc>
          <w:tcPr>
            <w:tcW w:w="4220" w:type="dxa"/>
            <w:shd w:val="clear" w:color="auto" w:fill="auto"/>
            <w:tcMar>
              <w:top w:w="100" w:type="dxa"/>
              <w:left w:w="100" w:type="dxa"/>
              <w:bottom w:w="100" w:type="dxa"/>
              <w:right w:w="100" w:type="dxa"/>
            </w:tcMar>
          </w:tcPr>
          <w:p w14:paraId="01B3FEEC" w14:textId="77777777" w:rsidR="007771CC" w:rsidRDefault="001343FF" w:rsidP="00B737E8">
            <w:r>
              <w:t>Create, advocate for, and support laws that reflect climate adaptation and mitigation priorities such as those articulated in federal and state laws and regulations such as:</w:t>
            </w:r>
          </w:p>
          <w:p w14:paraId="01B3FEED" w14:textId="77777777" w:rsidR="007771CC" w:rsidRDefault="007A58C3" w:rsidP="00B737E8">
            <w:pPr>
              <w:pStyle w:val="ListParagraph"/>
              <w:numPr>
                <w:ilvl w:val="0"/>
                <w:numId w:val="31"/>
              </w:numPr>
            </w:pPr>
            <w:hyperlink r:id="rId103">
              <w:r w:rsidR="001343FF" w:rsidRPr="00B737E8">
                <w:rPr>
                  <w:u w:val="single"/>
                </w:rPr>
                <w:t>California Code of Regulations, Title 8, §3395</w:t>
              </w:r>
            </w:hyperlink>
            <w:r w:rsidR="001343FF">
              <w:t>: outlines protective measures against heat-related illness among outdoor workers</w:t>
            </w:r>
          </w:p>
          <w:p w14:paraId="01B3FEEE" w14:textId="77777777" w:rsidR="007771CC" w:rsidRDefault="007A58C3" w:rsidP="00B737E8">
            <w:pPr>
              <w:pStyle w:val="ListParagraph"/>
              <w:numPr>
                <w:ilvl w:val="0"/>
                <w:numId w:val="31"/>
              </w:numPr>
            </w:pPr>
            <w:hyperlink r:id="rId104" w:anchor=":~:text=Rental%20units%20need%20to%20safely,if%20cooled%20by%20air%20conditioning.">
              <w:r w:rsidR="001343FF" w:rsidRPr="00B737E8">
                <w:rPr>
                  <w:u w:val="single"/>
                </w:rPr>
                <w:t>City of Phoenix (Ordinance G-6008)</w:t>
              </w:r>
            </w:hyperlink>
            <w:r w:rsidR="001343FF">
              <w:t>: sets a minimum temperature for cooling and ventilation in rental units</w:t>
            </w:r>
          </w:p>
          <w:p w14:paraId="01B3FEEF" w14:textId="77777777" w:rsidR="007771CC" w:rsidRDefault="007A58C3" w:rsidP="00B737E8">
            <w:pPr>
              <w:pStyle w:val="ListParagraph"/>
              <w:numPr>
                <w:ilvl w:val="0"/>
                <w:numId w:val="31"/>
              </w:numPr>
            </w:pPr>
            <w:hyperlink r:id="rId105">
              <w:r w:rsidR="001343FF" w:rsidRPr="00B737E8">
                <w:rPr>
                  <w:u w:val="single"/>
                </w:rPr>
                <w:t>Clean Air Act</w:t>
              </w:r>
            </w:hyperlink>
            <w:r w:rsidR="001343FF">
              <w:t>: track local emissions inventories and implement control measures as necessary</w:t>
            </w:r>
          </w:p>
          <w:p w14:paraId="01B3FEF0" w14:textId="77777777" w:rsidR="007771CC" w:rsidRPr="00B737E8" w:rsidRDefault="007A58C3" w:rsidP="00B737E8">
            <w:pPr>
              <w:pStyle w:val="ListParagraph"/>
              <w:numPr>
                <w:ilvl w:val="0"/>
                <w:numId w:val="31"/>
              </w:numPr>
              <w:rPr>
                <w:lang w:val="en-US"/>
              </w:rPr>
            </w:pPr>
            <w:hyperlink r:id="rId106">
              <w:r w:rsidR="001343FF" w:rsidRPr="00B737E8">
                <w:rPr>
                  <w:u w:val="single"/>
                  <w:lang w:val="en-US"/>
                </w:rPr>
                <w:t>Maine Legislature, Title 38, §584-F</w:t>
              </w:r>
            </w:hyperlink>
            <w:r w:rsidR="001343FF" w:rsidRPr="00B737E8">
              <w:rPr>
                <w:lang w:val="en-US"/>
              </w:rPr>
              <w:t xml:space="preserve">: ozone warnings must be disseminated to the public and telephone hotlines for </w:t>
            </w:r>
            <w:r w:rsidR="001343FF" w:rsidRPr="00B737E8">
              <w:rPr>
                <w:lang w:val="en-US"/>
              </w:rPr>
              <w:lastRenderedPageBreak/>
              <w:t>public use must be made available</w:t>
            </w:r>
          </w:p>
          <w:p w14:paraId="01B3FEF1" w14:textId="77777777" w:rsidR="007771CC" w:rsidRDefault="007A58C3" w:rsidP="00B737E8">
            <w:pPr>
              <w:pStyle w:val="ListParagraph"/>
              <w:numPr>
                <w:ilvl w:val="0"/>
                <w:numId w:val="31"/>
              </w:numPr>
            </w:pPr>
            <w:hyperlink r:id="rId107">
              <w:r w:rsidR="001343FF" w:rsidRPr="00B737E8">
                <w:rPr>
                  <w:u w:val="single"/>
                </w:rPr>
                <w:t>Preventing HEAT Illness and Deaths Act</w:t>
              </w:r>
            </w:hyperlink>
            <w:r w:rsidR="001343FF">
              <w:t>: fund heat awareness, education, and research initiatives</w:t>
            </w:r>
          </w:p>
        </w:tc>
        <w:tc>
          <w:tcPr>
            <w:tcW w:w="4220" w:type="dxa"/>
            <w:vMerge w:val="restart"/>
            <w:shd w:val="clear" w:color="auto" w:fill="auto"/>
            <w:tcMar>
              <w:top w:w="100" w:type="dxa"/>
              <w:left w:w="100" w:type="dxa"/>
              <w:bottom w:w="100" w:type="dxa"/>
              <w:right w:w="100" w:type="dxa"/>
            </w:tcMar>
          </w:tcPr>
          <w:p w14:paraId="01B3FEF2" w14:textId="77777777" w:rsidR="007771CC" w:rsidRDefault="007A58C3" w:rsidP="00B737E8">
            <w:hyperlink r:id="rId108">
              <w:r w:rsidR="001343FF">
                <w:rPr>
                  <w:u w:val="single"/>
                </w:rPr>
                <w:t>Bloomberg Law: Local Governments Can Use Their Power to Combat Climate Change</w:t>
              </w:r>
            </w:hyperlink>
          </w:p>
          <w:p w14:paraId="01B3FEF3" w14:textId="77777777" w:rsidR="007771CC" w:rsidRDefault="007771CC" w:rsidP="00B737E8"/>
          <w:p w14:paraId="01B3FEF4" w14:textId="77777777" w:rsidR="007771CC" w:rsidRDefault="007A58C3" w:rsidP="00B737E8">
            <w:hyperlink r:id="rId109">
              <w:r w:rsidR="001343FF">
                <w:rPr>
                  <w:u w:val="single"/>
                </w:rPr>
                <w:t>Center for American Progress: Fighting Climate Change, From Capitol Hill to City Hall</w:t>
              </w:r>
            </w:hyperlink>
          </w:p>
          <w:p w14:paraId="01B3FEF5" w14:textId="77777777" w:rsidR="007771CC" w:rsidRDefault="007771CC" w:rsidP="00B737E8"/>
          <w:p w14:paraId="01B3FEF6" w14:textId="77777777" w:rsidR="007771CC" w:rsidRDefault="007A58C3" w:rsidP="00B737E8">
            <w:hyperlink r:id="rId110">
              <w:r w:rsidR="001343FF">
                <w:rPr>
                  <w:u w:val="single"/>
                </w:rPr>
                <w:t>Center for American Progress: A Framework for Local Action on Climate Change</w:t>
              </w:r>
            </w:hyperlink>
          </w:p>
          <w:p w14:paraId="01B3FEF7" w14:textId="77777777" w:rsidR="007771CC" w:rsidRDefault="007771CC" w:rsidP="00B737E8"/>
          <w:p w14:paraId="01B3FEF8" w14:textId="77777777" w:rsidR="007771CC" w:rsidRDefault="007A58C3" w:rsidP="00B737E8">
            <w:hyperlink r:id="rId111">
              <w:r w:rsidR="001343FF">
                <w:rPr>
                  <w:u w:val="single"/>
                </w:rPr>
                <w:t>Climate Xchange: How municipalities are playing a part in solving the climate crisis</w:t>
              </w:r>
            </w:hyperlink>
          </w:p>
        </w:tc>
      </w:tr>
      <w:tr w:rsidR="007771CC" w14:paraId="01B3FEFD" w14:textId="77777777" w:rsidTr="6BF59D3E">
        <w:trPr>
          <w:trHeight w:val="300"/>
        </w:trPr>
        <w:tc>
          <w:tcPr>
            <w:tcW w:w="4220" w:type="dxa"/>
            <w:shd w:val="clear" w:color="auto" w:fill="auto"/>
            <w:tcMar>
              <w:top w:w="100" w:type="dxa"/>
              <w:left w:w="100" w:type="dxa"/>
              <w:bottom w:w="100" w:type="dxa"/>
              <w:right w:w="100" w:type="dxa"/>
            </w:tcMar>
          </w:tcPr>
          <w:p w14:paraId="01B3FEFA" w14:textId="77777777" w:rsidR="007771CC" w:rsidRDefault="001343FF" w:rsidP="00B737E8">
            <w:r>
              <w:t>Engage at the state- and municipality- levels to create and improve existing policies and programs</w:t>
            </w:r>
          </w:p>
        </w:tc>
        <w:tc>
          <w:tcPr>
            <w:tcW w:w="4220" w:type="dxa"/>
            <w:shd w:val="clear" w:color="auto" w:fill="auto"/>
            <w:tcMar>
              <w:top w:w="100" w:type="dxa"/>
              <w:left w:w="100" w:type="dxa"/>
              <w:bottom w:w="100" w:type="dxa"/>
              <w:right w:w="100" w:type="dxa"/>
            </w:tcMar>
          </w:tcPr>
          <w:p w14:paraId="01B3FEFB" w14:textId="77777777" w:rsidR="007771CC" w:rsidRDefault="001343FF" w:rsidP="00B737E8">
            <w:r>
              <w:t>Support the reform of state- and municipality-level action (e.g., enact partnerships with CBOs, expand cooling center implementation and accessibility)</w:t>
            </w:r>
          </w:p>
        </w:tc>
        <w:tc>
          <w:tcPr>
            <w:tcW w:w="4220" w:type="dxa"/>
            <w:vMerge/>
            <w:tcMar>
              <w:top w:w="100" w:type="dxa"/>
              <w:left w:w="100" w:type="dxa"/>
              <w:bottom w:w="100" w:type="dxa"/>
              <w:right w:w="100" w:type="dxa"/>
            </w:tcMar>
          </w:tcPr>
          <w:p w14:paraId="01B3FEFC" w14:textId="77777777" w:rsidR="007771CC" w:rsidRDefault="007771CC" w:rsidP="00B737E8"/>
        </w:tc>
      </w:tr>
      <w:tr w:rsidR="007771CC" w14:paraId="01B3FF05" w14:textId="77777777" w:rsidTr="6BF59D3E">
        <w:trPr>
          <w:trHeight w:val="300"/>
        </w:trPr>
        <w:tc>
          <w:tcPr>
            <w:tcW w:w="4220" w:type="dxa"/>
            <w:shd w:val="clear" w:color="auto" w:fill="auto"/>
            <w:tcMar>
              <w:top w:w="100" w:type="dxa"/>
              <w:left w:w="100" w:type="dxa"/>
              <w:bottom w:w="100" w:type="dxa"/>
              <w:right w:w="100" w:type="dxa"/>
            </w:tcMar>
          </w:tcPr>
          <w:p w14:paraId="01B3FEFE" w14:textId="70E09150" w:rsidR="007771CC" w:rsidRDefault="001343FF" w:rsidP="00B737E8">
            <w:r w:rsidRPr="639A6F36">
              <w:t>Transition to renewable energy</w:t>
            </w:r>
          </w:p>
        </w:tc>
        <w:tc>
          <w:tcPr>
            <w:tcW w:w="4220" w:type="dxa"/>
            <w:shd w:val="clear" w:color="auto" w:fill="auto"/>
            <w:tcMar>
              <w:top w:w="100" w:type="dxa"/>
              <w:left w:w="100" w:type="dxa"/>
              <w:bottom w:w="100" w:type="dxa"/>
              <w:right w:w="100" w:type="dxa"/>
            </w:tcMar>
          </w:tcPr>
          <w:p w14:paraId="01B3FEFF" w14:textId="77777777" w:rsidR="007771CC" w:rsidRDefault="001343FF" w:rsidP="00B737E8">
            <w:pPr>
              <w:rPr>
                <w:lang w:val="en-US"/>
              </w:rPr>
            </w:pPr>
            <w:r w:rsidRPr="41070F75">
              <w:rPr>
                <w:lang w:val="en-US"/>
              </w:rPr>
              <w:t>Initiate and support the transition to renewable energy in municipal buildings and residential areas using strategies such as reducing energy use across all municipal buildings, benchmarking and tracking energy use, and developing a municipal energy plan in addition to general energy conservation education initiatives</w:t>
            </w:r>
          </w:p>
        </w:tc>
        <w:tc>
          <w:tcPr>
            <w:tcW w:w="4220" w:type="dxa"/>
            <w:shd w:val="clear" w:color="auto" w:fill="auto"/>
            <w:tcMar>
              <w:top w:w="100" w:type="dxa"/>
              <w:left w:w="100" w:type="dxa"/>
              <w:bottom w:w="100" w:type="dxa"/>
              <w:right w:w="100" w:type="dxa"/>
            </w:tcMar>
          </w:tcPr>
          <w:p w14:paraId="01B3FF00" w14:textId="77777777" w:rsidR="007771CC" w:rsidRDefault="007A58C3" w:rsidP="00B737E8">
            <w:hyperlink r:id="rId112">
              <w:r w:rsidR="001343FF" w:rsidRPr="639A6F36">
                <w:rPr>
                  <w:u w:val="single"/>
                </w:rPr>
                <w:t>C40 Knowledge: How to create a roadmap for your city’s renewable energy transition</w:t>
              </w:r>
            </w:hyperlink>
          </w:p>
          <w:p w14:paraId="01B3FF01" w14:textId="77777777" w:rsidR="007771CC" w:rsidRDefault="007771CC" w:rsidP="00B737E8"/>
          <w:p w14:paraId="01B3FF02" w14:textId="77777777" w:rsidR="007771CC" w:rsidRDefault="007A58C3" w:rsidP="00B737E8">
            <w:hyperlink r:id="rId113">
              <w:r w:rsidR="001343FF">
                <w:rPr>
                  <w:u w:val="single"/>
                </w:rPr>
                <w:t>ODI: How to put cities at the heart of the energy transition</w:t>
              </w:r>
            </w:hyperlink>
          </w:p>
          <w:p w14:paraId="01B3FF03" w14:textId="77777777" w:rsidR="007771CC" w:rsidRDefault="007771CC" w:rsidP="00B737E8"/>
          <w:p w14:paraId="01B3FF04" w14:textId="77777777" w:rsidR="007771CC" w:rsidRDefault="007A58C3" w:rsidP="00B737E8">
            <w:hyperlink r:id="rId114">
              <w:r w:rsidR="001343FF">
                <w:rPr>
                  <w:u w:val="single"/>
                </w:rPr>
                <w:t>RMI: Beyond Buying Renewables: How Cities Can Influence the Energy System</w:t>
              </w:r>
            </w:hyperlink>
          </w:p>
        </w:tc>
      </w:tr>
      <w:tr w:rsidR="639A6F36" w14:paraId="634A94A5" w14:textId="77777777" w:rsidTr="6BF59D3E">
        <w:trPr>
          <w:trHeight w:val="300"/>
        </w:trPr>
        <w:tc>
          <w:tcPr>
            <w:tcW w:w="4220" w:type="dxa"/>
            <w:shd w:val="clear" w:color="auto" w:fill="auto"/>
            <w:tcMar>
              <w:top w:w="100" w:type="dxa"/>
              <w:left w:w="100" w:type="dxa"/>
              <w:bottom w:w="100" w:type="dxa"/>
              <w:right w:w="100" w:type="dxa"/>
            </w:tcMar>
          </w:tcPr>
          <w:p w14:paraId="4DBD35ED" w14:textId="69CCE019" w:rsidR="7FFD918D" w:rsidRPr="006221BA" w:rsidRDefault="5552335F" w:rsidP="00B737E8">
            <w:r w:rsidRPr="006221BA">
              <w:rPr>
                <w:lang w:val="en-US"/>
              </w:rPr>
              <w:t xml:space="preserve">Increase educational programs </w:t>
            </w:r>
            <w:r w:rsidRPr="006221BA">
              <w:t>regarding</w:t>
            </w:r>
            <w:r w:rsidRPr="006221BA">
              <w:rPr>
                <w:lang w:val="en-US"/>
              </w:rPr>
              <w:t xml:space="preserve"> indoor appliances and energy efficiency</w:t>
            </w:r>
          </w:p>
        </w:tc>
        <w:tc>
          <w:tcPr>
            <w:tcW w:w="4220" w:type="dxa"/>
            <w:shd w:val="clear" w:color="auto" w:fill="auto"/>
            <w:tcMar>
              <w:top w:w="100" w:type="dxa"/>
              <w:left w:w="100" w:type="dxa"/>
              <w:bottom w:w="100" w:type="dxa"/>
              <w:right w:w="100" w:type="dxa"/>
            </w:tcMar>
          </w:tcPr>
          <w:p w14:paraId="30D4CAE7" w14:textId="3D06C74E" w:rsidR="7FFD918D" w:rsidRDefault="44CF434C" w:rsidP="00B737E8">
            <w:pPr>
              <w:rPr>
                <w:lang w:val="en-US"/>
              </w:rPr>
            </w:pPr>
            <w:r w:rsidRPr="011E1C72">
              <w:rPr>
                <w:lang w:val="en-US"/>
              </w:rPr>
              <w:t xml:space="preserve">Provide educational programs to residents </w:t>
            </w:r>
            <w:r w:rsidR="7EC85199" w:rsidRPr="011E1C72">
              <w:rPr>
                <w:lang w:val="en-US"/>
              </w:rPr>
              <w:t xml:space="preserve">to </w:t>
            </w:r>
            <w:r w:rsidRPr="011E1C72">
              <w:rPr>
                <w:lang w:val="en-US"/>
              </w:rPr>
              <w:t xml:space="preserve">increase awareness </w:t>
            </w:r>
            <w:r w:rsidR="1A3016DB" w:rsidRPr="011E1C72">
              <w:rPr>
                <w:lang w:val="en-US"/>
              </w:rPr>
              <w:t>regarding</w:t>
            </w:r>
            <w:r w:rsidRPr="011E1C72">
              <w:rPr>
                <w:lang w:val="en-US"/>
              </w:rPr>
              <w:t xml:space="preserve"> home energy efficiency through upgraded appliances, better insulation, more efficient heating and </w:t>
            </w:r>
            <w:r w:rsidRPr="011E1C72">
              <w:rPr>
                <w:lang w:val="en-US"/>
              </w:rPr>
              <w:lastRenderedPageBreak/>
              <w:t xml:space="preserve">cooling, and more. </w:t>
            </w:r>
            <w:r w:rsidR="17239EB3" w:rsidRPr="011E1C72">
              <w:rPr>
                <w:lang w:val="en-US"/>
              </w:rPr>
              <w:t>Prioritize this over the next</w:t>
            </w:r>
            <w:r w:rsidRPr="011E1C72">
              <w:rPr>
                <w:lang w:val="en-US"/>
              </w:rPr>
              <w:t xml:space="preserve"> few years while residents can </w:t>
            </w:r>
            <w:r w:rsidR="328F2565" w:rsidRPr="011E1C72">
              <w:rPr>
                <w:lang w:val="en-US"/>
              </w:rPr>
              <w:t xml:space="preserve">access direct funding from the Inflation </w:t>
            </w:r>
            <w:r w:rsidR="78DFCE54" w:rsidRPr="011E1C72">
              <w:rPr>
                <w:lang w:val="en-US"/>
              </w:rPr>
              <w:t>Reduction</w:t>
            </w:r>
            <w:r w:rsidR="328F2565" w:rsidRPr="011E1C72">
              <w:rPr>
                <w:lang w:val="en-US"/>
              </w:rPr>
              <w:t xml:space="preserve"> Act</w:t>
            </w:r>
            <w:r w:rsidR="3D282D9B" w:rsidRPr="011E1C72">
              <w:rPr>
                <w:lang w:val="en-US"/>
              </w:rPr>
              <w:t xml:space="preserve"> and </w:t>
            </w:r>
            <w:r w:rsidR="328F2565" w:rsidRPr="011E1C72">
              <w:rPr>
                <w:lang w:val="en-US"/>
              </w:rPr>
              <w:t>state programs.</w:t>
            </w:r>
          </w:p>
        </w:tc>
        <w:tc>
          <w:tcPr>
            <w:tcW w:w="4220" w:type="dxa"/>
            <w:shd w:val="clear" w:color="auto" w:fill="auto"/>
            <w:tcMar>
              <w:top w:w="100" w:type="dxa"/>
              <w:left w:w="100" w:type="dxa"/>
              <w:bottom w:w="100" w:type="dxa"/>
              <w:right w:w="100" w:type="dxa"/>
            </w:tcMar>
          </w:tcPr>
          <w:p w14:paraId="4AE31DAA" w14:textId="344B105B" w:rsidR="176325B5" w:rsidRPr="006221BA" w:rsidRDefault="007A58C3" w:rsidP="00B737E8">
            <w:pPr>
              <w:rPr>
                <w:u w:val="single"/>
                <w:lang w:val="en-US"/>
              </w:rPr>
            </w:pPr>
            <w:hyperlink r:id="rId115" w:history="1">
              <w:r w:rsidR="328F2565" w:rsidRPr="006221BA">
                <w:rPr>
                  <w:rStyle w:val="Hyperlink"/>
                  <w:color w:val="auto"/>
                  <w:lang w:val="en-US"/>
                </w:rPr>
                <w:t>DEEP: Energy Efficiency</w:t>
              </w:r>
            </w:hyperlink>
          </w:p>
          <w:p w14:paraId="4144D81C" w14:textId="0F4E8BA5" w:rsidR="639A6F36" w:rsidRPr="006221BA" w:rsidRDefault="639A6F36" w:rsidP="00B737E8">
            <w:pPr>
              <w:rPr>
                <w:lang w:val="en-US"/>
              </w:rPr>
            </w:pPr>
          </w:p>
          <w:p w14:paraId="7B6880BF" w14:textId="2BFB9581" w:rsidR="176325B5" w:rsidRPr="006221BA" w:rsidRDefault="007A58C3" w:rsidP="00B737E8">
            <w:pPr>
              <w:rPr>
                <w:lang w:val="en-US"/>
              </w:rPr>
            </w:pPr>
            <w:hyperlink r:id="rId116" w:history="1">
              <w:r w:rsidR="328F2565" w:rsidRPr="006221BA">
                <w:rPr>
                  <w:rStyle w:val="Hyperlink"/>
                  <w:color w:val="auto"/>
                  <w:lang w:val="en-US"/>
                </w:rPr>
                <w:t>IRS: Credits and deductions under the Inflation Reduction Act of 2022</w:t>
              </w:r>
            </w:hyperlink>
          </w:p>
          <w:p w14:paraId="3DAAA5E6" w14:textId="04810384" w:rsidR="639A6F36" w:rsidRPr="006221BA" w:rsidRDefault="639A6F36" w:rsidP="00B737E8">
            <w:pPr>
              <w:rPr>
                <w:lang w:val="en-US"/>
              </w:rPr>
            </w:pPr>
          </w:p>
          <w:p w14:paraId="5FDDD831" w14:textId="64A1405E" w:rsidR="176325B5" w:rsidRPr="006221BA" w:rsidRDefault="007A58C3" w:rsidP="00B737E8">
            <w:pPr>
              <w:rPr>
                <w:lang w:val="en-US"/>
              </w:rPr>
            </w:pPr>
            <w:hyperlink r:id="rId117" w:history="1">
              <w:r w:rsidR="328F2565" w:rsidRPr="006221BA">
                <w:rPr>
                  <w:rStyle w:val="Hyperlink"/>
                  <w:color w:val="auto"/>
                  <w:lang w:val="en-US"/>
                </w:rPr>
                <w:t>Rewiring America: Unlock your energy tax credits and incentives</w:t>
              </w:r>
            </w:hyperlink>
          </w:p>
          <w:p w14:paraId="109A6F9C" w14:textId="3EFDDF68" w:rsidR="639A6F36" w:rsidRPr="006221BA" w:rsidRDefault="639A6F36" w:rsidP="00B737E8">
            <w:pPr>
              <w:rPr>
                <w:lang w:val="en-US"/>
              </w:rPr>
            </w:pPr>
          </w:p>
          <w:p w14:paraId="1D6A61D8" w14:textId="0D808232" w:rsidR="639A6F36" w:rsidRPr="006221BA" w:rsidRDefault="639A6F36" w:rsidP="00B737E8"/>
        </w:tc>
      </w:tr>
      <w:tr w:rsidR="639A6F36" w14:paraId="2F1CD4BD" w14:textId="77777777" w:rsidTr="6BF59D3E">
        <w:trPr>
          <w:trHeight w:val="300"/>
        </w:trPr>
        <w:tc>
          <w:tcPr>
            <w:tcW w:w="4220" w:type="dxa"/>
            <w:shd w:val="clear" w:color="auto" w:fill="auto"/>
            <w:tcMar>
              <w:top w:w="100" w:type="dxa"/>
              <w:left w:w="100" w:type="dxa"/>
              <w:bottom w:w="100" w:type="dxa"/>
              <w:right w:w="100" w:type="dxa"/>
            </w:tcMar>
          </w:tcPr>
          <w:p w14:paraId="0310C3D5" w14:textId="08138A32" w:rsidR="639A6F36" w:rsidRPr="006221BA" w:rsidRDefault="6D8086A1" w:rsidP="00B737E8">
            <w:pPr>
              <w:rPr>
                <w:lang w:val="en-US"/>
              </w:rPr>
            </w:pPr>
            <w:r w:rsidRPr="006221BA">
              <w:rPr>
                <w:lang w:val="en-US"/>
              </w:rPr>
              <w:lastRenderedPageBreak/>
              <w:t xml:space="preserve">Oppose the construction or expansion of polluting infrastructure  </w:t>
            </w:r>
          </w:p>
        </w:tc>
        <w:tc>
          <w:tcPr>
            <w:tcW w:w="4220" w:type="dxa"/>
            <w:shd w:val="clear" w:color="auto" w:fill="auto"/>
            <w:tcMar>
              <w:top w:w="100" w:type="dxa"/>
              <w:left w:w="100" w:type="dxa"/>
              <w:bottom w:w="100" w:type="dxa"/>
              <w:right w:w="100" w:type="dxa"/>
            </w:tcMar>
          </w:tcPr>
          <w:p w14:paraId="52E237FD" w14:textId="78802EA8" w:rsidR="639A6F36" w:rsidRDefault="51D7C660" w:rsidP="00B737E8">
            <w:pPr>
              <w:rPr>
                <w:lang w:val="en-US"/>
              </w:rPr>
            </w:pPr>
            <w:r w:rsidRPr="011E1C72">
              <w:rPr>
                <w:lang w:val="en-US"/>
              </w:rPr>
              <w:t>At a state and municipal level oppose the construction or expansion of polluting infrastructure, such as fossil fuel power plants, pipelines, and more</w:t>
            </w:r>
            <w:r w:rsidR="209916DF" w:rsidRPr="011E1C72">
              <w:rPr>
                <w:lang w:val="en-US"/>
              </w:rPr>
              <w:t xml:space="preserve">, with a specific focus on proposed infrastructure in EJ </w:t>
            </w:r>
            <w:r w:rsidR="209916DF" w:rsidRPr="006221BA">
              <w:rPr>
                <w:lang w:val="en-US"/>
              </w:rPr>
              <w:t xml:space="preserve">communities. Consider how this can be done in accordance with </w:t>
            </w:r>
            <w:hyperlink r:id="rId118" w:history="1">
              <w:r w:rsidR="209916DF" w:rsidRPr="006221BA">
                <w:rPr>
                  <w:rStyle w:val="Hyperlink"/>
                  <w:color w:val="auto"/>
                  <w:lang w:val="en-US"/>
                </w:rPr>
                <w:t>SB 1147</w:t>
              </w:r>
            </w:hyperlink>
            <w:r w:rsidR="209916DF" w:rsidRPr="006221BA">
              <w:rPr>
                <w:lang w:val="en-US"/>
              </w:rPr>
              <w:t xml:space="preserve"> (2023), which grants DEEP and the </w:t>
            </w:r>
            <w:r w:rsidR="1943037E" w:rsidRPr="006221BA">
              <w:rPr>
                <w:lang w:val="en-US"/>
              </w:rPr>
              <w:t>S</w:t>
            </w:r>
            <w:r w:rsidR="209916DF" w:rsidRPr="006221BA">
              <w:rPr>
                <w:lang w:val="en-US"/>
              </w:rPr>
              <w:t xml:space="preserve">iting </w:t>
            </w:r>
            <w:r w:rsidR="789218D6" w:rsidRPr="011E1C72">
              <w:rPr>
                <w:lang w:val="en-US"/>
              </w:rPr>
              <w:t>C</w:t>
            </w:r>
            <w:r w:rsidR="209916DF" w:rsidRPr="011E1C72">
              <w:rPr>
                <w:lang w:val="en-US"/>
              </w:rPr>
              <w:t xml:space="preserve">ouncil authority to deny permits </w:t>
            </w:r>
            <w:r w:rsidR="7F85256A" w:rsidRPr="011E1C72">
              <w:rPr>
                <w:lang w:val="en-US"/>
              </w:rPr>
              <w:t>that would place additional burdens on</w:t>
            </w:r>
            <w:r w:rsidR="7528E39B" w:rsidRPr="011E1C72">
              <w:rPr>
                <w:lang w:val="en-US"/>
              </w:rPr>
              <w:t xml:space="preserve"> already</w:t>
            </w:r>
            <w:r w:rsidR="7F85256A" w:rsidRPr="011E1C72">
              <w:rPr>
                <w:lang w:val="en-US"/>
              </w:rPr>
              <w:t xml:space="preserve"> overburdened communities.</w:t>
            </w:r>
          </w:p>
        </w:tc>
        <w:tc>
          <w:tcPr>
            <w:tcW w:w="4220" w:type="dxa"/>
            <w:shd w:val="clear" w:color="auto" w:fill="auto"/>
            <w:tcMar>
              <w:top w:w="100" w:type="dxa"/>
              <w:left w:w="100" w:type="dxa"/>
              <w:bottom w:w="100" w:type="dxa"/>
              <w:right w:w="100" w:type="dxa"/>
            </w:tcMar>
          </w:tcPr>
          <w:p w14:paraId="045003D2" w14:textId="53FC9AF0" w:rsidR="639A6F36" w:rsidRPr="006221BA" w:rsidRDefault="007A58C3" w:rsidP="00B737E8">
            <w:pPr>
              <w:rPr>
                <w:lang w:val="en-US"/>
              </w:rPr>
            </w:pPr>
            <w:hyperlink r:id="rId119" w:history="1">
              <w:r w:rsidR="7106CD63" w:rsidRPr="006221BA">
                <w:rPr>
                  <w:rStyle w:val="Hyperlink"/>
                  <w:color w:val="auto"/>
                  <w:lang w:val="en-US"/>
                </w:rPr>
                <w:t>SB 1147: Press release from the CT Coalition for Climate Action</w:t>
              </w:r>
            </w:hyperlink>
          </w:p>
          <w:p w14:paraId="6F766683" w14:textId="2F208EBE" w:rsidR="639A6F36" w:rsidRPr="006221BA" w:rsidRDefault="639A6F36" w:rsidP="00B737E8">
            <w:pPr>
              <w:rPr>
                <w:lang w:val="en-US"/>
              </w:rPr>
            </w:pPr>
          </w:p>
          <w:p w14:paraId="4E6DD9BF" w14:textId="2196BB07" w:rsidR="639A6F36" w:rsidRPr="006221BA" w:rsidRDefault="007A58C3" w:rsidP="00B737E8">
            <w:pPr>
              <w:rPr>
                <w:lang w:val="en-US"/>
              </w:rPr>
            </w:pPr>
            <w:hyperlink r:id="rId120">
              <w:r w:rsidR="239ACB08" w:rsidRPr="006221BA">
                <w:rPr>
                  <w:rStyle w:val="Hyperlink"/>
                  <w:color w:val="auto"/>
                  <w:lang w:val="en-US"/>
                </w:rPr>
                <w:t>EPA: Mapping power plants neighboring communities</w:t>
              </w:r>
            </w:hyperlink>
          </w:p>
        </w:tc>
      </w:tr>
    </w:tbl>
    <w:p w14:paraId="01B3FF06" w14:textId="77777777" w:rsidR="007771CC" w:rsidRDefault="007771CC" w:rsidP="00B737E8"/>
    <w:p w14:paraId="560987C5" w14:textId="3C48961D" w:rsidR="0B48D723" w:rsidRPr="005934A6" w:rsidRDefault="001343FF" w:rsidP="00B737E8">
      <w:pPr>
        <w:rPr>
          <w:i/>
          <w:iCs/>
          <w:color w:val="1155CC"/>
          <w:lang w:val="en-US"/>
        </w:rPr>
        <w:sectPr w:rsidR="0B48D723" w:rsidRPr="005934A6">
          <w:pgSz w:w="15840" w:h="12240" w:orient="landscape"/>
          <w:pgMar w:top="1440" w:right="1440" w:bottom="1440" w:left="1440" w:header="720" w:footer="720" w:gutter="0"/>
          <w:cols w:space="720"/>
        </w:sectPr>
      </w:pPr>
      <w:r w:rsidRPr="005934A6">
        <w:rPr>
          <w:i/>
          <w:iCs/>
          <w:color w:val="1155CC"/>
          <w:lang w:val="en-US"/>
        </w:rPr>
        <w:t>+++Please be advised that this is not a comprehensive list of all climate adaptation strategies. The interventions listed above merely serve as examples of evidence-based climate adaptation strategies related to extreme heat and ground-level ozone with published resources on how to execute them at the municipality level and/or examples of existing programs reflective of said interventions.</w:t>
      </w:r>
    </w:p>
    <w:p w14:paraId="01B3FF09" w14:textId="2DBDB411" w:rsidR="007771CC" w:rsidRDefault="001343FF" w:rsidP="000E1225">
      <w:pPr>
        <w:pStyle w:val="Heading1"/>
      </w:pPr>
      <w:bookmarkStart w:id="27" w:name="_Toc184288290"/>
      <w:r w:rsidRPr="2CAF3472">
        <w:lastRenderedPageBreak/>
        <w:t>COMMUNICATION STRATEGIES</w:t>
      </w:r>
      <w:bookmarkEnd w:id="27"/>
    </w:p>
    <w:p w14:paraId="01B3FF0A" w14:textId="77777777" w:rsidR="007771CC" w:rsidRDefault="72EB145C" w:rsidP="00234E11">
      <w:pPr>
        <w:pStyle w:val="Heading2"/>
      </w:pPr>
      <w:bookmarkStart w:id="28" w:name="_Toc184288291"/>
      <w:r w:rsidRPr="35A92E8C">
        <w:t>Stakeholder / Internal Communication</w:t>
      </w:r>
      <w:bookmarkEnd w:id="28"/>
    </w:p>
    <w:p w14:paraId="01B3FF0B" w14:textId="77777777" w:rsidR="007771CC" w:rsidRDefault="007771CC" w:rsidP="00B737E8"/>
    <w:p w14:paraId="01B3FF0C" w14:textId="77777777" w:rsidR="007771CC" w:rsidRPr="005934A6" w:rsidRDefault="001343FF" w:rsidP="00B737E8">
      <w:pPr>
        <w:rPr>
          <w:b/>
          <w:bCs/>
          <w:color w:val="1155CC"/>
        </w:rPr>
      </w:pPr>
      <w:r w:rsidRPr="005934A6">
        <w:rPr>
          <w:b/>
          <w:bCs/>
          <w:color w:val="1155CC"/>
        </w:rPr>
        <w:t>Outline communication strategies for contact between stakeholders during activation phases and activities</w:t>
      </w:r>
    </w:p>
    <w:p w14:paraId="01B3FF0D" w14:textId="77777777" w:rsidR="007771CC" w:rsidRPr="005934A6" w:rsidRDefault="007771CC" w:rsidP="00B737E8">
      <w:pPr>
        <w:rPr>
          <w:b/>
          <w:bCs/>
          <w:color w:val="1155CC"/>
        </w:rPr>
      </w:pPr>
    </w:p>
    <w:p w14:paraId="01B3FF0E" w14:textId="77777777" w:rsidR="007771CC" w:rsidRPr="005934A6" w:rsidRDefault="001343FF" w:rsidP="00B737E8">
      <w:pPr>
        <w:rPr>
          <w:b/>
          <w:bCs/>
          <w:color w:val="1155CC"/>
        </w:rPr>
      </w:pPr>
      <w:r w:rsidRPr="005934A6">
        <w:rPr>
          <w:b/>
          <w:bCs/>
          <w:color w:val="1155CC"/>
        </w:rPr>
        <w:t>Examples:</w:t>
      </w:r>
    </w:p>
    <w:p w14:paraId="01B3FF0F" w14:textId="77777777" w:rsidR="007771CC" w:rsidRDefault="007771CC" w:rsidP="00B737E8"/>
    <w:p w14:paraId="01B3FF10" w14:textId="52E26C0A" w:rsidR="007771CC" w:rsidRPr="00B737E8" w:rsidRDefault="444DC6A1" w:rsidP="00B737E8">
      <w:pPr>
        <w:pStyle w:val="ListParagraph"/>
        <w:numPr>
          <w:ilvl w:val="0"/>
          <w:numId w:val="26"/>
        </w:numPr>
        <w:rPr>
          <w:lang w:val="en-US"/>
        </w:rPr>
      </w:pPr>
      <w:r w:rsidRPr="00B737E8">
        <w:rPr>
          <w:lang w:val="en-US"/>
        </w:rPr>
        <w:t>Regularly scheduled</w:t>
      </w:r>
      <w:r w:rsidR="001343FF" w:rsidRPr="00B737E8">
        <w:rPr>
          <w:lang w:val="en-US"/>
        </w:rPr>
        <w:t xml:space="preserve"> meetings (virtual or in-person), the contents of which depend upon the stakeholder, season, and activation phase </w:t>
      </w:r>
    </w:p>
    <w:p w14:paraId="01B3FF11" w14:textId="77777777" w:rsidR="007771CC" w:rsidRPr="00B737E8" w:rsidRDefault="001343FF" w:rsidP="00B737E8">
      <w:pPr>
        <w:pStyle w:val="ListParagraph"/>
        <w:numPr>
          <w:ilvl w:val="0"/>
          <w:numId w:val="26"/>
        </w:numPr>
        <w:rPr>
          <w:lang w:val="en-US"/>
        </w:rPr>
      </w:pPr>
      <w:r w:rsidRPr="00B737E8">
        <w:rPr>
          <w:lang w:val="en-US"/>
        </w:rPr>
        <w:t>Meetings held with representatives from each stakeholder identified within the plan to ensure preparedness and response efforts are properly streamlined and coordinated</w:t>
      </w:r>
    </w:p>
    <w:p w14:paraId="7193F492" w14:textId="2A4EF68B" w:rsidR="001343FF" w:rsidRPr="00B737E8" w:rsidRDefault="001343FF" w:rsidP="00B737E8">
      <w:pPr>
        <w:pStyle w:val="ListParagraph"/>
        <w:numPr>
          <w:ilvl w:val="0"/>
          <w:numId w:val="26"/>
        </w:numPr>
        <w:rPr>
          <w:lang w:val="en-US"/>
        </w:rPr>
      </w:pPr>
      <w:r w:rsidRPr="00B737E8">
        <w:rPr>
          <w:lang w:val="en-US"/>
        </w:rPr>
        <w:t>Circulation of an internal progress report containing information, goals, and data from past, present, and future emergency response plans and service provision efforts</w:t>
      </w:r>
    </w:p>
    <w:p w14:paraId="01B3FF13" w14:textId="77777777" w:rsidR="007771CC" w:rsidRDefault="001343FF" w:rsidP="00234E11">
      <w:pPr>
        <w:pStyle w:val="Heading2"/>
      </w:pPr>
      <w:bookmarkStart w:id="29" w:name="_Toc184288292"/>
      <w:r>
        <w:t>Public Communication</w:t>
      </w:r>
      <w:bookmarkEnd w:id="29"/>
    </w:p>
    <w:p w14:paraId="01B3FF14" w14:textId="77777777" w:rsidR="007771CC" w:rsidRDefault="007771CC" w:rsidP="00B737E8"/>
    <w:p w14:paraId="01B3FF15" w14:textId="77777777" w:rsidR="007771CC" w:rsidRPr="005934A6" w:rsidRDefault="001343FF" w:rsidP="00B737E8">
      <w:pPr>
        <w:rPr>
          <w:b/>
          <w:bCs/>
          <w:color w:val="1155CC"/>
        </w:rPr>
      </w:pPr>
      <w:r w:rsidRPr="005934A6">
        <w:rPr>
          <w:b/>
          <w:bCs/>
          <w:color w:val="1155CC"/>
        </w:rPr>
        <w:t>Outline public communication strategies for extreme heat events and ground-level ozone exposure, including sample materials and timelines of when said materials will be released to the public</w:t>
      </w:r>
    </w:p>
    <w:p w14:paraId="01B3FF16" w14:textId="77777777" w:rsidR="007771CC" w:rsidRDefault="007771CC" w:rsidP="00B737E8"/>
    <w:p w14:paraId="01B3FF17" w14:textId="1005CACC" w:rsidR="007771CC" w:rsidRDefault="001343FF" w:rsidP="00B737E8">
      <w:r>
        <w:rPr>
          <w:b/>
          <w:color w:val="1155CC"/>
        </w:rPr>
        <w:t>Examples:</w:t>
      </w: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50"/>
        <w:gridCol w:w="6310"/>
      </w:tblGrid>
      <w:tr w:rsidR="007771CC" w14:paraId="01B3FF1A" w14:textId="77777777" w:rsidTr="005934A6">
        <w:tc>
          <w:tcPr>
            <w:tcW w:w="3050" w:type="dxa"/>
            <w:shd w:val="clear" w:color="auto" w:fill="auto"/>
            <w:tcMar>
              <w:top w:w="100" w:type="dxa"/>
              <w:left w:w="100" w:type="dxa"/>
              <w:bottom w:w="100" w:type="dxa"/>
              <w:right w:w="100" w:type="dxa"/>
            </w:tcMar>
          </w:tcPr>
          <w:p w14:paraId="01B3FF18" w14:textId="77777777" w:rsidR="007771CC" w:rsidRDefault="001343FF" w:rsidP="00B737E8">
            <w:r>
              <w:t>Material</w:t>
            </w:r>
          </w:p>
        </w:tc>
        <w:tc>
          <w:tcPr>
            <w:tcW w:w="6310" w:type="dxa"/>
            <w:shd w:val="clear" w:color="auto" w:fill="auto"/>
            <w:tcMar>
              <w:top w:w="100" w:type="dxa"/>
              <w:left w:w="100" w:type="dxa"/>
              <w:bottom w:w="100" w:type="dxa"/>
              <w:right w:w="100" w:type="dxa"/>
            </w:tcMar>
          </w:tcPr>
          <w:p w14:paraId="01B3FF19" w14:textId="77777777" w:rsidR="007771CC" w:rsidRDefault="001343FF" w:rsidP="00B737E8">
            <w:r>
              <w:t>Release / Publication Timeline</w:t>
            </w:r>
          </w:p>
        </w:tc>
      </w:tr>
      <w:tr w:rsidR="007771CC" w14:paraId="01B3FF1D" w14:textId="77777777" w:rsidTr="005934A6">
        <w:tc>
          <w:tcPr>
            <w:tcW w:w="3050" w:type="dxa"/>
            <w:shd w:val="clear" w:color="auto" w:fill="auto"/>
            <w:tcMar>
              <w:top w:w="100" w:type="dxa"/>
              <w:left w:w="100" w:type="dxa"/>
              <w:bottom w:w="100" w:type="dxa"/>
              <w:right w:w="100" w:type="dxa"/>
            </w:tcMar>
          </w:tcPr>
          <w:p w14:paraId="01B3FF1B" w14:textId="77777777" w:rsidR="007771CC" w:rsidRDefault="001343FF" w:rsidP="00B737E8">
            <w:r>
              <w:t>Flyers / fact sheets</w:t>
            </w:r>
          </w:p>
        </w:tc>
        <w:tc>
          <w:tcPr>
            <w:tcW w:w="6310" w:type="dxa"/>
            <w:shd w:val="clear" w:color="auto" w:fill="auto"/>
            <w:tcMar>
              <w:top w:w="100" w:type="dxa"/>
              <w:left w:w="100" w:type="dxa"/>
              <w:bottom w:w="100" w:type="dxa"/>
              <w:right w:w="100" w:type="dxa"/>
            </w:tcMar>
          </w:tcPr>
          <w:p w14:paraId="6F7D2EDF" w14:textId="1EC6D7AD" w:rsidR="007771CC" w:rsidRDefault="001343FF" w:rsidP="00B737E8">
            <w:pPr>
              <w:rPr>
                <w:lang w:val="en-US"/>
              </w:rPr>
            </w:pPr>
            <w:r w:rsidRPr="6BF59D3E">
              <w:rPr>
                <w:lang w:val="en-US"/>
              </w:rPr>
              <w:t xml:space="preserve">Present in locations such as doctor’s offices, hospitals, community clinics </w:t>
            </w:r>
            <w:r w:rsidR="65697FE1" w:rsidRPr="6BF59D3E">
              <w:rPr>
                <w:lang w:val="en-US"/>
              </w:rPr>
              <w:t xml:space="preserve">and centers </w:t>
            </w:r>
            <w:r w:rsidRPr="6BF59D3E">
              <w:rPr>
                <w:lang w:val="en-US"/>
              </w:rPr>
              <w:t>(pre-) seasonally</w:t>
            </w:r>
            <w:r w:rsidR="05D99E8E" w:rsidRPr="6BF59D3E">
              <w:rPr>
                <w:lang w:val="en-US"/>
              </w:rPr>
              <w:t xml:space="preserve">, </w:t>
            </w:r>
            <w:r w:rsidR="157E45F6" w:rsidRPr="6BF59D3E">
              <w:rPr>
                <w:lang w:val="en-US"/>
              </w:rPr>
              <w:t>homeless shelters, and more.</w:t>
            </w:r>
          </w:p>
          <w:p w14:paraId="58602A79" w14:textId="2450DE1F" w:rsidR="007771CC" w:rsidRDefault="007771CC" w:rsidP="00B737E8">
            <w:pPr>
              <w:rPr>
                <w:lang w:val="en-US"/>
              </w:rPr>
            </w:pPr>
          </w:p>
          <w:p w14:paraId="01B3FF1C" w14:textId="6EEA4715" w:rsidR="007771CC" w:rsidRDefault="610934A8" w:rsidP="00B737E8">
            <w:pPr>
              <w:rPr>
                <w:lang w:val="en-US"/>
              </w:rPr>
            </w:pPr>
            <w:r w:rsidRPr="6BF59D3E">
              <w:rPr>
                <w:lang w:val="en-US"/>
              </w:rPr>
              <w:t>Before the emergency season provide students with either physical or digital notices for them and their families.</w:t>
            </w:r>
          </w:p>
        </w:tc>
      </w:tr>
      <w:tr w:rsidR="007771CC" w14:paraId="01B3FF20" w14:textId="77777777" w:rsidTr="005934A6">
        <w:tc>
          <w:tcPr>
            <w:tcW w:w="3050" w:type="dxa"/>
            <w:shd w:val="clear" w:color="auto" w:fill="auto"/>
            <w:tcMar>
              <w:top w:w="100" w:type="dxa"/>
              <w:left w:w="100" w:type="dxa"/>
              <w:bottom w:w="100" w:type="dxa"/>
              <w:right w:w="100" w:type="dxa"/>
            </w:tcMar>
          </w:tcPr>
          <w:p w14:paraId="01B3FF1E" w14:textId="77777777" w:rsidR="007771CC" w:rsidRDefault="001343FF" w:rsidP="00B737E8">
            <w:r>
              <w:t>Newsletters</w:t>
            </w:r>
          </w:p>
        </w:tc>
        <w:tc>
          <w:tcPr>
            <w:tcW w:w="6310" w:type="dxa"/>
            <w:shd w:val="clear" w:color="auto" w:fill="auto"/>
            <w:tcMar>
              <w:top w:w="100" w:type="dxa"/>
              <w:left w:w="100" w:type="dxa"/>
              <w:bottom w:w="100" w:type="dxa"/>
              <w:right w:w="100" w:type="dxa"/>
            </w:tcMar>
          </w:tcPr>
          <w:p w14:paraId="01B3FF1F" w14:textId="5694B997" w:rsidR="007771CC" w:rsidRDefault="001343FF" w:rsidP="00B737E8">
            <w:pPr>
              <w:rPr>
                <w:lang w:val="en-US"/>
              </w:rPr>
            </w:pPr>
            <w:r w:rsidRPr="41070F75">
              <w:rPr>
                <w:lang w:val="en-US"/>
              </w:rPr>
              <w:t xml:space="preserve">Circulated </w:t>
            </w:r>
            <w:proofErr w:type="gramStart"/>
            <w:r w:rsidRPr="41070F75">
              <w:rPr>
                <w:lang w:val="en-US"/>
              </w:rPr>
              <w:t>on a monthly basis</w:t>
            </w:r>
            <w:proofErr w:type="gramEnd"/>
            <w:r w:rsidRPr="41070F75">
              <w:rPr>
                <w:lang w:val="en-US"/>
              </w:rPr>
              <w:t>, including heat</w:t>
            </w:r>
            <w:r w:rsidR="00DA19B9">
              <w:rPr>
                <w:lang w:val="en-US"/>
              </w:rPr>
              <w:t>, PM2.5,</w:t>
            </w:r>
            <w:r w:rsidRPr="41070F75">
              <w:rPr>
                <w:lang w:val="en-US"/>
              </w:rPr>
              <w:t xml:space="preserve"> and ground-level ozone projections and warnings as necessary</w:t>
            </w:r>
          </w:p>
        </w:tc>
      </w:tr>
      <w:tr w:rsidR="007771CC" w14:paraId="01B3FF23" w14:textId="77777777" w:rsidTr="005934A6">
        <w:tc>
          <w:tcPr>
            <w:tcW w:w="3050" w:type="dxa"/>
            <w:shd w:val="clear" w:color="auto" w:fill="auto"/>
            <w:tcMar>
              <w:top w:w="100" w:type="dxa"/>
              <w:left w:w="100" w:type="dxa"/>
              <w:bottom w:w="100" w:type="dxa"/>
              <w:right w:w="100" w:type="dxa"/>
            </w:tcMar>
          </w:tcPr>
          <w:p w14:paraId="01B3FF21" w14:textId="77777777" w:rsidR="007771CC" w:rsidRDefault="001343FF" w:rsidP="00B737E8">
            <w:r>
              <w:lastRenderedPageBreak/>
              <w:t>Press releases</w:t>
            </w:r>
          </w:p>
        </w:tc>
        <w:tc>
          <w:tcPr>
            <w:tcW w:w="6310" w:type="dxa"/>
            <w:shd w:val="clear" w:color="auto" w:fill="auto"/>
            <w:tcMar>
              <w:top w:w="100" w:type="dxa"/>
              <w:left w:w="100" w:type="dxa"/>
              <w:bottom w:w="100" w:type="dxa"/>
              <w:right w:w="100" w:type="dxa"/>
            </w:tcMar>
          </w:tcPr>
          <w:p w14:paraId="01B3FF22" w14:textId="77777777" w:rsidR="007771CC" w:rsidRDefault="001343FF" w:rsidP="00B737E8">
            <w:r>
              <w:t>Immediately before and during extreme heat and ground-level ozone events</w:t>
            </w:r>
          </w:p>
        </w:tc>
      </w:tr>
      <w:tr w:rsidR="3B8FA8ED" w14:paraId="6D394C5B" w14:textId="77777777" w:rsidTr="005934A6">
        <w:trPr>
          <w:trHeight w:val="300"/>
        </w:trPr>
        <w:tc>
          <w:tcPr>
            <w:tcW w:w="3050" w:type="dxa"/>
            <w:shd w:val="clear" w:color="auto" w:fill="auto"/>
            <w:tcMar>
              <w:top w:w="100" w:type="dxa"/>
              <w:left w:w="100" w:type="dxa"/>
              <w:bottom w:w="100" w:type="dxa"/>
              <w:right w:w="100" w:type="dxa"/>
            </w:tcMar>
          </w:tcPr>
          <w:p w14:paraId="03A706C6" w14:textId="55C101EF" w:rsidR="38E34815" w:rsidRDefault="72BDC528" w:rsidP="00B737E8">
            <w:r w:rsidRPr="6BF59D3E">
              <w:t>Website</w:t>
            </w:r>
          </w:p>
        </w:tc>
        <w:tc>
          <w:tcPr>
            <w:tcW w:w="6310" w:type="dxa"/>
            <w:shd w:val="clear" w:color="auto" w:fill="auto"/>
            <w:tcMar>
              <w:top w:w="100" w:type="dxa"/>
              <w:left w:w="100" w:type="dxa"/>
              <w:bottom w:w="100" w:type="dxa"/>
              <w:right w:w="100" w:type="dxa"/>
            </w:tcMar>
          </w:tcPr>
          <w:p w14:paraId="7DF421E8" w14:textId="52D0233A" w:rsidR="31422F5F" w:rsidRDefault="7D4D830E" w:rsidP="00B737E8">
            <w:pPr>
              <w:rPr>
                <w:lang w:val="en-US"/>
              </w:rPr>
            </w:pPr>
            <w:r w:rsidRPr="6BF59D3E">
              <w:rPr>
                <w:lang w:val="en-US"/>
              </w:rPr>
              <w:t>A</w:t>
            </w:r>
            <w:r w:rsidR="72BDC528" w:rsidRPr="6BF59D3E">
              <w:rPr>
                <w:lang w:val="en-US"/>
              </w:rPr>
              <w:t xml:space="preserve">dd </w:t>
            </w:r>
            <w:r w:rsidR="22426D5E" w:rsidRPr="6BF59D3E">
              <w:rPr>
                <w:lang w:val="en-US"/>
              </w:rPr>
              <w:t xml:space="preserve">seasonally </w:t>
            </w:r>
            <w:r w:rsidR="72BDC528" w:rsidRPr="6BF59D3E">
              <w:rPr>
                <w:lang w:val="en-US"/>
              </w:rPr>
              <w:t>relevant information regarding what residents can do to be prepared and safe to municipal websites</w:t>
            </w:r>
          </w:p>
        </w:tc>
      </w:tr>
      <w:tr w:rsidR="007771CC" w14:paraId="01B3FF26" w14:textId="77777777" w:rsidTr="005934A6">
        <w:tc>
          <w:tcPr>
            <w:tcW w:w="3050" w:type="dxa"/>
            <w:shd w:val="clear" w:color="auto" w:fill="auto"/>
            <w:tcMar>
              <w:top w:w="100" w:type="dxa"/>
              <w:left w:w="100" w:type="dxa"/>
              <w:bottom w:w="100" w:type="dxa"/>
              <w:right w:w="100" w:type="dxa"/>
            </w:tcMar>
          </w:tcPr>
          <w:p w14:paraId="01B3FF24" w14:textId="77777777" w:rsidR="007771CC" w:rsidRDefault="001343FF" w:rsidP="00B737E8">
            <w:pPr>
              <w:rPr>
                <w:b/>
              </w:rPr>
            </w:pPr>
            <w:r>
              <w:t>Social media campaigns / messaging</w:t>
            </w:r>
          </w:p>
        </w:tc>
        <w:tc>
          <w:tcPr>
            <w:tcW w:w="6310" w:type="dxa"/>
            <w:shd w:val="clear" w:color="auto" w:fill="auto"/>
            <w:tcMar>
              <w:top w:w="100" w:type="dxa"/>
              <w:left w:w="100" w:type="dxa"/>
              <w:bottom w:w="100" w:type="dxa"/>
              <w:right w:w="100" w:type="dxa"/>
            </w:tcMar>
          </w:tcPr>
          <w:p w14:paraId="01B3FF25" w14:textId="77777777" w:rsidR="007771CC" w:rsidRDefault="001343FF" w:rsidP="00B737E8">
            <w:r>
              <w:t>Published by city and CBOs (pre-) seasonally</w:t>
            </w:r>
          </w:p>
        </w:tc>
      </w:tr>
    </w:tbl>
    <w:p w14:paraId="0BA338C4" w14:textId="0ED1EFBE" w:rsidR="00DA19B9" w:rsidRDefault="00DA19B9" w:rsidP="009866B0"/>
    <w:p w14:paraId="0990C465" w14:textId="486986E7" w:rsidR="009866B0" w:rsidRDefault="008A11A8" w:rsidP="009866B0">
      <w:r>
        <w:t xml:space="preserve">For examples of the above, visit the </w:t>
      </w:r>
      <w:r w:rsidR="006B0546">
        <w:t xml:space="preserve">Toolkit </w:t>
      </w:r>
      <w:r w:rsidR="006B0546" w:rsidRPr="006B0546">
        <w:t xml:space="preserve">website at </w:t>
      </w:r>
      <w:hyperlink r:id="rId121" w:history="1">
        <w:r w:rsidR="00CC19C1" w:rsidRPr="0033311B">
          <w:rPr>
            <w:rStyle w:val="Hyperlink"/>
          </w:rPr>
          <w:t>https://</w:t>
        </w:r>
        <w:r w:rsidR="00CC19C1" w:rsidRPr="0033311B">
          <w:rPr>
            <w:rStyle w:val="Hyperlink"/>
          </w:rPr>
          <w:t>sph.yale.edu/climate-ct-toolki</w:t>
        </w:r>
        <w:r w:rsidR="00CC19C1" w:rsidRPr="0033311B">
          <w:rPr>
            <w:rStyle w:val="Hyperlink"/>
          </w:rPr>
          <w:t>t</w:t>
        </w:r>
      </w:hyperlink>
      <w:r w:rsidR="00CC19C1">
        <w:t xml:space="preserve">. </w:t>
      </w:r>
    </w:p>
    <w:p w14:paraId="01B3FF29" w14:textId="22A0BDEF" w:rsidR="007771CC" w:rsidRDefault="001343FF" w:rsidP="000E1225">
      <w:pPr>
        <w:pStyle w:val="Heading1"/>
      </w:pPr>
      <w:bookmarkStart w:id="30" w:name="_Toc184288293"/>
      <w:r w:rsidRPr="2CAF3472">
        <w:t>APPENDICES</w:t>
      </w:r>
      <w:bookmarkEnd w:id="30"/>
      <w:r w:rsidR="007771CC">
        <w:tab/>
      </w:r>
    </w:p>
    <w:p w14:paraId="01B3FF2B" w14:textId="60E59362" w:rsidR="007771CC" w:rsidRDefault="001343FF" w:rsidP="00DA19B9">
      <w:pPr>
        <w:pStyle w:val="Heading2"/>
      </w:pPr>
      <w:bookmarkStart w:id="31" w:name="_Toc184288294"/>
      <w:r>
        <w:t>Appendix A: Definitions &amp; Acronyms</w:t>
      </w:r>
      <w:bookmarkEnd w:id="31"/>
    </w:p>
    <w:p w14:paraId="01B3FF2C" w14:textId="77777777" w:rsidR="007771CC" w:rsidRPr="00DA19B9" w:rsidRDefault="001343FF" w:rsidP="00B737E8">
      <w:pPr>
        <w:rPr>
          <w:b/>
          <w:bCs/>
          <w:color w:val="1155CC"/>
          <w:u w:val="single"/>
        </w:rPr>
      </w:pPr>
      <w:r w:rsidRPr="00DA19B9">
        <w:rPr>
          <w:b/>
          <w:bCs/>
          <w:color w:val="1155CC"/>
        </w:rPr>
        <w:t>Include definitions and acronyms used throughout the plan</w:t>
      </w:r>
    </w:p>
    <w:p w14:paraId="01B3FF2D" w14:textId="77777777" w:rsidR="007771CC" w:rsidRPr="00DA19B9" w:rsidRDefault="007771CC" w:rsidP="00B737E8">
      <w:pPr>
        <w:rPr>
          <w:b/>
          <w:bCs/>
          <w:color w:val="1155CC"/>
        </w:rPr>
      </w:pPr>
    </w:p>
    <w:p w14:paraId="01B3FF2E" w14:textId="77777777" w:rsidR="007771CC" w:rsidRPr="00DA19B9" w:rsidRDefault="001343FF" w:rsidP="00B737E8">
      <w:pPr>
        <w:rPr>
          <w:b/>
          <w:bCs/>
          <w:color w:val="1155CC"/>
        </w:rPr>
      </w:pPr>
      <w:r w:rsidRPr="00DA19B9">
        <w:rPr>
          <w:b/>
          <w:bCs/>
          <w:color w:val="1155CC"/>
        </w:rPr>
        <w:t>Definitions:</w:t>
      </w:r>
    </w:p>
    <w:p w14:paraId="01B3FF2F" w14:textId="77777777" w:rsidR="007771CC" w:rsidRDefault="001343FF" w:rsidP="00B737E8">
      <w:pPr>
        <w:pStyle w:val="ListParagraph"/>
        <w:numPr>
          <w:ilvl w:val="0"/>
          <w:numId w:val="16"/>
        </w:numPr>
      </w:pPr>
      <w:r w:rsidRPr="00B737E8">
        <w:rPr>
          <w:b/>
        </w:rPr>
        <w:t>Acute respiratory distress syndrome (ARDS):</w:t>
      </w:r>
      <w:r>
        <w:t xml:space="preserve"> Acute respiratory distress syndrome (ARDS) is a life-threatening lung condition that prevents enough oxygen from getting to the lungs and into the blood. ARDS can be caused by any major direct or indirect injury to the lung </w:t>
      </w:r>
      <w:hyperlink r:id="rId122" w:anchor=":~:text=Acute%20respiratory%20distress%20syndrome%20(ARDS,also%20have%20respiratory%20distress%20syndrome.">
        <w:r w:rsidRPr="00B737E8">
          <w:rPr>
            <w:u w:val="single"/>
          </w:rPr>
          <w:t>[MedlinePlus]</w:t>
        </w:r>
      </w:hyperlink>
    </w:p>
    <w:p w14:paraId="01B3FF30" w14:textId="77777777" w:rsidR="007771CC" w:rsidRPr="00B737E8" w:rsidRDefault="001343FF" w:rsidP="00B737E8">
      <w:pPr>
        <w:pStyle w:val="ListParagraph"/>
        <w:numPr>
          <w:ilvl w:val="0"/>
          <w:numId w:val="16"/>
        </w:numPr>
        <w:rPr>
          <w:lang w:val="en-US"/>
        </w:rPr>
      </w:pPr>
      <w:r w:rsidRPr="00B737E8">
        <w:rPr>
          <w:b/>
          <w:bCs/>
          <w:lang w:val="en-US"/>
        </w:rPr>
        <w:t>Adaptive capacity:</w:t>
      </w:r>
      <w:r w:rsidRPr="00B737E8">
        <w:rPr>
          <w:lang w:val="en-US"/>
        </w:rPr>
        <w:t xml:space="preserve"> The ability of a human or natural system to adjust to climate change (including climate variability and extremes) by moderating potential damages, taking advantage of opportunities, or coping with the consequences </w:t>
      </w:r>
      <w:hyperlink r:id="rId123" w:anchor=":~:text=Adaptive%20capacity%20is%20the%20ability,or%20coping%20with%20the%20consequences.">
        <w:r w:rsidRPr="00B737E8">
          <w:rPr>
            <w:u w:val="single"/>
            <w:lang w:val="en-US"/>
          </w:rPr>
          <w:t>[EPA]</w:t>
        </w:r>
      </w:hyperlink>
    </w:p>
    <w:p w14:paraId="01B3FF31" w14:textId="77777777" w:rsidR="007771CC" w:rsidRDefault="001343FF" w:rsidP="00B737E8">
      <w:pPr>
        <w:pStyle w:val="ListParagraph"/>
        <w:numPr>
          <w:ilvl w:val="0"/>
          <w:numId w:val="16"/>
        </w:numPr>
      </w:pPr>
      <w:r w:rsidRPr="00B737E8">
        <w:rPr>
          <w:b/>
        </w:rPr>
        <w:t>Air quality index (AQI):</w:t>
      </w:r>
      <w:r>
        <w:t xml:space="preserve"> EPA’s index for reporting air quality </w:t>
      </w:r>
      <w:hyperlink r:id="rId124">
        <w:r w:rsidRPr="00B737E8">
          <w:rPr>
            <w:u w:val="single"/>
          </w:rPr>
          <w:t>[AirNow]</w:t>
        </w:r>
      </w:hyperlink>
    </w:p>
    <w:tbl>
      <w:tblPr>
        <w:tblStyle w:val="ac"/>
        <w:tblW w:w="85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190"/>
        <w:gridCol w:w="1815"/>
        <w:gridCol w:w="2730"/>
      </w:tblGrid>
      <w:tr w:rsidR="007771CC" w14:paraId="01B3FF36" w14:textId="77777777" w:rsidTr="41070F75">
        <w:tc>
          <w:tcPr>
            <w:tcW w:w="1860" w:type="dxa"/>
            <w:shd w:val="clear" w:color="auto" w:fill="auto"/>
            <w:tcMar>
              <w:top w:w="100" w:type="dxa"/>
              <w:left w:w="100" w:type="dxa"/>
              <w:bottom w:w="100" w:type="dxa"/>
              <w:right w:w="100" w:type="dxa"/>
            </w:tcMar>
          </w:tcPr>
          <w:p w14:paraId="01B3FF32" w14:textId="77777777" w:rsidR="007771CC" w:rsidRDefault="001343FF" w:rsidP="00B737E8">
            <w:r>
              <w:t>Daily AQI Color</w:t>
            </w:r>
          </w:p>
        </w:tc>
        <w:tc>
          <w:tcPr>
            <w:tcW w:w="2190" w:type="dxa"/>
            <w:shd w:val="clear" w:color="auto" w:fill="auto"/>
            <w:tcMar>
              <w:top w:w="100" w:type="dxa"/>
              <w:left w:w="100" w:type="dxa"/>
              <w:bottom w:w="100" w:type="dxa"/>
              <w:right w:w="100" w:type="dxa"/>
            </w:tcMar>
          </w:tcPr>
          <w:p w14:paraId="01B3FF33" w14:textId="77777777" w:rsidR="007771CC" w:rsidRDefault="001343FF" w:rsidP="00B737E8">
            <w:r>
              <w:t>Levels of Concern</w:t>
            </w:r>
          </w:p>
        </w:tc>
        <w:tc>
          <w:tcPr>
            <w:tcW w:w="1815" w:type="dxa"/>
            <w:shd w:val="clear" w:color="auto" w:fill="auto"/>
            <w:tcMar>
              <w:top w:w="100" w:type="dxa"/>
              <w:left w:w="100" w:type="dxa"/>
              <w:bottom w:w="100" w:type="dxa"/>
              <w:right w:w="100" w:type="dxa"/>
            </w:tcMar>
          </w:tcPr>
          <w:p w14:paraId="01B3FF34" w14:textId="77777777" w:rsidR="007771CC" w:rsidRDefault="001343FF" w:rsidP="00B737E8">
            <w:r>
              <w:t>Values of Index</w:t>
            </w:r>
          </w:p>
        </w:tc>
        <w:tc>
          <w:tcPr>
            <w:tcW w:w="2730" w:type="dxa"/>
            <w:shd w:val="clear" w:color="auto" w:fill="auto"/>
            <w:tcMar>
              <w:top w:w="100" w:type="dxa"/>
              <w:left w:w="100" w:type="dxa"/>
              <w:bottom w:w="100" w:type="dxa"/>
              <w:right w:w="100" w:type="dxa"/>
            </w:tcMar>
          </w:tcPr>
          <w:p w14:paraId="01B3FF35" w14:textId="77777777" w:rsidR="007771CC" w:rsidRDefault="001343FF" w:rsidP="00B737E8">
            <w:r>
              <w:t>Description of Air Quality</w:t>
            </w:r>
          </w:p>
        </w:tc>
      </w:tr>
      <w:tr w:rsidR="007771CC" w14:paraId="01B3FF3B" w14:textId="77777777" w:rsidTr="41070F75">
        <w:tc>
          <w:tcPr>
            <w:tcW w:w="1860" w:type="dxa"/>
            <w:shd w:val="clear" w:color="auto" w:fill="auto"/>
            <w:tcMar>
              <w:top w:w="100" w:type="dxa"/>
              <w:left w:w="100" w:type="dxa"/>
              <w:bottom w:w="100" w:type="dxa"/>
              <w:right w:w="100" w:type="dxa"/>
            </w:tcMar>
          </w:tcPr>
          <w:p w14:paraId="01B3FF37" w14:textId="77777777" w:rsidR="007771CC" w:rsidRDefault="001343FF" w:rsidP="00B737E8">
            <w:r>
              <w:t>Green</w:t>
            </w:r>
          </w:p>
        </w:tc>
        <w:tc>
          <w:tcPr>
            <w:tcW w:w="2190" w:type="dxa"/>
            <w:shd w:val="clear" w:color="auto" w:fill="auto"/>
            <w:tcMar>
              <w:top w:w="100" w:type="dxa"/>
              <w:left w:w="100" w:type="dxa"/>
              <w:bottom w:w="100" w:type="dxa"/>
              <w:right w:w="100" w:type="dxa"/>
            </w:tcMar>
          </w:tcPr>
          <w:p w14:paraId="01B3FF38" w14:textId="77777777" w:rsidR="007771CC" w:rsidRDefault="001343FF" w:rsidP="00B737E8">
            <w:r>
              <w:t>Good</w:t>
            </w:r>
          </w:p>
        </w:tc>
        <w:tc>
          <w:tcPr>
            <w:tcW w:w="1815" w:type="dxa"/>
            <w:shd w:val="clear" w:color="auto" w:fill="auto"/>
            <w:tcMar>
              <w:top w:w="100" w:type="dxa"/>
              <w:left w:w="100" w:type="dxa"/>
              <w:bottom w:w="100" w:type="dxa"/>
              <w:right w:w="100" w:type="dxa"/>
            </w:tcMar>
          </w:tcPr>
          <w:p w14:paraId="01B3FF39" w14:textId="77777777" w:rsidR="007771CC" w:rsidRDefault="001343FF" w:rsidP="00B737E8">
            <w:r>
              <w:t>0 to 50</w:t>
            </w:r>
          </w:p>
        </w:tc>
        <w:tc>
          <w:tcPr>
            <w:tcW w:w="2730" w:type="dxa"/>
            <w:shd w:val="clear" w:color="auto" w:fill="auto"/>
            <w:tcMar>
              <w:top w:w="100" w:type="dxa"/>
              <w:left w:w="100" w:type="dxa"/>
              <w:bottom w:w="100" w:type="dxa"/>
              <w:right w:w="100" w:type="dxa"/>
            </w:tcMar>
          </w:tcPr>
          <w:p w14:paraId="01B3FF3A" w14:textId="77777777" w:rsidR="007771CC" w:rsidRDefault="001343FF" w:rsidP="00B737E8">
            <w:r>
              <w:t>Air quality is satisfactory, and air pollution poses little or no risk</w:t>
            </w:r>
          </w:p>
        </w:tc>
      </w:tr>
      <w:tr w:rsidR="007771CC" w14:paraId="01B3FF40" w14:textId="77777777" w:rsidTr="41070F75">
        <w:tc>
          <w:tcPr>
            <w:tcW w:w="1860" w:type="dxa"/>
            <w:shd w:val="clear" w:color="auto" w:fill="auto"/>
            <w:tcMar>
              <w:top w:w="100" w:type="dxa"/>
              <w:left w:w="100" w:type="dxa"/>
              <w:bottom w:w="100" w:type="dxa"/>
              <w:right w:w="100" w:type="dxa"/>
            </w:tcMar>
          </w:tcPr>
          <w:p w14:paraId="01B3FF3C" w14:textId="77777777" w:rsidR="007771CC" w:rsidRDefault="001343FF" w:rsidP="00B737E8">
            <w:r>
              <w:t>Yellow</w:t>
            </w:r>
          </w:p>
        </w:tc>
        <w:tc>
          <w:tcPr>
            <w:tcW w:w="2190" w:type="dxa"/>
            <w:shd w:val="clear" w:color="auto" w:fill="auto"/>
            <w:tcMar>
              <w:top w:w="100" w:type="dxa"/>
              <w:left w:w="100" w:type="dxa"/>
              <w:bottom w:w="100" w:type="dxa"/>
              <w:right w:w="100" w:type="dxa"/>
            </w:tcMar>
          </w:tcPr>
          <w:p w14:paraId="01B3FF3D" w14:textId="77777777" w:rsidR="007771CC" w:rsidRDefault="001343FF" w:rsidP="00B737E8">
            <w:r>
              <w:t>Moderate</w:t>
            </w:r>
          </w:p>
        </w:tc>
        <w:tc>
          <w:tcPr>
            <w:tcW w:w="1815" w:type="dxa"/>
            <w:shd w:val="clear" w:color="auto" w:fill="auto"/>
            <w:tcMar>
              <w:top w:w="100" w:type="dxa"/>
              <w:left w:w="100" w:type="dxa"/>
              <w:bottom w:w="100" w:type="dxa"/>
              <w:right w:w="100" w:type="dxa"/>
            </w:tcMar>
          </w:tcPr>
          <w:p w14:paraId="01B3FF3E" w14:textId="77777777" w:rsidR="007771CC" w:rsidRDefault="001343FF" w:rsidP="00B737E8">
            <w:r>
              <w:t>51 to 100</w:t>
            </w:r>
          </w:p>
        </w:tc>
        <w:tc>
          <w:tcPr>
            <w:tcW w:w="2730" w:type="dxa"/>
            <w:shd w:val="clear" w:color="auto" w:fill="auto"/>
            <w:tcMar>
              <w:top w:w="100" w:type="dxa"/>
              <w:left w:w="100" w:type="dxa"/>
              <w:bottom w:w="100" w:type="dxa"/>
              <w:right w:w="100" w:type="dxa"/>
            </w:tcMar>
          </w:tcPr>
          <w:p w14:paraId="01B3FF3F" w14:textId="77777777" w:rsidR="007771CC" w:rsidRDefault="001343FF" w:rsidP="00B737E8">
            <w:pPr>
              <w:rPr>
                <w:lang w:val="en-US"/>
              </w:rPr>
            </w:pPr>
            <w:r w:rsidRPr="41070F75">
              <w:rPr>
                <w:lang w:val="en-US"/>
              </w:rPr>
              <w:t xml:space="preserve">Air quality is acceptable. However, there may be a risk for some people, particularly those who </w:t>
            </w:r>
            <w:r w:rsidRPr="41070F75">
              <w:rPr>
                <w:lang w:val="en-US"/>
              </w:rPr>
              <w:lastRenderedPageBreak/>
              <w:t>are unusually sensitive to air pollution</w:t>
            </w:r>
          </w:p>
        </w:tc>
      </w:tr>
      <w:tr w:rsidR="007771CC" w14:paraId="01B3FF45" w14:textId="77777777" w:rsidTr="41070F75">
        <w:tc>
          <w:tcPr>
            <w:tcW w:w="1860" w:type="dxa"/>
            <w:shd w:val="clear" w:color="auto" w:fill="auto"/>
            <w:tcMar>
              <w:top w:w="100" w:type="dxa"/>
              <w:left w:w="100" w:type="dxa"/>
              <w:bottom w:w="100" w:type="dxa"/>
              <w:right w:w="100" w:type="dxa"/>
            </w:tcMar>
          </w:tcPr>
          <w:p w14:paraId="01B3FF41" w14:textId="77777777" w:rsidR="007771CC" w:rsidRDefault="001343FF" w:rsidP="00B737E8">
            <w:r>
              <w:lastRenderedPageBreak/>
              <w:t>Orange</w:t>
            </w:r>
          </w:p>
        </w:tc>
        <w:tc>
          <w:tcPr>
            <w:tcW w:w="2190" w:type="dxa"/>
            <w:shd w:val="clear" w:color="auto" w:fill="auto"/>
            <w:tcMar>
              <w:top w:w="100" w:type="dxa"/>
              <w:left w:w="100" w:type="dxa"/>
              <w:bottom w:w="100" w:type="dxa"/>
              <w:right w:w="100" w:type="dxa"/>
            </w:tcMar>
          </w:tcPr>
          <w:p w14:paraId="01B3FF42" w14:textId="77777777" w:rsidR="007771CC" w:rsidRDefault="001343FF" w:rsidP="00B737E8">
            <w:r>
              <w:t>Unhealthy for Sensitive Groups</w:t>
            </w:r>
          </w:p>
        </w:tc>
        <w:tc>
          <w:tcPr>
            <w:tcW w:w="1815" w:type="dxa"/>
            <w:shd w:val="clear" w:color="auto" w:fill="auto"/>
            <w:tcMar>
              <w:top w:w="100" w:type="dxa"/>
              <w:left w:w="100" w:type="dxa"/>
              <w:bottom w:w="100" w:type="dxa"/>
              <w:right w:w="100" w:type="dxa"/>
            </w:tcMar>
          </w:tcPr>
          <w:p w14:paraId="01B3FF43" w14:textId="77777777" w:rsidR="007771CC" w:rsidRDefault="001343FF" w:rsidP="00B737E8">
            <w:r>
              <w:t>101 to 150</w:t>
            </w:r>
          </w:p>
        </w:tc>
        <w:tc>
          <w:tcPr>
            <w:tcW w:w="2730" w:type="dxa"/>
            <w:shd w:val="clear" w:color="auto" w:fill="auto"/>
            <w:tcMar>
              <w:top w:w="100" w:type="dxa"/>
              <w:left w:w="100" w:type="dxa"/>
              <w:bottom w:w="100" w:type="dxa"/>
              <w:right w:w="100" w:type="dxa"/>
            </w:tcMar>
          </w:tcPr>
          <w:p w14:paraId="01B3FF44" w14:textId="77777777" w:rsidR="007771CC" w:rsidRDefault="001343FF" w:rsidP="00B737E8">
            <w:pPr>
              <w:rPr>
                <w:lang w:val="en-US"/>
              </w:rPr>
            </w:pPr>
            <w:r w:rsidRPr="41070F75">
              <w:rPr>
                <w:lang w:val="en-US"/>
              </w:rPr>
              <w:t xml:space="preserve">Members of sensitive groups may experience health effects. The </w:t>
            </w:r>
            <w:proofErr w:type="gramStart"/>
            <w:r w:rsidRPr="41070F75">
              <w:rPr>
                <w:lang w:val="en-US"/>
              </w:rPr>
              <w:t>general public</w:t>
            </w:r>
            <w:proofErr w:type="gramEnd"/>
            <w:r w:rsidRPr="41070F75">
              <w:rPr>
                <w:lang w:val="en-US"/>
              </w:rPr>
              <w:t xml:space="preserve"> is less likely to be affected</w:t>
            </w:r>
          </w:p>
        </w:tc>
      </w:tr>
      <w:tr w:rsidR="007771CC" w14:paraId="01B3FF4A" w14:textId="77777777" w:rsidTr="41070F75">
        <w:tc>
          <w:tcPr>
            <w:tcW w:w="1860" w:type="dxa"/>
            <w:shd w:val="clear" w:color="auto" w:fill="auto"/>
            <w:tcMar>
              <w:top w:w="100" w:type="dxa"/>
              <w:left w:w="100" w:type="dxa"/>
              <w:bottom w:w="100" w:type="dxa"/>
              <w:right w:w="100" w:type="dxa"/>
            </w:tcMar>
          </w:tcPr>
          <w:p w14:paraId="01B3FF46" w14:textId="77777777" w:rsidR="007771CC" w:rsidRDefault="001343FF" w:rsidP="00B737E8">
            <w:r>
              <w:t>Red</w:t>
            </w:r>
          </w:p>
        </w:tc>
        <w:tc>
          <w:tcPr>
            <w:tcW w:w="2190" w:type="dxa"/>
            <w:shd w:val="clear" w:color="auto" w:fill="auto"/>
            <w:tcMar>
              <w:top w:w="100" w:type="dxa"/>
              <w:left w:w="100" w:type="dxa"/>
              <w:bottom w:w="100" w:type="dxa"/>
              <w:right w:w="100" w:type="dxa"/>
            </w:tcMar>
          </w:tcPr>
          <w:p w14:paraId="01B3FF47" w14:textId="77777777" w:rsidR="007771CC" w:rsidRDefault="001343FF" w:rsidP="00B737E8">
            <w:r>
              <w:t>Unhealthy</w:t>
            </w:r>
          </w:p>
        </w:tc>
        <w:tc>
          <w:tcPr>
            <w:tcW w:w="1815" w:type="dxa"/>
            <w:shd w:val="clear" w:color="auto" w:fill="auto"/>
            <w:tcMar>
              <w:top w:w="100" w:type="dxa"/>
              <w:left w:w="100" w:type="dxa"/>
              <w:bottom w:w="100" w:type="dxa"/>
              <w:right w:w="100" w:type="dxa"/>
            </w:tcMar>
          </w:tcPr>
          <w:p w14:paraId="01B3FF48" w14:textId="77777777" w:rsidR="007771CC" w:rsidRDefault="001343FF" w:rsidP="00B737E8">
            <w:r>
              <w:t>151 to 200</w:t>
            </w:r>
          </w:p>
        </w:tc>
        <w:tc>
          <w:tcPr>
            <w:tcW w:w="2730" w:type="dxa"/>
            <w:shd w:val="clear" w:color="auto" w:fill="auto"/>
            <w:tcMar>
              <w:top w:w="100" w:type="dxa"/>
              <w:left w:w="100" w:type="dxa"/>
              <w:bottom w:w="100" w:type="dxa"/>
              <w:right w:w="100" w:type="dxa"/>
            </w:tcMar>
          </w:tcPr>
          <w:p w14:paraId="01B3FF49" w14:textId="77777777" w:rsidR="007771CC" w:rsidRDefault="001343FF" w:rsidP="00B737E8">
            <w:pPr>
              <w:rPr>
                <w:lang w:val="en-US"/>
              </w:rPr>
            </w:pPr>
            <w:r w:rsidRPr="41070F75">
              <w:rPr>
                <w:lang w:val="en-US"/>
              </w:rPr>
              <w:t xml:space="preserve">Some members of the </w:t>
            </w:r>
            <w:proofErr w:type="gramStart"/>
            <w:r w:rsidRPr="41070F75">
              <w:rPr>
                <w:lang w:val="en-US"/>
              </w:rPr>
              <w:t>general public</w:t>
            </w:r>
            <w:proofErr w:type="gramEnd"/>
            <w:r w:rsidRPr="41070F75">
              <w:rPr>
                <w:lang w:val="en-US"/>
              </w:rPr>
              <w:t xml:space="preserve"> may experience health effects; members of sensitive groups may experience more serious health effects</w:t>
            </w:r>
          </w:p>
        </w:tc>
      </w:tr>
      <w:tr w:rsidR="007771CC" w14:paraId="01B3FF4F" w14:textId="77777777" w:rsidTr="41070F75">
        <w:tc>
          <w:tcPr>
            <w:tcW w:w="1860" w:type="dxa"/>
            <w:shd w:val="clear" w:color="auto" w:fill="auto"/>
            <w:tcMar>
              <w:top w:w="100" w:type="dxa"/>
              <w:left w:w="100" w:type="dxa"/>
              <w:bottom w:w="100" w:type="dxa"/>
              <w:right w:w="100" w:type="dxa"/>
            </w:tcMar>
          </w:tcPr>
          <w:p w14:paraId="01B3FF4B" w14:textId="77777777" w:rsidR="007771CC" w:rsidRDefault="001343FF" w:rsidP="00B737E8">
            <w:r>
              <w:t>Purple</w:t>
            </w:r>
          </w:p>
        </w:tc>
        <w:tc>
          <w:tcPr>
            <w:tcW w:w="2190" w:type="dxa"/>
            <w:shd w:val="clear" w:color="auto" w:fill="auto"/>
            <w:tcMar>
              <w:top w:w="100" w:type="dxa"/>
              <w:left w:w="100" w:type="dxa"/>
              <w:bottom w:w="100" w:type="dxa"/>
              <w:right w:w="100" w:type="dxa"/>
            </w:tcMar>
          </w:tcPr>
          <w:p w14:paraId="01B3FF4C" w14:textId="77777777" w:rsidR="007771CC" w:rsidRDefault="001343FF" w:rsidP="00B737E8">
            <w:r>
              <w:t>Very Unhealthy</w:t>
            </w:r>
          </w:p>
        </w:tc>
        <w:tc>
          <w:tcPr>
            <w:tcW w:w="1815" w:type="dxa"/>
            <w:shd w:val="clear" w:color="auto" w:fill="auto"/>
            <w:tcMar>
              <w:top w:w="100" w:type="dxa"/>
              <w:left w:w="100" w:type="dxa"/>
              <w:bottom w:w="100" w:type="dxa"/>
              <w:right w:w="100" w:type="dxa"/>
            </w:tcMar>
          </w:tcPr>
          <w:p w14:paraId="01B3FF4D" w14:textId="77777777" w:rsidR="007771CC" w:rsidRDefault="001343FF" w:rsidP="00B737E8">
            <w:r>
              <w:t>201 to 300</w:t>
            </w:r>
          </w:p>
        </w:tc>
        <w:tc>
          <w:tcPr>
            <w:tcW w:w="2730" w:type="dxa"/>
            <w:shd w:val="clear" w:color="auto" w:fill="auto"/>
            <w:tcMar>
              <w:top w:w="100" w:type="dxa"/>
              <w:left w:w="100" w:type="dxa"/>
              <w:bottom w:w="100" w:type="dxa"/>
              <w:right w:w="100" w:type="dxa"/>
            </w:tcMar>
          </w:tcPr>
          <w:p w14:paraId="01B3FF4E" w14:textId="77777777" w:rsidR="007771CC" w:rsidRDefault="001343FF" w:rsidP="00B737E8">
            <w:r>
              <w:t>Health alert: The risk of health effects is increased for everyone</w:t>
            </w:r>
          </w:p>
        </w:tc>
      </w:tr>
      <w:tr w:rsidR="007771CC" w14:paraId="01B3FF54" w14:textId="77777777" w:rsidTr="41070F75">
        <w:tc>
          <w:tcPr>
            <w:tcW w:w="1860" w:type="dxa"/>
            <w:shd w:val="clear" w:color="auto" w:fill="auto"/>
            <w:tcMar>
              <w:top w:w="100" w:type="dxa"/>
              <w:left w:w="100" w:type="dxa"/>
              <w:bottom w:w="100" w:type="dxa"/>
              <w:right w:w="100" w:type="dxa"/>
            </w:tcMar>
          </w:tcPr>
          <w:p w14:paraId="01B3FF50" w14:textId="77777777" w:rsidR="007771CC" w:rsidRDefault="001343FF" w:rsidP="00B737E8">
            <w:r>
              <w:t>Maroon</w:t>
            </w:r>
          </w:p>
        </w:tc>
        <w:tc>
          <w:tcPr>
            <w:tcW w:w="2190" w:type="dxa"/>
            <w:shd w:val="clear" w:color="auto" w:fill="auto"/>
            <w:tcMar>
              <w:top w:w="100" w:type="dxa"/>
              <w:left w:w="100" w:type="dxa"/>
              <w:bottom w:w="100" w:type="dxa"/>
              <w:right w:w="100" w:type="dxa"/>
            </w:tcMar>
          </w:tcPr>
          <w:p w14:paraId="01B3FF51" w14:textId="77777777" w:rsidR="007771CC" w:rsidRDefault="001343FF" w:rsidP="00B737E8">
            <w:r>
              <w:t>Hazardous</w:t>
            </w:r>
          </w:p>
        </w:tc>
        <w:tc>
          <w:tcPr>
            <w:tcW w:w="1815" w:type="dxa"/>
            <w:shd w:val="clear" w:color="auto" w:fill="auto"/>
            <w:tcMar>
              <w:top w:w="100" w:type="dxa"/>
              <w:left w:w="100" w:type="dxa"/>
              <w:bottom w:w="100" w:type="dxa"/>
              <w:right w:w="100" w:type="dxa"/>
            </w:tcMar>
          </w:tcPr>
          <w:p w14:paraId="01B3FF52" w14:textId="77777777" w:rsidR="007771CC" w:rsidRDefault="001343FF" w:rsidP="00B737E8">
            <w:r>
              <w:t>301 and higher</w:t>
            </w:r>
          </w:p>
        </w:tc>
        <w:tc>
          <w:tcPr>
            <w:tcW w:w="2730" w:type="dxa"/>
            <w:shd w:val="clear" w:color="auto" w:fill="auto"/>
            <w:tcMar>
              <w:top w:w="100" w:type="dxa"/>
              <w:left w:w="100" w:type="dxa"/>
              <w:bottom w:w="100" w:type="dxa"/>
              <w:right w:w="100" w:type="dxa"/>
            </w:tcMar>
          </w:tcPr>
          <w:p w14:paraId="01B3FF53" w14:textId="77777777" w:rsidR="007771CC" w:rsidRDefault="001343FF" w:rsidP="00B737E8">
            <w:r>
              <w:t>Health warning of emergency conditions: everyone is more likely to be affected</w:t>
            </w:r>
          </w:p>
        </w:tc>
      </w:tr>
    </w:tbl>
    <w:p w14:paraId="01B3FF55" w14:textId="77777777" w:rsidR="007771CC" w:rsidRDefault="001343FF" w:rsidP="00B737E8">
      <w:pPr>
        <w:pStyle w:val="ListParagraph"/>
        <w:numPr>
          <w:ilvl w:val="0"/>
          <w:numId w:val="32"/>
        </w:numPr>
      </w:pPr>
      <w:r w:rsidRPr="00B737E8">
        <w:rPr>
          <w:b/>
        </w:rPr>
        <w:t xml:space="preserve">Alzheimer’s disease: </w:t>
      </w:r>
      <w:r>
        <w:t xml:space="preserve">Alzheimer’s disease is a brain disorder that slowly destroys memory and thinking skills, and, eventually, the ability to carry out the simplest tasks. </w:t>
      </w:r>
      <w:hyperlink r:id="rId125" w:anchor=":~:text=Alzheimer's%20disease%20is%20a%20brain,first%20appear%20later%20in%20life.">
        <w:r w:rsidRPr="00B737E8">
          <w:rPr>
            <w:u w:val="single"/>
          </w:rPr>
          <w:t>[NIA]</w:t>
        </w:r>
      </w:hyperlink>
    </w:p>
    <w:p w14:paraId="01B3FF56" w14:textId="77777777" w:rsidR="007771CC" w:rsidRDefault="001343FF" w:rsidP="00B737E8">
      <w:pPr>
        <w:pStyle w:val="ListParagraph"/>
        <w:numPr>
          <w:ilvl w:val="0"/>
          <w:numId w:val="32"/>
        </w:numPr>
      </w:pPr>
      <w:r w:rsidRPr="00B737E8">
        <w:rPr>
          <w:b/>
        </w:rPr>
        <w:t xml:space="preserve">Anthropogenic: </w:t>
      </w:r>
      <w:r>
        <w:t xml:space="preserve">Environmental change caused or influenced by people, either directly or indirectly </w:t>
      </w:r>
      <w:hyperlink r:id="rId126">
        <w:r w:rsidRPr="00B737E8">
          <w:rPr>
            <w:u w:val="single"/>
          </w:rPr>
          <w:t>[USGS]</w:t>
        </w:r>
      </w:hyperlink>
    </w:p>
    <w:p w14:paraId="01B3FF57" w14:textId="77777777" w:rsidR="007771CC" w:rsidRDefault="001343FF" w:rsidP="00B737E8">
      <w:pPr>
        <w:pStyle w:val="ListParagraph"/>
        <w:numPr>
          <w:ilvl w:val="0"/>
          <w:numId w:val="32"/>
        </w:numPr>
      </w:pPr>
      <w:r w:rsidRPr="00B737E8">
        <w:rPr>
          <w:b/>
        </w:rPr>
        <w:t>Atherosclerosis:</w:t>
      </w:r>
      <w:r>
        <w:t xml:space="preserve"> Atherosclerosis is a common condition that develops when a sticky substance called plaque builds up inside your arteries. </w:t>
      </w:r>
      <w:hyperlink r:id="rId127">
        <w:r w:rsidRPr="00B737E8">
          <w:rPr>
            <w:u w:val="single"/>
          </w:rPr>
          <w:t>[NHLBI]</w:t>
        </w:r>
      </w:hyperlink>
    </w:p>
    <w:p w14:paraId="01B3FF58" w14:textId="77777777" w:rsidR="007771CC" w:rsidRPr="00B737E8" w:rsidRDefault="001343FF" w:rsidP="00B737E8">
      <w:pPr>
        <w:pStyle w:val="ListParagraph"/>
        <w:numPr>
          <w:ilvl w:val="0"/>
          <w:numId w:val="32"/>
        </w:numPr>
        <w:rPr>
          <w:lang w:val="en-US"/>
        </w:rPr>
      </w:pPr>
      <w:r w:rsidRPr="00B737E8">
        <w:rPr>
          <w:b/>
          <w:bCs/>
          <w:lang w:val="en-US"/>
        </w:rPr>
        <w:t>Carbon dioxide (CO</w:t>
      </w:r>
      <w:r w:rsidRPr="00B737E8">
        <w:rPr>
          <w:b/>
          <w:bCs/>
          <w:vertAlign w:val="subscript"/>
          <w:lang w:val="en-US"/>
        </w:rPr>
        <w:t>2</w:t>
      </w:r>
      <w:r w:rsidRPr="00B737E8">
        <w:rPr>
          <w:b/>
          <w:bCs/>
          <w:lang w:val="en-US"/>
        </w:rPr>
        <w:t>):</w:t>
      </w:r>
      <w:r w:rsidRPr="00B737E8">
        <w:rPr>
          <w:lang w:val="en-US"/>
        </w:rPr>
        <w:t xml:space="preserve"> Carbon dioxide enters the atmosphere through burning fossil fuels (coal, natural gas, and oil), solid waste, trees and other biological materials, </w:t>
      </w:r>
      <w:proofErr w:type="gramStart"/>
      <w:r w:rsidRPr="00B737E8">
        <w:rPr>
          <w:lang w:val="en-US"/>
        </w:rPr>
        <w:t>and also</w:t>
      </w:r>
      <w:proofErr w:type="gramEnd"/>
      <w:r w:rsidRPr="00B737E8">
        <w:rPr>
          <w:lang w:val="en-US"/>
        </w:rPr>
        <w:t xml:space="preserve"> as a result of certain chemical reactions (e.g., manufacture of cement). Carbon dioxide is removed from the atmosphere (or "sequestered") when it is absorbed by plants as part of the biological carbon cycle.</w:t>
      </w:r>
      <w:hyperlink r:id="rId128">
        <w:r w:rsidRPr="00B737E8">
          <w:rPr>
            <w:u w:val="single"/>
            <w:lang w:val="en-US"/>
          </w:rPr>
          <w:t xml:space="preserve"> [EPA]</w:t>
        </w:r>
      </w:hyperlink>
    </w:p>
    <w:p w14:paraId="01B3FF59" w14:textId="77777777" w:rsidR="007771CC" w:rsidRPr="00B737E8" w:rsidRDefault="001343FF" w:rsidP="00B737E8">
      <w:pPr>
        <w:pStyle w:val="ListParagraph"/>
        <w:numPr>
          <w:ilvl w:val="0"/>
          <w:numId w:val="32"/>
        </w:numPr>
        <w:rPr>
          <w:lang w:val="en-US"/>
        </w:rPr>
      </w:pPr>
      <w:r w:rsidRPr="00B737E8">
        <w:rPr>
          <w:b/>
          <w:bCs/>
          <w:lang w:val="en-US"/>
        </w:rPr>
        <w:t>Carbon monoxide (CO):</w:t>
      </w:r>
      <w:r w:rsidRPr="00B737E8">
        <w:rPr>
          <w:lang w:val="en-US"/>
        </w:rPr>
        <w:t xml:space="preserve"> Carbon monoxide (CO) is a colorless, practically odorless, and tasteless gas or liquid. It results from incomplete oxidation of carbon in combustion. </w:t>
      </w:r>
      <w:hyperlink r:id="rId129" w:anchor=":~:text=Definition,oxidation%20of%20carbon%20in%20combustion.">
        <w:r w:rsidRPr="00B737E8">
          <w:rPr>
            <w:u w:val="single"/>
            <w:lang w:val="en-US"/>
          </w:rPr>
          <w:t>[EPA]</w:t>
        </w:r>
      </w:hyperlink>
    </w:p>
    <w:p w14:paraId="01B3FF5A" w14:textId="77777777" w:rsidR="007771CC" w:rsidRDefault="001343FF" w:rsidP="00B737E8">
      <w:pPr>
        <w:pStyle w:val="ListParagraph"/>
        <w:numPr>
          <w:ilvl w:val="0"/>
          <w:numId w:val="32"/>
        </w:numPr>
      </w:pPr>
      <w:r w:rsidRPr="00B737E8">
        <w:rPr>
          <w:b/>
        </w:rPr>
        <w:lastRenderedPageBreak/>
        <w:t xml:space="preserve">Cardiovascular disease: </w:t>
      </w:r>
      <w:r>
        <w:t xml:space="preserve">Cardiovascular disease is the broad term for problems with the heart and blood vessels. These problems are often due to atherosclerosis. This condition occurs when fat and cholesterol build up in blood vessel (artery) walls. This buildup is called plaque. </w:t>
      </w:r>
      <w:hyperlink r:id="rId130" w:anchor=":~:text=Cardiovascular%20disease%20is%20the%20broad,This%20buildup%20is%20called%20plaque.">
        <w:r w:rsidRPr="00B737E8">
          <w:rPr>
            <w:u w:val="single"/>
          </w:rPr>
          <w:t>[MedlinePlus]</w:t>
        </w:r>
      </w:hyperlink>
    </w:p>
    <w:p w14:paraId="01B3FF5B" w14:textId="77777777" w:rsidR="007771CC" w:rsidRDefault="001343FF" w:rsidP="00B737E8">
      <w:pPr>
        <w:pStyle w:val="ListParagraph"/>
        <w:numPr>
          <w:ilvl w:val="0"/>
          <w:numId w:val="32"/>
        </w:numPr>
      </w:pPr>
      <w:r w:rsidRPr="00B737E8">
        <w:rPr>
          <w:b/>
        </w:rPr>
        <w:t>Chronic bronchitis:</w:t>
      </w:r>
      <w:r>
        <w:t xml:space="preserve"> Chronic bronchitis is a type of COPD (chronic obstructive pulmonary disease). COPD is a group of lung diseases that make it hard to breathe and get worse over time. </w:t>
      </w:r>
      <w:hyperlink r:id="rId131">
        <w:r w:rsidRPr="00B737E8">
          <w:rPr>
            <w:u w:val="single"/>
          </w:rPr>
          <w:t>[MedlinePlus]</w:t>
        </w:r>
      </w:hyperlink>
    </w:p>
    <w:p w14:paraId="01B3FF5C" w14:textId="77777777" w:rsidR="007771CC" w:rsidRPr="00B737E8" w:rsidRDefault="001343FF" w:rsidP="00B737E8">
      <w:pPr>
        <w:pStyle w:val="ListParagraph"/>
        <w:numPr>
          <w:ilvl w:val="0"/>
          <w:numId w:val="32"/>
        </w:numPr>
        <w:rPr>
          <w:b/>
        </w:rPr>
      </w:pPr>
      <w:r w:rsidRPr="00B737E8">
        <w:rPr>
          <w:b/>
        </w:rPr>
        <w:t xml:space="preserve">Chronic obstructive pulmonary disease (COPD): </w:t>
      </w:r>
      <w:r>
        <w:t xml:space="preserve">Chronic obstructive pulmonary disease, or COPD, refers to a group of diseases that cause airflow blockage and breathing-related problems. It includes emphysema and chronic bronchitis. </w:t>
      </w:r>
      <w:hyperlink r:id="rId132" w:anchor=":~:text=Chronic%20obstructive%20pulmonary%20disease%2C%20or,Americans%20who%20have%20this%20disease.">
        <w:r w:rsidRPr="00B737E8">
          <w:rPr>
            <w:u w:val="single"/>
          </w:rPr>
          <w:t>[CDC]</w:t>
        </w:r>
      </w:hyperlink>
    </w:p>
    <w:p w14:paraId="01B3FF5D" w14:textId="77777777" w:rsidR="007771CC" w:rsidRPr="00B737E8" w:rsidRDefault="001343FF" w:rsidP="00B737E8">
      <w:pPr>
        <w:pStyle w:val="ListParagraph"/>
        <w:numPr>
          <w:ilvl w:val="0"/>
          <w:numId w:val="32"/>
        </w:numPr>
        <w:rPr>
          <w:lang w:val="en-US"/>
        </w:rPr>
      </w:pPr>
      <w:r w:rsidRPr="00B737E8">
        <w:rPr>
          <w:b/>
          <w:bCs/>
          <w:lang w:val="en-US"/>
        </w:rPr>
        <w:t>Cooling centers:</w:t>
      </w:r>
      <w:r w:rsidRPr="00B737E8">
        <w:rPr>
          <w:lang w:val="en-US"/>
        </w:rPr>
        <w:t xml:space="preserve"> A cooling center (or “cooling shelter”) is a location, typically an air-conditioned or cooled building that has been designated as a site to provide respite and safety during extreme heat. This may be a government-owned building such as a library or school, an existing community center, religious center, recreation center, or a private business such as a coffee shop, shopping mall, or movie theater. </w:t>
      </w:r>
      <w:hyperlink r:id="rId133">
        <w:r w:rsidRPr="00B737E8">
          <w:rPr>
            <w:u w:val="single"/>
            <w:lang w:val="en-US"/>
          </w:rPr>
          <w:t>[CDC]</w:t>
        </w:r>
      </w:hyperlink>
    </w:p>
    <w:p w14:paraId="01B3FF5E" w14:textId="77777777" w:rsidR="007771CC" w:rsidRDefault="001343FF" w:rsidP="00B737E8">
      <w:pPr>
        <w:pStyle w:val="ListParagraph"/>
        <w:numPr>
          <w:ilvl w:val="0"/>
          <w:numId w:val="32"/>
        </w:numPr>
      </w:pPr>
      <w:r w:rsidRPr="00B737E8">
        <w:rPr>
          <w:b/>
        </w:rPr>
        <w:t>Emphysema:</w:t>
      </w:r>
      <w:r>
        <w:t xml:space="preserve"> Emphysema is a type of COPD (chronic obstructive pulmonary disease). COPD is a group of lung diseases that make it hard to breathe and get worse over time. </w:t>
      </w:r>
      <w:hyperlink r:id="rId134">
        <w:r w:rsidRPr="00B737E8">
          <w:rPr>
            <w:u w:val="single"/>
          </w:rPr>
          <w:t>[MedlinePlus]</w:t>
        </w:r>
      </w:hyperlink>
    </w:p>
    <w:p w14:paraId="01B3FF5F" w14:textId="396CB9D5" w:rsidR="007771CC" w:rsidRDefault="001343FF" w:rsidP="00B737E8">
      <w:pPr>
        <w:pStyle w:val="ListParagraph"/>
        <w:numPr>
          <w:ilvl w:val="0"/>
          <w:numId w:val="32"/>
        </w:numPr>
      </w:pPr>
      <w:r w:rsidRPr="00BD487D">
        <w:rPr>
          <w:b/>
          <w:bCs/>
        </w:rPr>
        <w:t>Excessive heat:</w:t>
      </w:r>
      <w:r>
        <w:t xml:space="preserve"> See Figure </w:t>
      </w:r>
      <w:r w:rsidR="002E6AB2">
        <w:t>III</w:t>
      </w:r>
    </w:p>
    <w:p w14:paraId="01B3FF60" w14:textId="3C825AE6" w:rsidR="007771CC" w:rsidRDefault="001343FF" w:rsidP="00B737E8">
      <w:pPr>
        <w:pStyle w:val="ListParagraph"/>
        <w:numPr>
          <w:ilvl w:val="0"/>
          <w:numId w:val="32"/>
        </w:numPr>
      </w:pPr>
      <w:r w:rsidRPr="00BD487D">
        <w:rPr>
          <w:b/>
          <w:bCs/>
        </w:rPr>
        <w:t>Excessive heat warning:</w:t>
      </w:r>
      <w:r>
        <w:t xml:space="preserve"> See Figure </w:t>
      </w:r>
      <w:r w:rsidR="002E6AB2">
        <w:t>II</w:t>
      </w:r>
      <w:r>
        <w:t>I</w:t>
      </w:r>
    </w:p>
    <w:p w14:paraId="01B3FF61" w14:textId="7006A552" w:rsidR="007771CC" w:rsidRDefault="001343FF" w:rsidP="00B737E8">
      <w:pPr>
        <w:pStyle w:val="ListParagraph"/>
        <w:numPr>
          <w:ilvl w:val="0"/>
          <w:numId w:val="32"/>
        </w:numPr>
      </w:pPr>
      <w:r w:rsidRPr="00BD487D">
        <w:rPr>
          <w:b/>
          <w:bCs/>
        </w:rPr>
        <w:t>Excessive heat watch:</w:t>
      </w:r>
      <w:r>
        <w:t xml:space="preserve"> See Figure </w:t>
      </w:r>
      <w:r w:rsidR="002E6AB2">
        <w:t>II</w:t>
      </w:r>
      <w:r>
        <w:t>I</w:t>
      </w:r>
    </w:p>
    <w:p w14:paraId="01B3FF62" w14:textId="77777777" w:rsidR="007771CC" w:rsidRPr="00B737E8" w:rsidRDefault="001343FF" w:rsidP="00B737E8">
      <w:pPr>
        <w:pStyle w:val="ListParagraph"/>
        <w:numPr>
          <w:ilvl w:val="0"/>
          <w:numId w:val="32"/>
        </w:numPr>
        <w:rPr>
          <w:b/>
          <w:bCs/>
          <w:lang w:val="en-US"/>
        </w:rPr>
      </w:pPr>
      <w:r w:rsidRPr="00B737E8">
        <w:rPr>
          <w:b/>
          <w:bCs/>
          <w:lang w:val="en-US"/>
        </w:rPr>
        <w:t xml:space="preserve">Fluorinated gases: </w:t>
      </w:r>
      <w:r w:rsidRPr="00B737E8">
        <w:rPr>
          <w:lang w:val="en-US"/>
        </w:rPr>
        <w:t xml:space="preserve">Hydrofluorocarbons, perfluorocarbons, sulfur hexafluoride, and nitrogen trifluoride are synthetic, powerful greenhouse gases that are emitted from a variety of household, commercial, and industrial applications and processes. Fluorinated gases (especially hydrofluorocarbons) are sometimes used as substitutes for stratospheric ozone-depleting substances (e.g., chlorofluorocarbons, hydrochlorofluorocarbons, and halons). Fluorinated gases are typically emitted in smaller quantities than other greenhouse gases, but they are potent greenhouse gases. With global warming potentials (GWPs) that typically range from thousands to tens of thousands, they are sometimes referred to as high-GWP gases because, for a given amount of mass, they trap substantially more heat than CO2. </w:t>
      </w:r>
      <w:hyperlink r:id="rId135">
        <w:r w:rsidRPr="00B737E8">
          <w:rPr>
            <w:u w:val="single"/>
            <w:lang w:val="en-US"/>
          </w:rPr>
          <w:t>[EPA]</w:t>
        </w:r>
      </w:hyperlink>
    </w:p>
    <w:p w14:paraId="01B3FF63" w14:textId="77777777" w:rsidR="007771CC" w:rsidRDefault="001343FF" w:rsidP="00B737E8">
      <w:pPr>
        <w:pStyle w:val="ListParagraph"/>
        <w:numPr>
          <w:ilvl w:val="0"/>
          <w:numId w:val="32"/>
        </w:numPr>
      </w:pPr>
      <w:r w:rsidRPr="00B737E8">
        <w:rPr>
          <w:b/>
        </w:rPr>
        <w:t xml:space="preserve">Fossil fuels: </w:t>
      </w:r>
      <w:r>
        <w:t xml:space="preserve">An energy source formed in the Earth's crust from decayed organic material. The common fossil fuels are petroleum, coal, and natural gas. </w:t>
      </w:r>
      <w:hyperlink r:id="rId136" w:anchor=":~:text=Fossil%20fuel%3A%20An%20energy%20source,%2C%20coal%2C%20and%20natural%20gas.">
        <w:r w:rsidRPr="00B737E8">
          <w:rPr>
            <w:u w:val="single"/>
          </w:rPr>
          <w:t>[EIA]</w:t>
        </w:r>
      </w:hyperlink>
    </w:p>
    <w:p w14:paraId="01B3FF64" w14:textId="77777777" w:rsidR="007771CC" w:rsidRPr="00B737E8" w:rsidRDefault="001343FF" w:rsidP="00B737E8">
      <w:pPr>
        <w:pStyle w:val="ListParagraph"/>
        <w:numPr>
          <w:ilvl w:val="0"/>
          <w:numId w:val="32"/>
        </w:numPr>
        <w:rPr>
          <w:lang w:val="en-US"/>
        </w:rPr>
      </w:pPr>
      <w:r w:rsidRPr="00B737E8">
        <w:rPr>
          <w:b/>
          <w:bCs/>
          <w:lang w:val="en-US"/>
        </w:rPr>
        <w:t xml:space="preserve">Global Ensemble Forecast System (GEFS): </w:t>
      </w:r>
      <w:r w:rsidRPr="00B737E8">
        <w:rPr>
          <w:lang w:val="en-US"/>
        </w:rPr>
        <w:t xml:space="preserve">The Global Ensemble Forecast System (GEFS) is a weather model created by the National Centers for Environmental Prediction (NCEP) that generates 21 separate forecasts (ensemble members) to address underlying uncertainties in the input data such limited coverage, instruments or observing systems biases, and the limitations of the model itself. GEFS quantifies these uncertainties by generating multiple forecasts, which in turn </w:t>
      </w:r>
      <w:r w:rsidRPr="00B737E8">
        <w:rPr>
          <w:lang w:val="en-US"/>
        </w:rPr>
        <w:lastRenderedPageBreak/>
        <w:t xml:space="preserve">produce a range of potential outcomes based on differences or perturbations applied to the data after it has been incorporated into the model. Each forecast compensates for a different set of uncertainties. </w:t>
      </w:r>
      <w:hyperlink r:id="rId137">
        <w:r w:rsidRPr="00B737E8">
          <w:rPr>
            <w:u w:val="single"/>
            <w:lang w:val="en-US"/>
          </w:rPr>
          <w:t>[NOAA]</w:t>
        </w:r>
      </w:hyperlink>
    </w:p>
    <w:p w14:paraId="01B3FF65" w14:textId="77777777" w:rsidR="007771CC" w:rsidRDefault="001343FF" w:rsidP="00B737E8">
      <w:pPr>
        <w:pStyle w:val="ListParagraph"/>
        <w:numPr>
          <w:ilvl w:val="0"/>
          <w:numId w:val="32"/>
        </w:numPr>
      </w:pPr>
      <w:r w:rsidRPr="00B737E8">
        <w:rPr>
          <w:b/>
        </w:rPr>
        <w:t>Greenhouse gases:</w:t>
      </w:r>
      <w:r>
        <w:t xml:space="preserve"> gases that trap heat in the atmosphere </w:t>
      </w:r>
      <w:hyperlink r:id="rId138" w:anchor=":~:text=Gases%20that%20trap%20heat%20in,to%20and%20from%20the%20atmosphere.">
        <w:r w:rsidRPr="00B737E8">
          <w:rPr>
            <w:u w:val="single"/>
          </w:rPr>
          <w:t>[EPA]</w:t>
        </w:r>
      </w:hyperlink>
    </w:p>
    <w:p w14:paraId="01B3FF66" w14:textId="77777777" w:rsidR="007771CC" w:rsidRPr="00B737E8" w:rsidRDefault="001343FF" w:rsidP="00B737E8">
      <w:pPr>
        <w:pStyle w:val="ListParagraph"/>
        <w:numPr>
          <w:ilvl w:val="0"/>
          <w:numId w:val="32"/>
        </w:numPr>
        <w:rPr>
          <w:lang w:val="en-US"/>
        </w:rPr>
      </w:pPr>
      <w:r w:rsidRPr="00B737E8">
        <w:rPr>
          <w:b/>
          <w:bCs/>
          <w:lang w:val="en-US"/>
        </w:rPr>
        <w:t>Ground-level zone:</w:t>
      </w:r>
      <w:r w:rsidRPr="00B737E8">
        <w:rPr>
          <w:lang w:val="en-US"/>
        </w:rPr>
        <w:t xml:space="preserve"> Tropospheric, or ground level ozone, is not emitted directly into the air, but is created by chemical reactions between oxides of nitrogen (NOx) and volatile organic compounds (VOC). This happens when pollutants emitted by cars, power plants, industrial boilers, refineries, chemical plants, and other sources chemically react in the presence of sunlight. </w:t>
      </w:r>
      <w:hyperlink r:id="rId139" w:anchor=":~:text=Tropospheric%2C%20or%20ground%20level%20ozone,volatile%20organic%20compounds%20(VOC).">
        <w:r w:rsidRPr="00B737E8">
          <w:rPr>
            <w:u w:val="single"/>
            <w:lang w:val="en-US"/>
          </w:rPr>
          <w:t>[EPA]</w:t>
        </w:r>
      </w:hyperlink>
    </w:p>
    <w:p w14:paraId="01B3FF67" w14:textId="72454360" w:rsidR="007771CC" w:rsidRDefault="001343FF" w:rsidP="00B737E8">
      <w:pPr>
        <w:pStyle w:val="ListParagraph"/>
        <w:numPr>
          <w:ilvl w:val="0"/>
          <w:numId w:val="32"/>
        </w:numPr>
      </w:pPr>
      <w:r w:rsidRPr="002E6AB2">
        <w:rPr>
          <w:b/>
          <w:bCs/>
        </w:rPr>
        <w:t>Heat advisory:</w:t>
      </w:r>
      <w:r>
        <w:t xml:space="preserve"> See Figure </w:t>
      </w:r>
      <w:r w:rsidR="002E6AB2">
        <w:t>III</w:t>
      </w:r>
    </w:p>
    <w:p w14:paraId="01B3FF68" w14:textId="77777777" w:rsidR="007771CC" w:rsidRDefault="001343FF" w:rsidP="00B737E8">
      <w:pPr>
        <w:pStyle w:val="ListParagraph"/>
        <w:numPr>
          <w:ilvl w:val="0"/>
          <w:numId w:val="32"/>
        </w:numPr>
      </w:pPr>
      <w:r w:rsidRPr="00B737E8">
        <w:rPr>
          <w:b/>
        </w:rPr>
        <w:t xml:space="preserve">Heat cramps: </w:t>
      </w:r>
      <w:r>
        <w:t xml:space="preserve">Muscle pains or spasms that happen during heavy exercise. You usually get them in your abdomen, arms, or legs. </w:t>
      </w:r>
      <w:hyperlink r:id="rId140" w:anchor=":~:text=Heat%2Drelated%20illnesses%20include%3A,get%20medical%20help%20right%20away.">
        <w:r w:rsidRPr="00B737E8">
          <w:rPr>
            <w:u w:val="single"/>
          </w:rPr>
          <w:t>[MedlinePlus]</w:t>
        </w:r>
      </w:hyperlink>
    </w:p>
    <w:p w14:paraId="01B3FF69" w14:textId="77777777" w:rsidR="007771CC" w:rsidRPr="00B737E8" w:rsidRDefault="001343FF" w:rsidP="00B737E8">
      <w:pPr>
        <w:pStyle w:val="ListParagraph"/>
        <w:numPr>
          <w:ilvl w:val="0"/>
          <w:numId w:val="32"/>
        </w:numPr>
        <w:rPr>
          <w:lang w:val="en-US"/>
        </w:rPr>
      </w:pPr>
      <w:r w:rsidRPr="00B737E8">
        <w:rPr>
          <w:b/>
          <w:bCs/>
          <w:lang w:val="en-US"/>
        </w:rPr>
        <w:t xml:space="preserve">Heat exhaustion: </w:t>
      </w:r>
      <w:r w:rsidRPr="00B737E8">
        <w:rPr>
          <w:lang w:val="en-US"/>
        </w:rPr>
        <w:t xml:space="preserve">An illness that can happen after several days of exposure to high temperatures and not enough fluids. Symptoms include heavy sweating, rapid breathing, and a fast, weak pulse. If it is not treated, it can turn into heat stroke. </w:t>
      </w:r>
      <w:hyperlink r:id="rId141" w:anchor=":~:text=Heat%2Drelated%20illnesses%20include%3A,get%20medical%20help%20right%20away.">
        <w:r w:rsidRPr="00B737E8">
          <w:rPr>
            <w:u w:val="single"/>
            <w:lang w:val="en-US"/>
          </w:rPr>
          <w:t>[MedlinePlus]</w:t>
        </w:r>
      </w:hyperlink>
    </w:p>
    <w:p w14:paraId="01B3FF6A" w14:textId="77777777" w:rsidR="007771CC" w:rsidRDefault="001343FF" w:rsidP="00B737E8">
      <w:pPr>
        <w:pStyle w:val="ListParagraph"/>
        <w:numPr>
          <w:ilvl w:val="0"/>
          <w:numId w:val="32"/>
        </w:numPr>
      </w:pPr>
      <w:r w:rsidRPr="00B737E8">
        <w:rPr>
          <w:b/>
        </w:rPr>
        <w:t xml:space="preserve">Heat rash: </w:t>
      </w:r>
      <w:r>
        <w:t xml:space="preserve">Skin irritation from excessive sweating. It is more common in young children. </w:t>
      </w:r>
      <w:hyperlink r:id="rId142" w:anchor=":~:text=Heat%2Drelated%20illnesses%20include%3A,get%20medical%20help%20right%20away.">
        <w:r w:rsidRPr="00B737E8">
          <w:rPr>
            <w:u w:val="single"/>
          </w:rPr>
          <w:t>[MedlinePlus]</w:t>
        </w:r>
      </w:hyperlink>
    </w:p>
    <w:p w14:paraId="01B3FF6B" w14:textId="77777777" w:rsidR="007771CC" w:rsidRDefault="001343FF" w:rsidP="00B737E8">
      <w:pPr>
        <w:pStyle w:val="ListParagraph"/>
        <w:numPr>
          <w:ilvl w:val="0"/>
          <w:numId w:val="32"/>
        </w:numPr>
      </w:pPr>
      <w:r w:rsidRPr="00B737E8">
        <w:rPr>
          <w:b/>
        </w:rPr>
        <w:t xml:space="preserve">Heat stroke: </w:t>
      </w:r>
      <w:r>
        <w:t xml:space="preserve">A life-threatening illness in which body temperature may rise above 106 °F (41 °C) in minutes. Symptoms include dry skin, a rapid, strong pulse, dizziness, nausea, and confusion. If you see any of these signs, get medical help right away. </w:t>
      </w:r>
      <w:hyperlink r:id="rId143" w:anchor=":~:text=Heat%2Drelated%20illnesses%20include%3A,get%20medical%20help%20right%20away.">
        <w:r w:rsidRPr="00B737E8">
          <w:rPr>
            <w:u w:val="single"/>
          </w:rPr>
          <w:t>[MedlinePlus]</w:t>
        </w:r>
      </w:hyperlink>
    </w:p>
    <w:p w14:paraId="01B3FF6C" w14:textId="77777777" w:rsidR="007771CC" w:rsidRDefault="001343FF" w:rsidP="00B737E8">
      <w:pPr>
        <w:pStyle w:val="ListParagraph"/>
        <w:numPr>
          <w:ilvl w:val="0"/>
          <w:numId w:val="32"/>
        </w:numPr>
      </w:pPr>
      <w:r w:rsidRPr="00B737E8">
        <w:rPr>
          <w:b/>
        </w:rPr>
        <w:t xml:space="preserve">Heat syncope: </w:t>
      </w:r>
      <w:r>
        <w:t xml:space="preserve">Heat syncope is a fainting (syncope) episode or dizziness that usually occurs when standing for too long or suddenly standing up after sitting or lying. Factors that may contribute to heat syncope include dehydration and lack of acclimatization. </w:t>
      </w:r>
      <w:hyperlink r:id="rId144" w:anchor=":~:text=Heat%20syncope%20is%20a%20fainting,dehydration%20and%20lack%20of%20acclimatization.">
        <w:r w:rsidRPr="00B737E8">
          <w:rPr>
            <w:u w:val="single"/>
          </w:rPr>
          <w:t>[CDC]</w:t>
        </w:r>
      </w:hyperlink>
    </w:p>
    <w:p w14:paraId="01B3FF6D" w14:textId="0831D151" w:rsidR="007771CC" w:rsidRPr="00B737E8" w:rsidRDefault="001343FF" w:rsidP="00B737E8">
      <w:pPr>
        <w:pStyle w:val="ListParagraph"/>
        <w:numPr>
          <w:ilvl w:val="0"/>
          <w:numId w:val="32"/>
        </w:numPr>
        <w:rPr>
          <w:b/>
          <w:bCs/>
        </w:rPr>
      </w:pPr>
      <w:r w:rsidRPr="00B737E8">
        <w:rPr>
          <w:b/>
          <w:bCs/>
        </w:rPr>
        <w:t>Heat wave:</w:t>
      </w:r>
      <w:r w:rsidRPr="6BF59D3E">
        <w:t xml:space="preserve"> see Figure </w:t>
      </w:r>
      <w:r w:rsidR="002E6AB2">
        <w:t>III</w:t>
      </w:r>
    </w:p>
    <w:p w14:paraId="499B2F9A" w14:textId="60C985E7" w:rsidR="0AA0CC91" w:rsidRDefault="0AA0CC91" w:rsidP="00B737E8">
      <w:pPr>
        <w:pStyle w:val="ListParagraph"/>
        <w:numPr>
          <w:ilvl w:val="0"/>
          <w:numId w:val="32"/>
        </w:numPr>
      </w:pPr>
      <w:r w:rsidRPr="002E6AB2">
        <w:rPr>
          <w:b/>
          <w:bCs/>
          <w:lang w:val="en-US"/>
        </w:rPr>
        <w:t>Inflation Re</w:t>
      </w:r>
      <w:r w:rsidRPr="002E6AB2">
        <w:rPr>
          <w:b/>
          <w:bCs/>
        </w:rPr>
        <w:t>duction Act (IRA):</w:t>
      </w:r>
      <w:r w:rsidRPr="3B8FA8ED">
        <w:t xml:space="preserve"> The Inflation Reduction Act of 2022 is a federal law </w:t>
      </w:r>
      <w:r w:rsidR="4AC68D4C" w:rsidRPr="3B8FA8ED">
        <w:t>that</w:t>
      </w:r>
      <w:r w:rsidRPr="3B8FA8ED">
        <w:t xml:space="preserve"> includes provisions for states, </w:t>
      </w:r>
      <w:r w:rsidR="2FE6DF47" w:rsidRPr="3B8FA8ED">
        <w:t>municipalities</w:t>
      </w:r>
      <w:r w:rsidRPr="002E6AB2">
        <w:t xml:space="preserve">, tribal governments, individuals, </w:t>
      </w:r>
      <w:r w:rsidR="284B6B0A" w:rsidRPr="002E6AB2">
        <w:t xml:space="preserve">businesses, and others </w:t>
      </w:r>
      <w:r w:rsidR="42C369DC" w:rsidRPr="002E6AB2">
        <w:t>to reduce energy usage, upgrade appliances, switch to renewable energy, and more. [</w:t>
      </w:r>
      <w:hyperlink r:id="rId145" w:history="1">
        <w:r w:rsidR="42C369DC" w:rsidRPr="002E6AB2">
          <w:rPr>
            <w:rStyle w:val="Hyperlink"/>
            <w:color w:val="auto"/>
          </w:rPr>
          <w:t>White House</w:t>
        </w:r>
      </w:hyperlink>
      <w:r w:rsidR="42C369DC" w:rsidRPr="002E6AB2">
        <w:t>]</w:t>
      </w:r>
    </w:p>
    <w:p w14:paraId="01B3FF6E" w14:textId="77777777" w:rsidR="007771CC" w:rsidRDefault="001343FF" w:rsidP="00B737E8">
      <w:pPr>
        <w:pStyle w:val="ListParagraph"/>
        <w:numPr>
          <w:ilvl w:val="0"/>
          <w:numId w:val="32"/>
        </w:numPr>
      </w:pPr>
      <w:r w:rsidRPr="00B737E8">
        <w:rPr>
          <w:b/>
        </w:rPr>
        <w:t>Methane (CH</w:t>
      </w:r>
      <w:r w:rsidRPr="00B737E8">
        <w:rPr>
          <w:b/>
          <w:vertAlign w:val="subscript"/>
        </w:rPr>
        <w:t>4</w:t>
      </w:r>
      <w:r w:rsidRPr="00B737E8">
        <w:rPr>
          <w:b/>
        </w:rPr>
        <w:t xml:space="preserve">): </w:t>
      </w:r>
      <w:r>
        <w:t xml:space="preserve">Methane is emitted during the production and transport of coal, natural gas, and oil. Methane emissions also result from livestock and other agricultural practices, land use and by the decay of organic waste in municipal solid waste landfills. </w:t>
      </w:r>
      <w:hyperlink r:id="rId146">
        <w:r w:rsidRPr="00B737E8">
          <w:rPr>
            <w:u w:val="single"/>
          </w:rPr>
          <w:t>[EPA]</w:t>
        </w:r>
      </w:hyperlink>
    </w:p>
    <w:p w14:paraId="01B3FF6F" w14:textId="77777777" w:rsidR="007771CC" w:rsidRDefault="001343FF" w:rsidP="00B737E8">
      <w:pPr>
        <w:pStyle w:val="ListParagraph"/>
        <w:numPr>
          <w:ilvl w:val="0"/>
          <w:numId w:val="32"/>
        </w:numPr>
      </w:pPr>
      <w:r w:rsidRPr="00B737E8">
        <w:rPr>
          <w:b/>
        </w:rPr>
        <w:t>Nitrogen dioxide (NO</w:t>
      </w:r>
      <w:r w:rsidRPr="00B737E8">
        <w:rPr>
          <w:b/>
          <w:vertAlign w:val="subscript"/>
        </w:rPr>
        <w:t>2</w:t>
      </w:r>
      <w:r w:rsidRPr="00B737E8">
        <w:rPr>
          <w:b/>
        </w:rPr>
        <w:t>):</w:t>
      </w:r>
      <w:r>
        <w:t xml:space="preserve"> Nitrogen Dioxide (NO</w:t>
      </w:r>
      <w:r w:rsidRPr="00B737E8">
        <w:rPr>
          <w:vertAlign w:val="subscript"/>
        </w:rPr>
        <w:t>2</w:t>
      </w:r>
      <w:r>
        <w:t>) is one of a group of highly reactive gases known as oxides of nitrogen or nitrogen oxides (NO</w:t>
      </w:r>
      <w:r w:rsidRPr="00B737E8">
        <w:rPr>
          <w:vertAlign w:val="subscript"/>
        </w:rPr>
        <w:t>x</w:t>
      </w:r>
      <w:r>
        <w:t>). Other nitrogen oxides include nitrous acid and nitric acid. NO</w:t>
      </w:r>
      <w:r w:rsidRPr="00B737E8">
        <w:rPr>
          <w:vertAlign w:val="subscript"/>
        </w:rPr>
        <w:t>2</w:t>
      </w:r>
      <w:r>
        <w:t xml:space="preserve"> is used as the indicator for the larger group of nitrogen oxides. </w:t>
      </w:r>
      <w:hyperlink r:id="rId147" w:anchor=":~:text=Nitrogen%20Dioxide%20(NO2)%20is,from%20the%20burning%20of%20fuel.">
        <w:r w:rsidRPr="00B737E8">
          <w:rPr>
            <w:u w:val="single"/>
          </w:rPr>
          <w:t>[EPA]</w:t>
        </w:r>
      </w:hyperlink>
    </w:p>
    <w:p w14:paraId="01B3FF70" w14:textId="77777777" w:rsidR="007771CC" w:rsidRPr="00B737E8" w:rsidRDefault="001343FF" w:rsidP="00B737E8">
      <w:pPr>
        <w:pStyle w:val="ListParagraph"/>
        <w:numPr>
          <w:ilvl w:val="0"/>
          <w:numId w:val="32"/>
        </w:numPr>
        <w:rPr>
          <w:lang w:val="en-US"/>
        </w:rPr>
      </w:pPr>
      <w:r w:rsidRPr="00B737E8">
        <w:rPr>
          <w:b/>
          <w:bCs/>
          <w:lang w:val="en-US"/>
        </w:rPr>
        <w:lastRenderedPageBreak/>
        <w:t>Nitrogen oxides (NO</w:t>
      </w:r>
      <w:r w:rsidRPr="00B737E8">
        <w:rPr>
          <w:b/>
          <w:bCs/>
          <w:vertAlign w:val="subscript"/>
          <w:lang w:val="en-US"/>
        </w:rPr>
        <w:t>X</w:t>
      </w:r>
      <w:r w:rsidRPr="00B737E8">
        <w:rPr>
          <w:b/>
          <w:bCs/>
          <w:lang w:val="en-US"/>
        </w:rPr>
        <w:t xml:space="preserve">): </w:t>
      </w:r>
      <w:r w:rsidRPr="00B737E8">
        <w:rPr>
          <w:lang w:val="en-US"/>
        </w:rPr>
        <w:t>Nitrogen Oxides are a</w:t>
      </w:r>
      <w:r w:rsidRPr="00B737E8">
        <w:rPr>
          <w:b/>
          <w:bCs/>
          <w:lang w:val="en-US"/>
        </w:rPr>
        <w:t xml:space="preserve"> </w:t>
      </w:r>
      <w:r w:rsidRPr="00B737E8">
        <w:rPr>
          <w:lang w:val="en-US"/>
        </w:rPr>
        <w:t xml:space="preserve">family of poisonous, highly reactive gases. These gases form when fuel is burned at high temperatures. NOx pollution is emitted by automobiles, trucks and various non-road vehicles (e.g., construction equipment, boats, etc.) as well as industrial sources such as power plants, industrial boilers, cement kilns, and turbines. </w:t>
      </w:r>
      <w:hyperlink r:id="rId148">
        <w:r w:rsidRPr="00B737E8">
          <w:rPr>
            <w:u w:val="single"/>
            <w:lang w:val="en-US"/>
          </w:rPr>
          <w:t>[EPA]</w:t>
        </w:r>
      </w:hyperlink>
    </w:p>
    <w:p w14:paraId="01B3FF71" w14:textId="77777777" w:rsidR="007771CC" w:rsidRPr="00B737E8" w:rsidRDefault="001343FF" w:rsidP="00B737E8">
      <w:pPr>
        <w:pStyle w:val="ListParagraph"/>
        <w:numPr>
          <w:ilvl w:val="0"/>
          <w:numId w:val="32"/>
        </w:numPr>
        <w:rPr>
          <w:b/>
          <w:bCs/>
          <w:lang w:val="en-US"/>
        </w:rPr>
      </w:pPr>
      <w:r w:rsidRPr="00B737E8">
        <w:rPr>
          <w:b/>
          <w:bCs/>
          <w:lang w:val="en-US"/>
        </w:rPr>
        <w:t>Nitrous oxide (N</w:t>
      </w:r>
      <w:r w:rsidRPr="00B737E8">
        <w:rPr>
          <w:b/>
          <w:bCs/>
          <w:vertAlign w:val="subscript"/>
          <w:lang w:val="en-US"/>
        </w:rPr>
        <w:t>2</w:t>
      </w:r>
      <w:r w:rsidRPr="00B737E8">
        <w:rPr>
          <w:b/>
          <w:bCs/>
          <w:lang w:val="en-US"/>
        </w:rPr>
        <w:t>O):</w:t>
      </w:r>
      <w:r w:rsidRPr="00B737E8">
        <w:rPr>
          <w:lang w:val="en-US"/>
        </w:rPr>
        <w:t xml:space="preserve"> Nitrous oxide is emitted during agricultural, land use, and industrial activities; combustion of fossil fuels and solid waste; as well as during treatment of wastewater. </w:t>
      </w:r>
      <w:hyperlink r:id="rId149">
        <w:r w:rsidRPr="00B737E8">
          <w:rPr>
            <w:u w:val="single"/>
            <w:lang w:val="en-US"/>
          </w:rPr>
          <w:t>[EPA]</w:t>
        </w:r>
      </w:hyperlink>
    </w:p>
    <w:p w14:paraId="01B3FF72" w14:textId="77777777" w:rsidR="007771CC" w:rsidRDefault="001343FF" w:rsidP="00B737E8">
      <w:pPr>
        <w:pStyle w:val="ListParagraph"/>
        <w:numPr>
          <w:ilvl w:val="0"/>
          <w:numId w:val="32"/>
        </w:numPr>
      </w:pPr>
      <w:r w:rsidRPr="00B737E8">
        <w:rPr>
          <w:b/>
        </w:rPr>
        <w:t>Parkinson’s disease:</w:t>
      </w:r>
      <w:r>
        <w:t xml:space="preserve"> Parkinson’s disease is a brain disorder that causes unintended or uncontrollable movements, such as shaking, stiffness, and difficulty with balance and coordination. </w:t>
      </w:r>
      <w:hyperlink r:id="rId150" w:anchor=":~:text=Parkinson's%20disease%20is%20a%20brain,have%20difficulty%20walking%20and%20talking.">
        <w:r w:rsidRPr="00B737E8">
          <w:rPr>
            <w:u w:val="single"/>
          </w:rPr>
          <w:t>[NIA]</w:t>
        </w:r>
      </w:hyperlink>
    </w:p>
    <w:p w14:paraId="01B3FF73" w14:textId="77777777" w:rsidR="007771CC" w:rsidRDefault="001343FF" w:rsidP="00B737E8">
      <w:pPr>
        <w:pStyle w:val="ListParagraph"/>
        <w:numPr>
          <w:ilvl w:val="0"/>
          <w:numId w:val="32"/>
        </w:numPr>
      </w:pPr>
      <w:r w:rsidRPr="00B737E8">
        <w:rPr>
          <w:b/>
        </w:rPr>
        <w:t>Particle pollution:</w:t>
      </w:r>
      <w:r>
        <w:t xml:space="preserve"> PM stands for particulate matter (also called particle pollution): the term for a mixture of solid particles and liquid droplets found in the air. Some particles, such as dust, dirt, soot, or smoke, are large or dark enough to be seen with the naked eye. Others are so small they can only be detected using an electron microscope. Particle pollution includes:</w:t>
      </w:r>
    </w:p>
    <w:p w14:paraId="01B3FF74" w14:textId="77777777" w:rsidR="007771CC" w:rsidRPr="00B737E8" w:rsidRDefault="001343FF" w:rsidP="00B737E8">
      <w:pPr>
        <w:pStyle w:val="ListParagraph"/>
        <w:numPr>
          <w:ilvl w:val="1"/>
          <w:numId w:val="32"/>
        </w:numPr>
        <w:rPr>
          <w:lang w:val="en-US"/>
        </w:rPr>
      </w:pPr>
      <w:r w:rsidRPr="00B737E8">
        <w:rPr>
          <w:b/>
          <w:bCs/>
          <w:lang w:val="en-US"/>
        </w:rPr>
        <w:t>PM</w:t>
      </w:r>
      <w:r w:rsidRPr="00B737E8">
        <w:rPr>
          <w:b/>
          <w:bCs/>
          <w:vertAlign w:val="subscript"/>
          <w:lang w:val="en-US"/>
        </w:rPr>
        <w:t>2.</w:t>
      </w:r>
      <w:proofErr w:type="gramStart"/>
      <w:r w:rsidRPr="00B737E8">
        <w:rPr>
          <w:b/>
          <w:bCs/>
          <w:vertAlign w:val="subscript"/>
          <w:lang w:val="en-US"/>
        </w:rPr>
        <w:t>5</w:t>
      </w:r>
      <w:r w:rsidRPr="00B737E8">
        <w:rPr>
          <w:lang w:val="en-US"/>
        </w:rPr>
        <w:t xml:space="preserve"> :</w:t>
      </w:r>
      <w:proofErr w:type="gramEnd"/>
      <w:r w:rsidRPr="00B737E8">
        <w:rPr>
          <w:lang w:val="en-US"/>
        </w:rPr>
        <w:t xml:space="preserve"> fine inhalable particles, with diameters that are generally 2.5 micrometers and smaller</w:t>
      </w:r>
    </w:p>
    <w:p w14:paraId="01B3FF75" w14:textId="77777777" w:rsidR="007771CC" w:rsidRPr="00B737E8" w:rsidRDefault="001343FF" w:rsidP="00B737E8">
      <w:pPr>
        <w:pStyle w:val="ListParagraph"/>
        <w:numPr>
          <w:ilvl w:val="1"/>
          <w:numId w:val="32"/>
        </w:numPr>
        <w:rPr>
          <w:lang w:val="en-US"/>
        </w:rPr>
      </w:pPr>
      <w:r w:rsidRPr="00B737E8">
        <w:rPr>
          <w:b/>
          <w:bCs/>
          <w:lang w:val="en-US"/>
        </w:rPr>
        <w:t>PM</w:t>
      </w:r>
      <w:r w:rsidRPr="00B737E8">
        <w:rPr>
          <w:b/>
          <w:bCs/>
          <w:vertAlign w:val="subscript"/>
          <w:lang w:val="en-US"/>
        </w:rPr>
        <w:t xml:space="preserve">10 </w:t>
      </w:r>
      <w:r w:rsidRPr="00B737E8">
        <w:rPr>
          <w:lang w:val="en-US"/>
        </w:rPr>
        <w:t xml:space="preserve">: inhalable particles, with diameters that are generally 10 micrometers and smaller </w:t>
      </w:r>
      <w:hyperlink r:id="rId151" w:anchor=":~:text=PM%20stands%20for%20particulate%20matter,seen%20with%20the%20naked%20eye.">
        <w:r w:rsidRPr="00B737E8">
          <w:rPr>
            <w:u w:val="single"/>
            <w:lang w:val="en-US"/>
          </w:rPr>
          <w:t>[EPA]</w:t>
        </w:r>
      </w:hyperlink>
    </w:p>
    <w:p w14:paraId="01B3FF76" w14:textId="77777777" w:rsidR="007771CC" w:rsidRPr="00B737E8" w:rsidRDefault="001343FF" w:rsidP="00B737E8">
      <w:pPr>
        <w:pStyle w:val="ListParagraph"/>
        <w:numPr>
          <w:ilvl w:val="0"/>
          <w:numId w:val="32"/>
        </w:numPr>
        <w:rPr>
          <w:lang w:val="en-US"/>
        </w:rPr>
      </w:pPr>
      <w:r w:rsidRPr="00B737E8">
        <w:rPr>
          <w:b/>
          <w:bCs/>
          <w:lang w:val="en-US"/>
        </w:rPr>
        <w:t xml:space="preserve">Rhabdomyolysis: </w:t>
      </w:r>
      <w:r w:rsidRPr="00B737E8">
        <w:rPr>
          <w:lang w:val="en-US"/>
        </w:rPr>
        <w:t>Rhabdomyolysis (</w:t>
      </w:r>
      <w:proofErr w:type="spellStart"/>
      <w:r w:rsidRPr="00B737E8">
        <w:rPr>
          <w:lang w:val="en-US"/>
        </w:rPr>
        <w:t>rhabdo</w:t>
      </w:r>
      <w:proofErr w:type="spellEnd"/>
      <w:r w:rsidRPr="00B737E8">
        <w:rPr>
          <w:lang w:val="en-US"/>
        </w:rPr>
        <w:t>) is</w:t>
      </w:r>
      <w:r w:rsidRPr="00B737E8">
        <w:rPr>
          <w:b/>
          <w:bCs/>
          <w:lang w:val="en-US"/>
        </w:rPr>
        <w:t xml:space="preserve"> </w:t>
      </w:r>
      <w:r w:rsidRPr="00B737E8">
        <w:rPr>
          <w:lang w:val="en-US"/>
        </w:rPr>
        <w:t xml:space="preserve">a medical condition associated with heat stress and prolonged physical exertion. </w:t>
      </w:r>
      <w:proofErr w:type="spellStart"/>
      <w:r w:rsidRPr="00B737E8">
        <w:rPr>
          <w:lang w:val="en-US"/>
        </w:rPr>
        <w:t>Rhabdo</w:t>
      </w:r>
      <w:proofErr w:type="spellEnd"/>
      <w:r w:rsidRPr="00B737E8">
        <w:rPr>
          <w:lang w:val="en-US"/>
        </w:rPr>
        <w:t xml:space="preserve"> causes the rapid breakdown, rupture, and death of muscle. When muscle tissue dies, electrolytes and large proteins are released into the bloodstream. This can cause irregular heart rhythms, seizures, and damage to the kidneys. </w:t>
      </w:r>
      <w:hyperlink r:id="rId152" w:anchor=":~:text=Heat%20syncope%20is%20a%20fainting,dehydration%20and%20lack%20of%20acclimatization.">
        <w:r w:rsidRPr="00B737E8">
          <w:rPr>
            <w:u w:val="single"/>
            <w:lang w:val="en-US"/>
          </w:rPr>
          <w:t>[CDC]</w:t>
        </w:r>
      </w:hyperlink>
    </w:p>
    <w:p w14:paraId="01B3FF77" w14:textId="77777777" w:rsidR="007771CC" w:rsidRPr="00B737E8" w:rsidRDefault="001343FF" w:rsidP="00B737E8">
      <w:pPr>
        <w:pStyle w:val="ListParagraph"/>
        <w:numPr>
          <w:ilvl w:val="0"/>
          <w:numId w:val="32"/>
        </w:numPr>
        <w:rPr>
          <w:lang w:val="en-US"/>
        </w:rPr>
      </w:pPr>
      <w:r w:rsidRPr="00B737E8">
        <w:rPr>
          <w:b/>
          <w:bCs/>
          <w:lang w:val="en-US"/>
        </w:rPr>
        <w:t xml:space="preserve">State Implementation Plan (SIP): </w:t>
      </w:r>
      <w:r w:rsidRPr="00B737E8">
        <w:rPr>
          <w:lang w:val="en-US"/>
        </w:rPr>
        <w:t xml:space="preserve">A State Implementation Plan (SIP) is a collection of regulations and documents used by a state, territory, or local air district to implement, maintain, and enforce the National Ambient Air Quality Standards, or NAAQS, and to fulfill other requirements of the Clean Air Act. </w:t>
      </w:r>
      <w:hyperlink r:id="rId153">
        <w:r w:rsidRPr="00B737E8">
          <w:rPr>
            <w:u w:val="single"/>
            <w:lang w:val="en-US"/>
          </w:rPr>
          <w:t>[EPA]</w:t>
        </w:r>
      </w:hyperlink>
    </w:p>
    <w:p w14:paraId="01B3FF78" w14:textId="10855134" w:rsidR="007771CC" w:rsidRPr="00B737E8" w:rsidRDefault="001343FF" w:rsidP="00B737E8">
      <w:pPr>
        <w:pStyle w:val="ListParagraph"/>
        <w:numPr>
          <w:ilvl w:val="0"/>
          <w:numId w:val="32"/>
        </w:numPr>
        <w:rPr>
          <w:rFonts w:asciiTheme="minorHAnsi" w:eastAsiaTheme="minorEastAsia" w:hAnsiTheme="minorHAnsi" w:cstheme="minorBidi"/>
          <w:u w:val="single"/>
          <w:lang w:val="en-US"/>
        </w:rPr>
      </w:pPr>
      <w:r w:rsidRPr="00B737E8">
        <w:rPr>
          <w:b/>
          <w:bCs/>
          <w:lang w:val="en-US"/>
        </w:rPr>
        <w:t>Sulfur dioxide (SO</w:t>
      </w:r>
      <w:r w:rsidRPr="00B737E8">
        <w:rPr>
          <w:b/>
          <w:bCs/>
          <w:vertAlign w:val="subscript"/>
          <w:lang w:val="en-US"/>
        </w:rPr>
        <w:t>2</w:t>
      </w:r>
      <w:r w:rsidRPr="00B737E8">
        <w:rPr>
          <w:b/>
          <w:bCs/>
          <w:lang w:val="en-US"/>
        </w:rPr>
        <w:t>):</w:t>
      </w:r>
      <w:r w:rsidRPr="00B737E8">
        <w:rPr>
          <w:lang w:val="en-US"/>
        </w:rPr>
        <w:t xml:space="preserve"> EPA’s national ambient air quality standards for sulfur dioxide (SO</w:t>
      </w:r>
      <w:r w:rsidRPr="00B737E8">
        <w:rPr>
          <w:vertAlign w:val="subscript"/>
          <w:lang w:val="en-US"/>
        </w:rPr>
        <w:t>2</w:t>
      </w:r>
      <w:r w:rsidRPr="00B737E8">
        <w:rPr>
          <w:lang w:val="en-US"/>
        </w:rPr>
        <w:t>) are designed to protect against exposure to the entire group of sulfur oxides (</w:t>
      </w:r>
      <w:proofErr w:type="spellStart"/>
      <w:r w:rsidRPr="00B737E8">
        <w:rPr>
          <w:lang w:val="en-US"/>
        </w:rPr>
        <w:t>SO</w:t>
      </w:r>
      <w:r w:rsidRPr="00B737E8">
        <w:rPr>
          <w:vertAlign w:val="subscript"/>
          <w:lang w:val="en-US"/>
        </w:rPr>
        <w:t>x</w:t>
      </w:r>
      <w:proofErr w:type="spellEnd"/>
      <w:r w:rsidRPr="00B737E8">
        <w:rPr>
          <w:lang w:val="en-US"/>
        </w:rPr>
        <w:t>).  SO</w:t>
      </w:r>
      <w:r w:rsidRPr="00B737E8">
        <w:rPr>
          <w:vertAlign w:val="subscript"/>
          <w:lang w:val="en-US"/>
        </w:rPr>
        <w:t>2</w:t>
      </w:r>
      <w:r w:rsidRPr="00B737E8">
        <w:rPr>
          <w:lang w:val="en-US"/>
        </w:rPr>
        <w:t xml:space="preserve"> </w:t>
      </w:r>
      <w:r w:rsidRPr="00B737E8">
        <w:rPr>
          <w:rFonts w:asciiTheme="minorHAnsi" w:eastAsiaTheme="minorEastAsia" w:hAnsiTheme="minorHAnsi" w:cstheme="minorBidi"/>
          <w:lang w:val="en-US"/>
        </w:rPr>
        <w:t xml:space="preserve">is the component of greatest concern and is used as the indicator for the larger group of gaseous </w:t>
      </w:r>
      <w:proofErr w:type="spellStart"/>
      <w:r w:rsidRPr="00B737E8">
        <w:rPr>
          <w:rFonts w:asciiTheme="minorHAnsi" w:eastAsiaTheme="minorEastAsia" w:hAnsiTheme="minorHAnsi" w:cstheme="minorBidi"/>
          <w:lang w:val="en-US"/>
        </w:rPr>
        <w:t>SO</w:t>
      </w:r>
      <w:r w:rsidRPr="00B737E8">
        <w:rPr>
          <w:rFonts w:asciiTheme="minorHAnsi" w:eastAsiaTheme="minorEastAsia" w:hAnsiTheme="minorHAnsi" w:cstheme="minorBidi"/>
          <w:vertAlign w:val="subscript"/>
          <w:lang w:val="en-US"/>
        </w:rPr>
        <w:t>x</w:t>
      </w:r>
      <w:proofErr w:type="spellEnd"/>
      <w:r w:rsidRPr="00B737E8">
        <w:rPr>
          <w:rFonts w:asciiTheme="minorHAnsi" w:eastAsiaTheme="minorEastAsia" w:hAnsiTheme="minorHAnsi" w:cstheme="minorBidi"/>
          <w:lang w:val="en-US"/>
        </w:rPr>
        <w:t xml:space="preserve">. </w:t>
      </w:r>
      <w:r w:rsidRPr="00B737E8">
        <w:rPr>
          <w:rFonts w:asciiTheme="minorHAnsi" w:eastAsiaTheme="minorEastAsia" w:hAnsiTheme="minorHAnsi" w:cstheme="minorBidi"/>
          <w:u w:val="single"/>
          <w:lang w:val="en-US"/>
        </w:rPr>
        <w:t>[EPA]</w:t>
      </w:r>
    </w:p>
    <w:p w14:paraId="3C787ADF" w14:textId="35EC8A42" w:rsidR="5AE80EEC" w:rsidRPr="00B737E8" w:rsidRDefault="5AE80EEC" w:rsidP="00B737E8">
      <w:pPr>
        <w:pStyle w:val="ListParagraph"/>
        <w:numPr>
          <w:ilvl w:val="0"/>
          <w:numId w:val="32"/>
        </w:numPr>
        <w:rPr>
          <w:lang w:val="en-US"/>
        </w:rPr>
      </w:pPr>
      <w:r w:rsidRPr="00B737E8">
        <w:rPr>
          <w:b/>
          <w:bCs/>
          <w:lang w:val="en-US"/>
        </w:rPr>
        <w:t>Urban Heat Island Effect (UHI):</w:t>
      </w:r>
      <w:r w:rsidRPr="00B737E8">
        <w:rPr>
          <w:lang w:val="en-US"/>
        </w:rPr>
        <w:t xml:space="preserve"> </w:t>
      </w:r>
      <w:r w:rsidR="7FA2B869" w:rsidRPr="00B737E8">
        <w:rPr>
          <w:lang w:val="en-US"/>
        </w:rPr>
        <w:t>A measurable increase in ambient urban air temperatures resulting primarily from the replacement of vegetation with buildings, roads, and other heat-absorbing infrastructure. The heat island effect can result in significant temperature differences between rural and urban areas. [</w:t>
      </w:r>
      <w:hyperlink r:id="rId154">
        <w:r w:rsidR="7FA2B869" w:rsidRPr="00B737E8">
          <w:rPr>
            <w:rStyle w:val="Hyperlink"/>
            <w:rFonts w:asciiTheme="minorHAnsi" w:eastAsiaTheme="minorEastAsia" w:hAnsiTheme="minorHAnsi" w:cstheme="minorBidi"/>
            <w:color w:val="auto"/>
            <w:lang w:val="en-US"/>
          </w:rPr>
          <w:t>EPA</w:t>
        </w:r>
      </w:hyperlink>
      <w:r w:rsidR="7FA2B869" w:rsidRPr="00B737E8">
        <w:rPr>
          <w:lang w:val="en-US"/>
        </w:rPr>
        <w:t>]</w:t>
      </w:r>
    </w:p>
    <w:p w14:paraId="01B3FF79" w14:textId="77777777" w:rsidR="007771CC" w:rsidRDefault="001343FF" w:rsidP="00B737E8">
      <w:pPr>
        <w:pStyle w:val="ListParagraph"/>
        <w:numPr>
          <w:ilvl w:val="0"/>
          <w:numId w:val="32"/>
        </w:numPr>
      </w:pPr>
      <w:r w:rsidRPr="00B737E8">
        <w:rPr>
          <w:b/>
        </w:rPr>
        <w:t xml:space="preserve">Volatile organic compounds (VOC): </w:t>
      </w:r>
      <w:r>
        <w:t>Volatile organic compounds are compounds that have</w:t>
      </w:r>
      <w:r w:rsidRPr="00B737E8">
        <w:rPr>
          <w:b/>
        </w:rPr>
        <w:t xml:space="preserve"> </w:t>
      </w:r>
      <w:r>
        <w:t>a high vapor pressure and low water solubility. Many VOCs are human-</w:t>
      </w:r>
      <w:r>
        <w:lastRenderedPageBreak/>
        <w:t xml:space="preserve">made chemicals that are used and produced in the manufacture of paints, pharmaceuticals, and refrigerants. </w:t>
      </w:r>
      <w:hyperlink r:id="rId155">
        <w:r w:rsidRPr="00B737E8">
          <w:rPr>
            <w:u w:val="single"/>
          </w:rPr>
          <w:t>[EPA]</w:t>
        </w:r>
      </w:hyperlink>
    </w:p>
    <w:p w14:paraId="01B3FF7A" w14:textId="77777777" w:rsidR="007771CC" w:rsidRPr="00B737E8" w:rsidRDefault="001343FF" w:rsidP="00B737E8">
      <w:pPr>
        <w:pStyle w:val="ListParagraph"/>
        <w:numPr>
          <w:ilvl w:val="0"/>
          <w:numId w:val="32"/>
        </w:numPr>
        <w:rPr>
          <w:b/>
          <w:bCs/>
          <w:lang w:val="en-US"/>
        </w:rPr>
      </w:pPr>
      <w:r w:rsidRPr="00B737E8">
        <w:rPr>
          <w:b/>
          <w:bCs/>
          <w:lang w:val="en-US"/>
        </w:rPr>
        <w:t>Vulnerable populations:</w:t>
      </w:r>
      <w:r w:rsidRPr="00B737E8">
        <w:rPr>
          <w:lang w:val="en-US"/>
        </w:rPr>
        <w:t xml:space="preserve"> Vulnerable populations are groups and communities at a higher risk for poor health </w:t>
      </w:r>
      <w:proofErr w:type="gramStart"/>
      <w:r w:rsidRPr="00B737E8">
        <w:rPr>
          <w:lang w:val="en-US"/>
        </w:rPr>
        <w:t>as a result of</w:t>
      </w:r>
      <w:proofErr w:type="gramEnd"/>
      <w:r w:rsidRPr="00B737E8">
        <w:rPr>
          <w:lang w:val="en-US"/>
        </w:rPr>
        <w:t xml:space="preserve"> the barriers they experience to social, economic, political and environmental resources, as well as limitations due to illness or disability. </w:t>
      </w:r>
      <w:hyperlink r:id="rId156">
        <w:r w:rsidRPr="00B737E8">
          <w:rPr>
            <w:u w:val="single"/>
            <w:lang w:val="en-US"/>
          </w:rPr>
          <w:t xml:space="preserve">[National Collaborating </w:t>
        </w:r>
      </w:hyperlink>
      <w:hyperlink r:id="rId157">
        <w:r w:rsidRPr="00B737E8">
          <w:rPr>
            <w:u w:val="single"/>
            <w:lang w:val="en-US"/>
          </w:rPr>
          <w:t>Centre</w:t>
        </w:r>
      </w:hyperlink>
      <w:hyperlink r:id="rId158">
        <w:r w:rsidRPr="00B737E8">
          <w:rPr>
            <w:u w:val="single"/>
            <w:lang w:val="en-US"/>
          </w:rPr>
          <w:t xml:space="preserve"> for Determinants of Health]</w:t>
        </w:r>
      </w:hyperlink>
    </w:p>
    <w:p w14:paraId="01B3FF7B" w14:textId="77777777" w:rsidR="007771CC" w:rsidRPr="00B737E8" w:rsidRDefault="001343FF" w:rsidP="00B737E8">
      <w:pPr>
        <w:pStyle w:val="ListParagraph"/>
        <w:numPr>
          <w:ilvl w:val="0"/>
          <w:numId w:val="32"/>
        </w:numPr>
        <w:rPr>
          <w:b/>
          <w:bCs/>
          <w:lang w:val="en-US"/>
        </w:rPr>
      </w:pPr>
      <w:proofErr w:type="spellStart"/>
      <w:r w:rsidRPr="00B737E8">
        <w:rPr>
          <w:b/>
          <w:bCs/>
          <w:lang w:val="en-US"/>
        </w:rPr>
        <w:t>WebEOC</w:t>
      </w:r>
      <w:proofErr w:type="spellEnd"/>
      <w:r w:rsidRPr="00B737E8">
        <w:rPr>
          <w:b/>
          <w:bCs/>
          <w:lang w:val="en-US"/>
        </w:rPr>
        <w:t>:</w:t>
      </w:r>
      <w:r w:rsidRPr="00B737E8">
        <w:rPr>
          <w:lang w:val="en-US"/>
        </w:rPr>
        <w:t xml:space="preserve"> </w:t>
      </w:r>
      <w:proofErr w:type="spellStart"/>
      <w:r w:rsidRPr="00B737E8">
        <w:rPr>
          <w:lang w:val="en-US"/>
        </w:rPr>
        <w:t>WebEOC</w:t>
      </w:r>
      <w:proofErr w:type="spellEnd"/>
      <w:r w:rsidRPr="00B737E8">
        <w:rPr>
          <w:lang w:val="en-US"/>
        </w:rPr>
        <w:t xml:space="preserve"> is a web-based emergency management information system used by the State of Connecticut to document routine and emergency events/incidents. Web EOC provides a real-time common operating picture and resource request management tool for emergency managers at the local and state levels during exercises, drills, local or regional emergencies, and/or statewide emergencies. </w:t>
      </w:r>
      <w:hyperlink r:id="rId159">
        <w:r w:rsidRPr="00B737E8">
          <w:rPr>
            <w:u w:val="single"/>
            <w:lang w:val="en-US"/>
          </w:rPr>
          <w:t>[DEMHS]</w:t>
        </w:r>
      </w:hyperlink>
    </w:p>
    <w:p w14:paraId="1F2922C7" w14:textId="50B4FAE0" w:rsidR="007771CC" w:rsidRDefault="007771CC" w:rsidP="00B737E8"/>
    <w:p w14:paraId="75166F45" w14:textId="37EF8BB1" w:rsidR="007771CC" w:rsidRDefault="007771CC" w:rsidP="00B737E8"/>
    <w:p w14:paraId="01B3FF80" w14:textId="16F0A4B3" w:rsidR="007771CC" w:rsidRDefault="001343FF" w:rsidP="00B737E8">
      <w:r w:rsidRPr="2CAF3472">
        <w:t xml:space="preserve">Figure </w:t>
      </w:r>
      <w:r w:rsidR="002E6AB2">
        <w:t>III</w:t>
      </w:r>
      <w:r w:rsidRPr="2CAF3472">
        <w:t>: Defining Extreme Heat Terminology in Connecticut NWS Service Areas</w:t>
      </w:r>
    </w:p>
    <w:p w14:paraId="01B3FF82" w14:textId="77777777" w:rsidR="007771CC" w:rsidRDefault="001343FF" w:rsidP="00B737E8">
      <w:pPr>
        <w:rPr>
          <w:u w:val="single"/>
        </w:rPr>
      </w:pPr>
      <w:r>
        <w:rPr>
          <w:noProof/>
        </w:rPr>
        <w:drawing>
          <wp:inline distT="114300" distB="114300" distL="114300" distR="114300" wp14:anchorId="01B40113" wp14:editId="44BD64B9">
            <wp:extent cx="6055567" cy="3929939"/>
            <wp:effectExtent l="0" t="0" r="254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0"/>
                    <a:srcRect/>
                    <a:stretch>
                      <a:fillRect/>
                    </a:stretch>
                  </pic:blipFill>
                  <pic:spPr>
                    <a:xfrm>
                      <a:off x="0" y="0"/>
                      <a:ext cx="6067454" cy="3937653"/>
                    </a:xfrm>
                    <a:prstGeom prst="rect">
                      <a:avLst/>
                    </a:prstGeom>
                    <a:ln/>
                  </pic:spPr>
                </pic:pic>
              </a:graphicData>
            </a:graphic>
          </wp:inline>
        </w:drawing>
      </w:r>
    </w:p>
    <w:p w14:paraId="674ABBD7" w14:textId="77777777" w:rsidR="00F46863" w:rsidRDefault="00F46863" w:rsidP="00B737E8"/>
    <w:p w14:paraId="01B3FF83" w14:textId="30CDEEB1" w:rsidR="007771CC" w:rsidRPr="009456D2" w:rsidRDefault="001343FF" w:rsidP="00B737E8">
      <w:pPr>
        <w:rPr>
          <w:b/>
          <w:bCs/>
          <w:color w:val="1155CC"/>
        </w:rPr>
      </w:pPr>
      <w:r w:rsidRPr="009456D2">
        <w:rPr>
          <w:b/>
          <w:bCs/>
          <w:color w:val="1155CC"/>
        </w:rPr>
        <w:t>Acronyms</w:t>
      </w:r>
    </w:p>
    <w:p w14:paraId="01B3FF84" w14:textId="77777777" w:rsidR="007771CC" w:rsidRDefault="001343FF" w:rsidP="00B737E8">
      <w:pPr>
        <w:pStyle w:val="ListParagraph"/>
        <w:numPr>
          <w:ilvl w:val="0"/>
          <w:numId w:val="9"/>
        </w:numPr>
      </w:pPr>
      <w:r>
        <w:t>ALA: American Lung Association</w:t>
      </w:r>
    </w:p>
    <w:p w14:paraId="01B3FF85" w14:textId="77777777" w:rsidR="007771CC" w:rsidRDefault="001343FF" w:rsidP="00B737E8">
      <w:pPr>
        <w:pStyle w:val="ListParagraph"/>
        <w:numPr>
          <w:ilvl w:val="0"/>
          <w:numId w:val="9"/>
        </w:numPr>
      </w:pPr>
      <w:r>
        <w:t>AQI: Air quality index</w:t>
      </w:r>
    </w:p>
    <w:p w14:paraId="01B3FF86" w14:textId="77777777" w:rsidR="007771CC" w:rsidRDefault="001343FF" w:rsidP="00B737E8">
      <w:pPr>
        <w:pStyle w:val="ListParagraph"/>
        <w:numPr>
          <w:ilvl w:val="0"/>
          <w:numId w:val="9"/>
        </w:numPr>
      </w:pPr>
      <w:r>
        <w:t>AQMD: South Coast Air Quality Management District</w:t>
      </w:r>
    </w:p>
    <w:p w14:paraId="01B3FF87" w14:textId="77777777" w:rsidR="007771CC" w:rsidRDefault="001343FF" w:rsidP="00B737E8">
      <w:pPr>
        <w:pStyle w:val="ListParagraph"/>
        <w:numPr>
          <w:ilvl w:val="0"/>
          <w:numId w:val="9"/>
        </w:numPr>
      </w:pPr>
      <w:r>
        <w:lastRenderedPageBreak/>
        <w:t>ASPR: Administration for Strategic Preparedness and Response</w:t>
      </w:r>
    </w:p>
    <w:p w14:paraId="01B3FF88" w14:textId="77777777" w:rsidR="007771CC" w:rsidRDefault="001343FF" w:rsidP="00B737E8">
      <w:pPr>
        <w:pStyle w:val="ListParagraph"/>
        <w:numPr>
          <w:ilvl w:val="0"/>
          <w:numId w:val="9"/>
        </w:numPr>
      </w:pPr>
      <w:r>
        <w:t>CBO: Community-based organization</w:t>
      </w:r>
    </w:p>
    <w:p w14:paraId="01B3FF89" w14:textId="77777777" w:rsidR="007771CC" w:rsidRDefault="001343FF" w:rsidP="00B737E8">
      <w:pPr>
        <w:pStyle w:val="ListParagraph"/>
        <w:numPr>
          <w:ilvl w:val="0"/>
          <w:numId w:val="9"/>
        </w:numPr>
      </w:pPr>
      <w:r>
        <w:t>CDPH: Connecticut Department of Public Health</w:t>
      </w:r>
    </w:p>
    <w:p w14:paraId="01B3FF8A" w14:textId="77777777" w:rsidR="007771CC" w:rsidRDefault="001343FF" w:rsidP="00B737E8">
      <w:pPr>
        <w:pStyle w:val="ListParagraph"/>
        <w:numPr>
          <w:ilvl w:val="0"/>
          <w:numId w:val="9"/>
        </w:numPr>
      </w:pPr>
      <w:r>
        <w:t>CIRCA: Connecticut Institute for Resilience and Climate Adaptation</w:t>
      </w:r>
    </w:p>
    <w:p w14:paraId="01B3FF8B" w14:textId="77777777" w:rsidR="007771CC" w:rsidRDefault="001343FF" w:rsidP="00B737E8">
      <w:pPr>
        <w:pStyle w:val="ListParagraph"/>
        <w:numPr>
          <w:ilvl w:val="0"/>
          <w:numId w:val="9"/>
        </w:numPr>
      </w:pPr>
      <w:r>
        <w:t>COPD: Chronic obstructive pulmonary disease</w:t>
      </w:r>
    </w:p>
    <w:p w14:paraId="01B3FF8C" w14:textId="77777777" w:rsidR="007771CC" w:rsidRDefault="001343FF" w:rsidP="00B737E8">
      <w:pPr>
        <w:pStyle w:val="ListParagraph"/>
        <w:numPr>
          <w:ilvl w:val="0"/>
          <w:numId w:val="9"/>
        </w:numPr>
      </w:pPr>
      <w:r>
        <w:t>CPC: Climate Prediction Center</w:t>
      </w:r>
    </w:p>
    <w:p w14:paraId="01B3FF8D" w14:textId="77777777" w:rsidR="007771CC" w:rsidRDefault="001343FF" w:rsidP="00B737E8">
      <w:pPr>
        <w:pStyle w:val="ListParagraph"/>
        <w:numPr>
          <w:ilvl w:val="0"/>
          <w:numId w:val="9"/>
        </w:numPr>
      </w:pPr>
      <w:r>
        <w:t>DEEP: Department of Energy and Environmental Protection</w:t>
      </w:r>
    </w:p>
    <w:p w14:paraId="01B3FF8E" w14:textId="77777777" w:rsidR="007771CC" w:rsidRDefault="001343FF" w:rsidP="00B737E8">
      <w:pPr>
        <w:pStyle w:val="ListParagraph"/>
        <w:numPr>
          <w:ilvl w:val="0"/>
          <w:numId w:val="9"/>
        </w:numPr>
      </w:pPr>
      <w:r>
        <w:t xml:space="preserve">DEMHS: Division of Emergency Management and Homeland Security </w:t>
      </w:r>
    </w:p>
    <w:p w14:paraId="01B3FF8F" w14:textId="77777777" w:rsidR="007771CC" w:rsidRDefault="001343FF" w:rsidP="00B737E8">
      <w:pPr>
        <w:pStyle w:val="ListParagraph"/>
        <w:numPr>
          <w:ilvl w:val="0"/>
          <w:numId w:val="9"/>
        </w:numPr>
      </w:pPr>
      <w:r>
        <w:t>DOE: U.S. Department of Energy</w:t>
      </w:r>
    </w:p>
    <w:p w14:paraId="01B3FF90" w14:textId="77777777" w:rsidR="007771CC" w:rsidRDefault="001343FF" w:rsidP="00B737E8">
      <w:pPr>
        <w:pStyle w:val="ListParagraph"/>
        <w:numPr>
          <w:ilvl w:val="0"/>
          <w:numId w:val="9"/>
        </w:numPr>
      </w:pPr>
      <w:r>
        <w:t>EPA: Environmental Protection Agency</w:t>
      </w:r>
    </w:p>
    <w:p w14:paraId="01B3FF91" w14:textId="77777777" w:rsidR="007771CC" w:rsidRDefault="001343FF" w:rsidP="00B737E8">
      <w:pPr>
        <w:pStyle w:val="ListParagraph"/>
        <w:numPr>
          <w:ilvl w:val="0"/>
          <w:numId w:val="9"/>
        </w:numPr>
      </w:pPr>
      <w:r>
        <w:t>FBO: Faith-based organizations</w:t>
      </w:r>
    </w:p>
    <w:p w14:paraId="01B3FF92" w14:textId="77777777" w:rsidR="007771CC" w:rsidRDefault="001343FF" w:rsidP="00B737E8">
      <w:pPr>
        <w:pStyle w:val="ListParagraph"/>
        <w:numPr>
          <w:ilvl w:val="0"/>
          <w:numId w:val="9"/>
        </w:numPr>
      </w:pPr>
      <w:r>
        <w:t>FEMA: Federal Emergency Management Agency</w:t>
      </w:r>
    </w:p>
    <w:p w14:paraId="01B3FF93" w14:textId="77777777" w:rsidR="007771CC" w:rsidRDefault="001343FF" w:rsidP="00B737E8">
      <w:pPr>
        <w:pStyle w:val="ListParagraph"/>
        <w:numPr>
          <w:ilvl w:val="0"/>
          <w:numId w:val="9"/>
        </w:numPr>
      </w:pPr>
      <w:r>
        <w:t>GEFS:  Global Ensemble Forecast System</w:t>
      </w:r>
    </w:p>
    <w:p w14:paraId="01B3FF94" w14:textId="77777777" w:rsidR="007771CC" w:rsidRDefault="001343FF" w:rsidP="00B737E8">
      <w:pPr>
        <w:pStyle w:val="ListParagraph"/>
        <w:numPr>
          <w:ilvl w:val="0"/>
          <w:numId w:val="9"/>
        </w:numPr>
      </w:pPr>
      <w:r>
        <w:t>HHS: U.S. Department of Health and Human Services</w:t>
      </w:r>
    </w:p>
    <w:p w14:paraId="01B3FF95" w14:textId="77777777" w:rsidR="007771CC" w:rsidRDefault="001343FF" w:rsidP="00B737E8">
      <w:pPr>
        <w:pStyle w:val="ListParagraph"/>
        <w:numPr>
          <w:ilvl w:val="0"/>
          <w:numId w:val="9"/>
        </w:numPr>
      </w:pPr>
      <w:r w:rsidRPr="6BF59D3E">
        <w:t>HRI: Heat-related illness(es)</w:t>
      </w:r>
    </w:p>
    <w:p w14:paraId="51DA817C" w14:textId="67803CF7" w:rsidR="0233FEBE" w:rsidRDefault="0233FEBE" w:rsidP="00B737E8">
      <w:pPr>
        <w:pStyle w:val="ListParagraph"/>
        <w:numPr>
          <w:ilvl w:val="0"/>
          <w:numId w:val="9"/>
        </w:numPr>
      </w:pPr>
      <w:r w:rsidRPr="6BF59D3E">
        <w:t>IRA: Inflation Reduction Act</w:t>
      </w:r>
    </w:p>
    <w:p w14:paraId="01B3FF96" w14:textId="77777777" w:rsidR="007771CC" w:rsidRDefault="001343FF" w:rsidP="00B737E8">
      <w:pPr>
        <w:pStyle w:val="ListParagraph"/>
        <w:numPr>
          <w:ilvl w:val="0"/>
          <w:numId w:val="9"/>
        </w:numPr>
      </w:pPr>
      <w:r>
        <w:t>LHD: Local health department</w:t>
      </w:r>
    </w:p>
    <w:p w14:paraId="01B3FF97" w14:textId="77777777" w:rsidR="007771CC" w:rsidRDefault="001343FF" w:rsidP="00B737E8">
      <w:pPr>
        <w:pStyle w:val="ListParagraph"/>
        <w:numPr>
          <w:ilvl w:val="0"/>
          <w:numId w:val="9"/>
        </w:numPr>
      </w:pPr>
      <w:r>
        <w:t>LIHEAP: Low-income Home Energy Assistance Program</w:t>
      </w:r>
    </w:p>
    <w:p w14:paraId="01B3FF98" w14:textId="77777777" w:rsidR="007771CC" w:rsidRDefault="001343FF" w:rsidP="00B737E8">
      <w:pPr>
        <w:pStyle w:val="ListParagraph"/>
        <w:numPr>
          <w:ilvl w:val="0"/>
          <w:numId w:val="9"/>
        </w:numPr>
      </w:pPr>
      <w:r>
        <w:t>NAAQS: National Ambient Air Quality Standards</w:t>
      </w:r>
    </w:p>
    <w:p w14:paraId="01B3FF99" w14:textId="77777777" w:rsidR="007771CC" w:rsidRDefault="001343FF" w:rsidP="00B737E8">
      <w:pPr>
        <w:pStyle w:val="ListParagraph"/>
        <w:numPr>
          <w:ilvl w:val="0"/>
          <w:numId w:val="9"/>
        </w:numPr>
      </w:pPr>
      <w:r>
        <w:t>NASA: National Aeronautics and Space Administration</w:t>
      </w:r>
    </w:p>
    <w:p w14:paraId="01B3FF9A" w14:textId="77777777" w:rsidR="007771CC" w:rsidRDefault="001343FF" w:rsidP="00B737E8">
      <w:pPr>
        <w:pStyle w:val="ListParagraph"/>
        <w:numPr>
          <w:ilvl w:val="0"/>
          <w:numId w:val="9"/>
        </w:numPr>
      </w:pPr>
      <w:r>
        <w:t>NCEP: National Centers for Environmental Prediction</w:t>
      </w:r>
    </w:p>
    <w:p w14:paraId="01B3FF9B" w14:textId="77777777" w:rsidR="007771CC" w:rsidRDefault="001343FF" w:rsidP="00B737E8">
      <w:pPr>
        <w:pStyle w:val="ListParagraph"/>
        <w:numPr>
          <w:ilvl w:val="0"/>
          <w:numId w:val="9"/>
        </w:numPr>
      </w:pPr>
      <w:r>
        <w:t>NGO: Non-governmental organization</w:t>
      </w:r>
    </w:p>
    <w:p w14:paraId="01B3FF9C" w14:textId="77777777" w:rsidR="007771CC" w:rsidRDefault="001343FF" w:rsidP="00B737E8">
      <w:pPr>
        <w:pStyle w:val="ListParagraph"/>
        <w:numPr>
          <w:ilvl w:val="0"/>
          <w:numId w:val="9"/>
        </w:numPr>
      </w:pPr>
      <w:r>
        <w:t>NHLBI: National Heart, Lung, and Blood Institute</w:t>
      </w:r>
    </w:p>
    <w:p w14:paraId="01B3FF9D" w14:textId="77777777" w:rsidR="007771CC" w:rsidRDefault="001343FF" w:rsidP="00B737E8">
      <w:pPr>
        <w:pStyle w:val="ListParagraph"/>
        <w:numPr>
          <w:ilvl w:val="0"/>
          <w:numId w:val="9"/>
        </w:numPr>
      </w:pPr>
      <w:r>
        <w:t>NIA: National Institute on Aging</w:t>
      </w:r>
    </w:p>
    <w:p w14:paraId="01B3FF9E" w14:textId="77777777" w:rsidR="007771CC" w:rsidRDefault="001343FF" w:rsidP="00B737E8">
      <w:pPr>
        <w:pStyle w:val="ListParagraph"/>
        <w:numPr>
          <w:ilvl w:val="0"/>
          <w:numId w:val="9"/>
        </w:numPr>
      </w:pPr>
      <w:r>
        <w:t>NIMS: National Incident Management System</w:t>
      </w:r>
    </w:p>
    <w:p w14:paraId="01B3FF9F" w14:textId="77777777" w:rsidR="007771CC" w:rsidRDefault="001343FF" w:rsidP="00B737E8">
      <w:pPr>
        <w:pStyle w:val="ListParagraph"/>
        <w:numPr>
          <w:ilvl w:val="0"/>
          <w:numId w:val="9"/>
        </w:numPr>
      </w:pPr>
      <w:r>
        <w:t>NOAA: National Oceanic and Atmospheric Administration</w:t>
      </w:r>
    </w:p>
    <w:p w14:paraId="01B3FFA0" w14:textId="77777777" w:rsidR="007771CC" w:rsidRDefault="001343FF" w:rsidP="00B737E8">
      <w:pPr>
        <w:pStyle w:val="ListParagraph"/>
        <w:numPr>
          <w:ilvl w:val="0"/>
          <w:numId w:val="9"/>
        </w:numPr>
      </w:pPr>
      <w:r>
        <w:t>NWS: National Weather Service</w:t>
      </w:r>
    </w:p>
    <w:p w14:paraId="01B3FFA1" w14:textId="77777777" w:rsidR="007771CC" w:rsidRDefault="001343FF" w:rsidP="00B737E8">
      <w:pPr>
        <w:pStyle w:val="ListParagraph"/>
        <w:numPr>
          <w:ilvl w:val="0"/>
          <w:numId w:val="9"/>
        </w:numPr>
      </w:pPr>
      <w:r>
        <w:t>SIP: State implementation plan</w:t>
      </w:r>
    </w:p>
    <w:p w14:paraId="1839B3DE" w14:textId="41457734" w:rsidR="001343FF" w:rsidRDefault="001343FF" w:rsidP="00B737E8">
      <w:pPr>
        <w:pStyle w:val="ListParagraph"/>
        <w:numPr>
          <w:ilvl w:val="0"/>
          <w:numId w:val="9"/>
        </w:numPr>
      </w:pPr>
      <w:r w:rsidRPr="6BF59D3E">
        <w:t>SVI: Social vulnerability index</w:t>
      </w:r>
    </w:p>
    <w:p w14:paraId="26F17601" w14:textId="7350215D" w:rsidR="32840F2E" w:rsidRPr="00B737E8" w:rsidRDefault="32840F2E" w:rsidP="00B737E8">
      <w:pPr>
        <w:pStyle w:val="ListParagraph"/>
        <w:numPr>
          <w:ilvl w:val="0"/>
          <w:numId w:val="9"/>
        </w:numPr>
        <w:rPr>
          <w:lang w:val="en-US"/>
        </w:rPr>
      </w:pPr>
      <w:r w:rsidRPr="00B737E8">
        <w:rPr>
          <w:lang w:val="en-US"/>
        </w:rPr>
        <w:t>URI: Urban Heat Island effect</w:t>
      </w:r>
    </w:p>
    <w:p w14:paraId="01B3FFA3" w14:textId="77777777" w:rsidR="007771CC" w:rsidRDefault="001343FF" w:rsidP="00B737E8">
      <w:pPr>
        <w:pStyle w:val="ListParagraph"/>
        <w:numPr>
          <w:ilvl w:val="0"/>
          <w:numId w:val="9"/>
        </w:numPr>
      </w:pPr>
      <w:r>
        <w:t>USGS: United States Geological Survey</w:t>
      </w:r>
    </w:p>
    <w:p w14:paraId="01B3FFA5" w14:textId="0CE61093" w:rsidR="007771CC" w:rsidRDefault="001343FF" w:rsidP="00B737E8">
      <w:pPr>
        <w:pStyle w:val="ListParagraph"/>
        <w:numPr>
          <w:ilvl w:val="0"/>
          <w:numId w:val="9"/>
        </w:numPr>
      </w:pPr>
      <w:r w:rsidRPr="2CAF3472">
        <w:t>VOCs: Volatile organic compounds</w:t>
      </w:r>
    </w:p>
    <w:p w14:paraId="01B3FFA6" w14:textId="77777777" w:rsidR="007771CC" w:rsidRDefault="001343FF" w:rsidP="00234E11">
      <w:pPr>
        <w:pStyle w:val="Heading2"/>
      </w:pPr>
      <w:bookmarkStart w:id="32" w:name="_Toc184288295"/>
      <w:r>
        <w:t>Appendix B: Contact Information</w:t>
      </w:r>
      <w:bookmarkEnd w:id="32"/>
    </w:p>
    <w:p w14:paraId="01B3FFA8" w14:textId="77777777" w:rsidR="007771CC" w:rsidRPr="000C1835" w:rsidRDefault="001343FF" w:rsidP="00B737E8">
      <w:pPr>
        <w:rPr>
          <w:b/>
          <w:bCs/>
          <w:color w:val="1155CC"/>
          <w:u w:val="single"/>
        </w:rPr>
      </w:pPr>
      <w:r w:rsidRPr="000C1835">
        <w:rPr>
          <w:b/>
          <w:bCs/>
          <w:color w:val="1155CC"/>
        </w:rPr>
        <w:t>Include relevant state and local departmental information</w:t>
      </w:r>
    </w:p>
    <w:p w14:paraId="01B3FFA9" w14:textId="77777777" w:rsidR="007771CC" w:rsidRPr="000C1835" w:rsidRDefault="007771CC" w:rsidP="00B737E8">
      <w:pPr>
        <w:rPr>
          <w:b/>
          <w:bCs/>
          <w:color w:val="1155CC"/>
        </w:rPr>
      </w:pPr>
    </w:p>
    <w:p w14:paraId="01B3FFAA" w14:textId="368C08AC" w:rsidR="007771CC" w:rsidRPr="000C1835" w:rsidRDefault="001343FF" w:rsidP="000C1835">
      <w:pPr>
        <w:pStyle w:val="Heading3"/>
      </w:pPr>
      <w:bookmarkStart w:id="33" w:name="_Toc184288296"/>
      <w:r w:rsidRPr="000C1835">
        <w:lastRenderedPageBreak/>
        <w:t>State Agencies</w:t>
      </w:r>
      <w:bookmarkEnd w:id="33"/>
    </w:p>
    <w:p w14:paraId="01B3FFAB" w14:textId="77777777" w:rsidR="007771CC" w:rsidRPr="00E76CA5" w:rsidRDefault="007A58C3" w:rsidP="00E76CA5">
      <w:pPr>
        <w:pStyle w:val="ListParagraph"/>
        <w:numPr>
          <w:ilvl w:val="0"/>
          <w:numId w:val="41"/>
        </w:numPr>
      </w:pPr>
      <w:hyperlink r:id="rId161">
        <w:r w:rsidR="001343FF" w:rsidRPr="00E76CA5">
          <w:rPr>
            <w:rStyle w:val="Hyperlink"/>
            <w:color w:val="auto"/>
          </w:rPr>
          <w:t>Connecticut Department of Economic and Community Development</w:t>
        </w:r>
      </w:hyperlink>
    </w:p>
    <w:p w14:paraId="01B3FFAC" w14:textId="77777777" w:rsidR="007771CC" w:rsidRPr="00E76CA5" w:rsidRDefault="007A58C3" w:rsidP="00E76CA5">
      <w:pPr>
        <w:pStyle w:val="ListParagraph"/>
        <w:numPr>
          <w:ilvl w:val="0"/>
          <w:numId w:val="41"/>
        </w:numPr>
      </w:pPr>
      <w:hyperlink r:id="rId162">
        <w:r w:rsidR="001343FF" w:rsidRPr="00E76CA5">
          <w:rPr>
            <w:rStyle w:val="Hyperlink"/>
            <w:color w:val="auto"/>
          </w:rPr>
          <w:t>Connecticut Department of Energy and Environmental Protection</w:t>
        </w:r>
      </w:hyperlink>
    </w:p>
    <w:p w14:paraId="01B3FFAD" w14:textId="77777777" w:rsidR="007771CC" w:rsidRPr="00E76CA5" w:rsidRDefault="007A58C3" w:rsidP="00E76CA5">
      <w:pPr>
        <w:pStyle w:val="ListParagraph"/>
        <w:numPr>
          <w:ilvl w:val="0"/>
          <w:numId w:val="41"/>
        </w:numPr>
      </w:pPr>
      <w:hyperlink r:id="rId163">
        <w:r w:rsidR="001343FF" w:rsidRPr="00E76CA5">
          <w:rPr>
            <w:rStyle w:val="Hyperlink"/>
            <w:color w:val="auto"/>
          </w:rPr>
          <w:t>Connecticut Department of Transportation</w:t>
        </w:r>
      </w:hyperlink>
    </w:p>
    <w:p w14:paraId="01B3FFAE" w14:textId="77777777" w:rsidR="007771CC" w:rsidRPr="00E76CA5" w:rsidRDefault="007A58C3" w:rsidP="00E76CA5">
      <w:pPr>
        <w:pStyle w:val="ListParagraph"/>
        <w:numPr>
          <w:ilvl w:val="0"/>
          <w:numId w:val="41"/>
        </w:numPr>
      </w:pPr>
      <w:hyperlink r:id="rId164">
        <w:r w:rsidR="001343FF" w:rsidRPr="00E76CA5">
          <w:rPr>
            <w:rStyle w:val="Hyperlink"/>
            <w:color w:val="auto"/>
          </w:rPr>
          <w:t>Connecticut State Connecticut Office of Early Childhood</w:t>
        </w:r>
      </w:hyperlink>
    </w:p>
    <w:p w14:paraId="01B3FFAF" w14:textId="77777777" w:rsidR="007771CC" w:rsidRPr="00E76CA5" w:rsidRDefault="007A58C3" w:rsidP="00E76CA5">
      <w:pPr>
        <w:pStyle w:val="ListParagraph"/>
        <w:numPr>
          <w:ilvl w:val="0"/>
          <w:numId w:val="41"/>
        </w:numPr>
      </w:pPr>
      <w:hyperlink r:id="rId165">
        <w:r w:rsidR="001343FF" w:rsidRPr="00E76CA5">
          <w:rPr>
            <w:rStyle w:val="Hyperlink"/>
            <w:color w:val="auto"/>
          </w:rPr>
          <w:t>Connecticut State Council on Developmental Disabilities</w:t>
        </w:r>
      </w:hyperlink>
    </w:p>
    <w:p w14:paraId="01B3FFB0" w14:textId="77777777" w:rsidR="007771CC" w:rsidRPr="00E76CA5" w:rsidRDefault="007A58C3" w:rsidP="00E76CA5">
      <w:pPr>
        <w:pStyle w:val="ListParagraph"/>
        <w:numPr>
          <w:ilvl w:val="0"/>
          <w:numId w:val="41"/>
        </w:numPr>
      </w:pPr>
      <w:hyperlink r:id="rId166">
        <w:r w:rsidR="001343FF" w:rsidRPr="00E76CA5">
          <w:rPr>
            <w:rStyle w:val="Hyperlink"/>
            <w:color w:val="auto"/>
          </w:rPr>
          <w:t>Connecticut State Council on Environmental Quality</w:t>
        </w:r>
      </w:hyperlink>
    </w:p>
    <w:p w14:paraId="01B3FFB1" w14:textId="77777777" w:rsidR="007771CC" w:rsidRPr="00E76CA5" w:rsidRDefault="007A58C3" w:rsidP="00E76CA5">
      <w:pPr>
        <w:pStyle w:val="ListParagraph"/>
        <w:numPr>
          <w:ilvl w:val="0"/>
          <w:numId w:val="41"/>
        </w:numPr>
      </w:pPr>
      <w:hyperlink r:id="rId167">
        <w:r w:rsidR="001343FF" w:rsidRPr="00E76CA5">
          <w:rPr>
            <w:rStyle w:val="Hyperlink"/>
            <w:color w:val="auto"/>
          </w:rPr>
          <w:t>Connecticut State Department of Aging and Disability Services</w:t>
        </w:r>
      </w:hyperlink>
    </w:p>
    <w:p w14:paraId="01B3FFB2" w14:textId="77777777" w:rsidR="007771CC" w:rsidRPr="00E76CA5" w:rsidRDefault="007A58C3" w:rsidP="00E76CA5">
      <w:pPr>
        <w:pStyle w:val="ListParagraph"/>
        <w:numPr>
          <w:ilvl w:val="0"/>
          <w:numId w:val="41"/>
        </w:numPr>
      </w:pPr>
      <w:hyperlink r:id="rId168">
        <w:r w:rsidR="001343FF" w:rsidRPr="00E76CA5">
          <w:rPr>
            <w:rStyle w:val="Hyperlink"/>
            <w:color w:val="auto"/>
          </w:rPr>
          <w:t>Connecticut State Department of Children and Families</w:t>
        </w:r>
      </w:hyperlink>
    </w:p>
    <w:p w14:paraId="01B3FFB3" w14:textId="77777777" w:rsidR="007771CC" w:rsidRPr="00E76CA5" w:rsidRDefault="007A58C3" w:rsidP="00E76CA5">
      <w:pPr>
        <w:pStyle w:val="ListParagraph"/>
        <w:numPr>
          <w:ilvl w:val="0"/>
          <w:numId w:val="41"/>
        </w:numPr>
      </w:pPr>
      <w:hyperlink r:id="rId169">
        <w:r w:rsidR="001343FF" w:rsidRPr="00E76CA5">
          <w:rPr>
            <w:rStyle w:val="Hyperlink"/>
            <w:color w:val="auto"/>
          </w:rPr>
          <w:t>Connecticut State Department of Education</w:t>
        </w:r>
      </w:hyperlink>
    </w:p>
    <w:p w14:paraId="01B3FFB4" w14:textId="77777777" w:rsidR="007771CC" w:rsidRPr="00E76CA5" w:rsidRDefault="007A58C3" w:rsidP="00E76CA5">
      <w:pPr>
        <w:pStyle w:val="ListParagraph"/>
        <w:numPr>
          <w:ilvl w:val="0"/>
          <w:numId w:val="41"/>
        </w:numPr>
      </w:pPr>
      <w:hyperlink r:id="rId170">
        <w:r w:rsidR="001343FF" w:rsidRPr="00E76CA5">
          <w:rPr>
            <w:rStyle w:val="Hyperlink"/>
            <w:color w:val="auto"/>
          </w:rPr>
          <w:t>Connecticut State Department of Emergency Services and Public Protection</w:t>
        </w:r>
      </w:hyperlink>
    </w:p>
    <w:p w14:paraId="01B3FFB5" w14:textId="77777777" w:rsidR="007771CC" w:rsidRPr="00E76CA5" w:rsidRDefault="007A58C3" w:rsidP="00E76CA5">
      <w:pPr>
        <w:pStyle w:val="ListParagraph"/>
        <w:numPr>
          <w:ilvl w:val="0"/>
          <w:numId w:val="41"/>
        </w:numPr>
      </w:pPr>
      <w:hyperlink r:id="rId171">
        <w:r w:rsidR="001343FF" w:rsidRPr="00E76CA5">
          <w:rPr>
            <w:rStyle w:val="Hyperlink"/>
            <w:color w:val="auto"/>
          </w:rPr>
          <w:t>Connecticut State Department of Housing</w:t>
        </w:r>
      </w:hyperlink>
    </w:p>
    <w:p w14:paraId="01B3FFB6" w14:textId="77777777" w:rsidR="007771CC" w:rsidRPr="00E76CA5" w:rsidRDefault="007A58C3" w:rsidP="00E76CA5">
      <w:pPr>
        <w:pStyle w:val="ListParagraph"/>
        <w:numPr>
          <w:ilvl w:val="0"/>
          <w:numId w:val="41"/>
        </w:numPr>
      </w:pPr>
      <w:hyperlink r:id="rId172">
        <w:r w:rsidR="001343FF" w:rsidRPr="00E76CA5">
          <w:rPr>
            <w:rStyle w:val="Hyperlink"/>
            <w:color w:val="auto"/>
          </w:rPr>
          <w:t>Connecticut State Department of Mental Health and Addiction Services</w:t>
        </w:r>
      </w:hyperlink>
    </w:p>
    <w:p w14:paraId="01B3FFB7" w14:textId="77777777" w:rsidR="007771CC" w:rsidRPr="00E76CA5" w:rsidRDefault="007A58C3" w:rsidP="00E76CA5">
      <w:pPr>
        <w:pStyle w:val="ListParagraph"/>
        <w:numPr>
          <w:ilvl w:val="0"/>
          <w:numId w:val="41"/>
        </w:numPr>
      </w:pPr>
      <w:hyperlink r:id="rId173">
        <w:r w:rsidR="001343FF" w:rsidRPr="00E76CA5">
          <w:rPr>
            <w:rStyle w:val="Hyperlink"/>
            <w:color w:val="auto"/>
          </w:rPr>
          <w:t>Connecticut State Department of Motor Vehicles</w:t>
        </w:r>
      </w:hyperlink>
    </w:p>
    <w:p w14:paraId="01B3FFB8" w14:textId="77777777" w:rsidR="007771CC" w:rsidRPr="00E76CA5" w:rsidRDefault="007A58C3" w:rsidP="00E76CA5">
      <w:pPr>
        <w:pStyle w:val="ListParagraph"/>
        <w:numPr>
          <w:ilvl w:val="0"/>
          <w:numId w:val="41"/>
        </w:numPr>
      </w:pPr>
      <w:hyperlink r:id="rId174">
        <w:r w:rsidR="001343FF" w:rsidRPr="00E76CA5">
          <w:rPr>
            <w:rStyle w:val="Hyperlink"/>
            <w:color w:val="auto"/>
          </w:rPr>
          <w:t>Connecticut State Department of Public Health</w:t>
        </w:r>
      </w:hyperlink>
    </w:p>
    <w:p w14:paraId="01B3FFB9" w14:textId="77777777" w:rsidR="007771CC" w:rsidRPr="00E76CA5" w:rsidRDefault="007A58C3" w:rsidP="00E76CA5">
      <w:pPr>
        <w:pStyle w:val="ListParagraph"/>
        <w:numPr>
          <w:ilvl w:val="0"/>
          <w:numId w:val="41"/>
        </w:numPr>
      </w:pPr>
      <w:hyperlink r:id="rId175">
        <w:r w:rsidR="001343FF" w:rsidRPr="00E76CA5">
          <w:rPr>
            <w:rStyle w:val="Hyperlink"/>
            <w:color w:val="auto"/>
          </w:rPr>
          <w:t>Connecticut State Department of Social Services</w:t>
        </w:r>
      </w:hyperlink>
    </w:p>
    <w:p w14:paraId="01B3FFBA" w14:textId="77777777" w:rsidR="007771CC" w:rsidRPr="00E76CA5" w:rsidRDefault="007A58C3" w:rsidP="00E76CA5">
      <w:pPr>
        <w:pStyle w:val="ListParagraph"/>
        <w:numPr>
          <w:ilvl w:val="0"/>
          <w:numId w:val="41"/>
        </w:numPr>
      </w:pPr>
      <w:hyperlink r:id="rId176">
        <w:r w:rsidR="001343FF" w:rsidRPr="00E76CA5">
          <w:rPr>
            <w:rStyle w:val="Hyperlink"/>
            <w:color w:val="auto"/>
          </w:rPr>
          <w:t>Connecticut State Division of Emergency Management and Homeland Security</w:t>
        </w:r>
      </w:hyperlink>
    </w:p>
    <w:p w14:paraId="01B3FFBB" w14:textId="77777777" w:rsidR="007771CC" w:rsidRPr="00E76CA5" w:rsidRDefault="007A58C3" w:rsidP="00E76CA5">
      <w:pPr>
        <w:pStyle w:val="ListParagraph"/>
        <w:numPr>
          <w:ilvl w:val="0"/>
          <w:numId w:val="41"/>
        </w:numPr>
      </w:pPr>
      <w:hyperlink r:id="rId177">
        <w:r w:rsidR="001343FF" w:rsidRPr="00E76CA5">
          <w:rPr>
            <w:rStyle w:val="Hyperlink"/>
            <w:color w:val="auto"/>
          </w:rPr>
          <w:t>Connecticut State Emergency Response Commission</w:t>
        </w:r>
      </w:hyperlink>
    </w:p>
    <w:p w14:paraId="01B3FFBC" w14:textId="77777777" w:rsidR="007771CC" w:rsidRPr="00E76CA5" w:rsidRDefault="007A58C3" w:rsidP="00E76CA5">
      <w:pPr>
        <w:pStyle w:val="ListParagraph"/>
        <w:numPr>
          <w:ilvl w:val="0"/>
          <w:numId w:val="41"/>
        </w:numPr>
      </w:pPr>
      <w:hyperlink r:id="rId178">
        <w:r w:rsidR="001343FF" w:rsidRPr="00E76CA5">
          <w:rPr>
            <w:rStyle w:val="Hyperlink"/>
            <w:color w:val="auto"/>
          </w:rPr>
          <w:t>Connecticut State Office of Health Strategy</w:t>
        </w:r>
      </w:hyperlink>
    </w:p>
    <w:p w14:paraId="01B3FFBD" w14:textId="77777777" w:rsidR="007771CC" w:rsidRPr="00E76CA5" w:rsidRDefault="007A58C3" w:rsidP="00E76CA5">
      <w:pPr>
        <w:pStyle w:val="ListParagraph"/>
        <w:numPr>
          <w:ilvl w:val="0"/>
          <w:numId w:val="41"/>
        </w:numPr>
      </w:pPr>
      <w:hyperlink r:id="rId179">
        <w:r w:rsidR="001343FF" w:rsidRPr="00E76CA5">
          <w:rPr>
            <w:rStyle w:val="Hyperlink"/>
            <w:color w:val="auto"/>
          </w:rPr>
          <w:t>Connecticut State Office of the Healthcare Advocate</w:t>
        </w:r>
      </w:hyperlink>
    </w:p>
    <w:p w14:paraId="01B3FFBE" w14:textId="77777777" w:rsidR="007771CC" w:rsidRPr="00E76CA5" w:rsidRDefault="007A58C3" w:rsidP="00E76CA5">
      <w:pPr>
        <w:pStyle w:val="ListParagraph"/>
        <w:numPr>
          <w:ilvl w:val="0"/>
          <w:numId w:val="41"/>
        </w:numPr>
      </w:pPr>
      <w:hyperlink r:id="rId180">
        <w:r w:rsidR="001343FF" w:rsidRPr="00E76CA5">
          <w:rPr>
            <w:rStyle w:val="Hyperlink"/>
            <w:color w:val="auto"/>
          </w:rPr>
          <w:t>Office of Governmental Accountability, Office of the Child Advocate</w:t>
        </w:r>
      </w:hyperlink>
    </w:p>
    <w:p w14:paraId="01B3FFBF" w14:textId="77777777" w:rsidR="007771CC" w:rsidRPr="00E76CA5" w:rsidRDefault="007A58C3" w:rsidP="00E76CA5">
      <w:pPr>
        <w:pStyle w:val="ListParagraph"/>
        <w:numPr>
          <w:ilvl w:val="0"/>
          <w:numId w:val="41"/>
        </w:numPr>
      </w:pPr>
      <w:hyperlink r:id="rId181">
        <w:r w:rsidR="001343FF" w:rsidRPr="00E76CA5">
          <w:rPr>
            <w:rStyle w:val="Hyperlink"/>
            <w:color w:val="auto"/>
          </w:rPr>
          <w:t>State of Connecticut Department of Developmental Services</w:t>
        </w:r>
      </w:hyperlink>
    </w:p>
    <w:p w14:paraId="01B3FFC0" w14:textId="77777777" w:rsidR="007771CC" w:rsidRPr="00E76CA5" w:rsidRDefault="007A58C3" w:rsidP="00E76CA5">
      <w:pPr>
        <w:pStyle w:val="ListParagraph"/>
        <w:numPr>
          <w:ilvl w:val="0"/>
          <w:numId w:val="41"/>
        </w:numPr>
      </w:pPr>
      <w:hyperlink r:id="rId182">
        <w:r w:rsidR="001343FF" w:rsidRPr="00E76CA5">
          <w:rPr>
            <w:rStyle w:val="Hyperlink"/>
            <w:color w:val="auto"/>
          </w:rPr>
          <w:t>State of Connecticut Office of Policy and Management</w:t>
        </w:r>
      </w:hyperlink>
    </w:p>
    <w:p w14:paraId="01B3FFC1" w14:textId="77777777" w:rsidR="007771CC" w:rsidRDefault="007771CC" w:rsidP="00B737E8"/>
    <w:p w14:paraId="01B3FFC3" w14:textId="35358CBF" w:rsidR="007771CC" w:rsidRDefault="001343FF" w:rsidP="000C1835">
      <w:pPr>
        <w:pStyle w:val="Heading3"/>
      </w:pPr>
      <w:bookmarkStart w:id="34" w:name="_Toc184288297"/>
      <w:r>
        <w:t>Local Agencies</w:t>
      </w:r>
      <w:bookmarkEnd w:id="34"/>
    </w:p>
    <w:p w14:paraId="01B3FFC4" w14:textId="77777777" w:rsidR="007771CC" w:rsidRPr="0064458E" w:rsidRDefault="001343FF" w:rsidP="00B737E8">
      <w:pPr>
        <w:rPr>
          <w:b/>
          <w:bCs/>
          <w:color w:val="1155CC"/>
        </w:rPr>
      </w:pPr>
      <w:r w:rsidRPr="0064458E">
        <w:rPr>
          <w:b/>
          <w:bCs/>
          <w:color w:val="1155CC"/>
        </w:rPr>
        <w:t>Insert relevant departments and offices in [MUNICIPALITY]</w:t>
      </w:r>
    </w:p>
    <w:p w14:paraId="01B3FFC5" w14:textId="77777777" w:rsidR="007771CC" w:rsidRDefault="001343FF" w:rsidP="00B737E8">
      <w:pPr>
        <w:rPr>
          <w:u w:val="single"/>
        </w:rPr>
      </w:pPr>
      <w:r>
        <w:tab/>
      </w:r>
    </w:p>
    <w:p w14:paraId="01B3FFC6" w14:textId="77777777" w:rsidR="007771CC" w:rsidRDefault="001343FF" w:rsidP="00B737E8">
      <w:r>
        <w:rPr>
          <w:b/>
          <w:color w:val="1155CC"/>
        </w:rPr>
        <w:t>Example:</w:t>
      </w:r>
      <w:r>
        <w:rPr>
          <w:color w:val="1155CC"/>
        </w:rPr>
        <w:t xml:space="preserve"> </w:t>
      </w:r>
      <w:r>
        <w:t>New Haven</w:t>
      </w:r>
    </w:p>
    <w:p w14:paraId="01B3FFC7" w14:textId="77777777" w:rsidR="007771CC" w:rsidRDefault="007A58C3" w:rsidP="00B737E8">
      <w:pPr>
        <w:pStyle w:val="ListParagraph"/>
        <w:numPr>
          <w:ilvl w:val="0"/>
          <w:numId w:val="23"/>
        </w:numPr>
      </w:pPr>
      <w:hyperlink r:id="rId183">
        <w:r w:rsidR="001343FF" w:rsidRPr="00B737E8">
          <w:rPr>
            <w:u w:val="single"/>
          </w:rPr>
          <w:t>Board of Alders</w:t>
        </w:r>
      </w:hyperlink>
    </w:p>
    <w:p w14:paraId="01B3FFC8" w14:textId="77777777" w:rsidR="007771CC" w:rsidRDefault="007A58C3" w:rsidP="00B737E8">
      <w:pPr>
        <w:pStyle w:val="ListParagraph"/>
        <w:numPr>
          <w:ilvl w:val="0"/>
          <w:numId w:val="23"/>
        </w:numPr>
      </w:pPr>
      <w:hyperlink r:id="rId184">
        <w:r w:rsidR="001343FF" w:rsidRPr="00B737E8">
          <w:rPr>
            <w:u w:val="single"/>
          </w:rPr>
          <w:t>Board of Education</w:t>
        </w:r>
      </w:hyperlink>
    </w:p>
    <w:p w14:paraId="01B3FFC9" w14:textId="77777777" w:rsidR="007771CC" w:rsidRDefault="007A58C3" w:rsidP="00B737E8">
      <w:pPr>
        <w:pStyle w:val="ListParagraph"/>
        <w:numPr>
          <w:ilvl w:val="0"/>
          <w:numId w:val="23"/>
        </w:numPr>
      </w:pPr>
      <w:hyperlink r:id="rId185">
        <w:r w:rsidR="001343FF" w:rsidRPr="00B737E8">
          <w:rPr>
            <w:u w:val="single"/>
          </w:rPr>
          <w:t>Chief Administrator’s Office</w:t>
        </w:r>
      </w:hyperlink>
    </w:p>
    <w:p w14:paraId="01B3FFCA" w14:textId="77777777" w:rsidR="007771CC" w:rsidRPr="00B737E8" w:rsidRDefault="007A58C3" w:rsidP="00B737E8">
      <w:pPr>
        <w:pStyle w:val="ListParagraph"/>
        <w:numPr>
          <w:ilvl w:val="0"/>
          <w:numId w:val="23"/>
        </w:numPr>
        <w:rPr>
          <w:i/>
        </w:rPr>
      </w:pPr>
      <w:hyperlink r:id="rId186">
        <w:r w:rsidR="001343FF" w:rsidRPr="00B737E8">
          <w:rPr>
            <w:u w:val="single"/>
          </w:rPr>
          <w:t>City Plan</w:t>
        </w:r>
      </w:hyperlink>
    </w:p>
    <w:p w14:paraId="01B3FFCB" w14:textId="77777777" w:rsidR="007771CC" w:rsidRDefault="007A58C3" w:rsidP="00B737E8">
      <w:pPr>
        <w:pStyle w:val="ListParagraph"/>
        <w:numPr>
          <w:ilvl w:val="0"/>
          <w:numId w:val="23"/>
        </w:numPr>
      </w:pPr>
      <w:hyperlink r:id="rId187">
        <w:r w:rsidR="001343FF" w:rsidRPr="00B737E8">
          <w:rPr>
            <w:u w:val="single"/>
          </w:rPr>
          <w:t>Community Services Administration</w:t>
        </w:r>
      </w:hyperlink>
    </w:p>
    <w:p w14:paraId="01B3FFCC" w14:textId="77777777" w:rsidR="007771CC" w:rsidRDefault="007A58C3" w:rsidP="00B737E8">
      <w:pPr>
        <w:pStyle w:val="ListParagraph"/>
        <w:numPr>
          <w:ilvl w:val="0"/>
          <w:numId w:val="23"/>
        </w:numPr>
      </w:pPr>
      <w:hyperlink r:id="rId188">
        <w:r w:rsidR="001343FF" w:rsidRPr="00B737E8">
          <w:rPr>
            <w:u w:val="single"/>
          </w:rPr>
          <w:t>Disability Services</w:t>
        </w:r>
      </w:hyperlink>
    </w:p>
    <w:p w14:paraId="01B3FFCD" w14:textId="77777777" w:rsidR="007771CC" w:rsidRDefault="007A58C3" w:rsidP="00B737E8">
      <w:pPr>
        <w:pStyle w:val="ListParagraph"/>
        <w:numPr>
          <w:ilvl w:val="0"/>
          <w:numId w:val="23"/>
        </w:numPr>
      </w:pPr>
      <w:hyperlink r:id="rId189">
        <w:r w:rsidR="001343FF" w:rsidRPr="00B737E8">
          <w:rPr>
            <w:u w:val="single"/>
          </w:rPr>
          <w:t>Elderly Services</w:t>
        </w:r>
      </w:hyperlink>
    </w:p>
    <w:p w14:paraId="01B3FFCE" w14:textId="77777777" w:rsidR="007771CC" w:rsidRDefault="007A58C3" w:rsidP="00B737E8">
      <w:pPr>
        <w:pStyle w:val="ListParagraph"/>
        <w:numPr>
          <w:ilvl w:val="0"/>
          <w:numId w:val="23"/>
        </w:numPr>
      </w:pPr>
      <w:hyperlink r:id="rId190">
        <w:r w:rsidR="001343FF" w:rsidRPr="00B737E8">
          <w:rPr>
            <w:u w:val="single"/>
          </w:rPr>
          <w:t>Fair Rent Commission</w:t>
        </w:r>
      </w:hyperlink>
    </w:p>
    <w:p w14:paraId="01B3FFCF" w14:textId="77777777" w:rsidR="007771CC" w:rsidRDefault="007A58C3" w:rsidP="00B737E8">
      <w:pPr>
        <w:pStyle w:val="ListParagraph"/>
        <w:numPr>
          <w:ilvl w:val="0"/>
          <w:numId w:val="23"/>
        </w:numPr>
      </w:pPr>
      <w:hyperlink r:id="rId191">
        <w:r w:rsidR="001343FF" w:rsidRPr="00B737E8">
          <w:rPr>
            <w:u w:val="single"/>
          </w:rPr>
          <w:t>Food System Policy Division</w:t>
        </w:r>
      </w:hyperlink>
    </w:p>
    <w:p w14:paraId="01B3FFD0" w14:textId="77777777" w:rsidR="007771CC" w:rsidRDefault="007A58C3" w:rsidP="00B737E8">
      <w:pPr>
        <w:pStyle w:val="ListParagraph"/>
        <w:numPr>
          <w:ilvl w:val="0"/>
          <w:numId w:val="23"/>
        </w:numPr>
      </w:pPr>
      <w:hyperlink r:id="rId192">
        <w:r w:rsidR="001343FF" w:rsidRPr="00B737E8">
          <w:rPr>
            <w:u w:val="single"/>
          </w:rPr>
          <w:t>Livable City Initiative</w:t>
        </w:r>
      </w:hyperlink>
    </w:p>
    <w:p w14:paraId="01B3FFD1" w14:textId="77777777" w:rsidR="007771CC" w:rsidRDefault="007A58C3" w:rsidP="00B737E8">
      <w:pPr>
        <w:pStyle w:val="ListParagraph"/>
        <w:numPr>
          <w:ilvl w:val="0"/>
          <w:numId w:val="23"/>
        </w:numPr>
      </w:pPr>
      <w:hyperlink r:id="rId193">
        <w:r w:rsidR="001343FF" w:rsidRPr="00B737E8">
          <w:rPr>
            <w:u w:val="single"/>
          </w:rPr>
          <w:t>Mayor’s Office</w:t>
        </w:r>
      </w:hyperlink>
    </w:p>
    <w:p w14:paraId="01B3FFD2" w14:textId="77777777" w:rsidR="007771CC" w:rsidRDefault="007A58C3" w:rsidP="00B737E8">
      <w:pPr>
        <w:pStyle w:val="ListParagraph"/>
        <w:numPr>
          <w:ilvl w:val="0"/>
          <w:numId w:val="23"/>
        </w:numPr>
      </w:pPr>
      <w:hyperlink r:id="rId194">
        <w:r w:rsidR="001343FF" w:rsidRPr="00B737E8">
          <w:rPr>
            <w:u w:val="single"/>
          </w:rPr>
          <w:t>New Haven Fire Department</w:t>
        </w:r>
      </w:hyperlink>
    </w:p>
    <w:p w14:paraId="01B3FFD3" w14:textId="77777777" w:rsidR="007771CC" w:rsidRDefault="007A58C3" w:rsidP="00B737E8">
      <w:pPr>
        <w:pStyle w:val="ListParagraph"/>
        <w:numPr>
          <w:ilvl w:val="0"/>
          <w:numId w:val="23"/>
        </w:numPr>
      </w:pPr>
      <w:hyperlink r:id="rId195">
        <w:r w:rsidR="001343FF" w:rsidRPr="00B737E8">
          <w:rPr>
            <w:u w:val="single"/>
          </w:rPr>
          <w:t>New Haven Free Public Library</w:t>
        </w:r>
      </w:hyperlink>
    </w:p>
    <w:p w14:paraId="01B3FFD4" w14:textId="77777777" w:rsidR="007771CC" w:rsidRDefault="007A58C3" w:rsidP="00B737E8">
      <w:pPr>
        <w:pStyle w:val="ListParagraph"/>
        <w:numPr>
          <w:ilvl w:val="0"/>
          <w:numId w:val="23"/>
        </w:numPr>
      </w:pPr>
      <w:hyperlink r:id="rId196">
        <w:r w:rsidR="001343FF" w:rsidRPr="00B737E8">
          <w:rPr>
            <w:u w:val="single"/>
          </w:rPr>
          <w:t>New Haven Police Department</w:t>
        </w:r>
      </w:hyperlink>
    </w:p>
    <w:p w14:paraId="01B3FFD5" w14:textId="77777777" w:rsidR="007771CC" w:rsidRDefault="007A58C3" w:rsidP="00B737E8">
      <w:pPr>
        <w:pStyle w:val="ListParagraph"/>
        <w:numPr>
          <w:ilvl w:val="0"/>
          <w:numId w:val="23"/>
        </w:numPr>
      </w:pPr>
      <w:hyperlink r:id="rId197">
        <w:r w:rsidR="001343FF" w:rsidRPr="00B737E8">
          <w:rPr>
            <w:u w:val="single"/>
          </w:rPr>
          <w:t>NHV Health</w:t>
        </w:r>
      </w:hyperlink>
    </w:p>
    <w:p w14:paraId="01B3FFD6" w14:textId="77777777" w:rsidR="007771CC" w:rsidRDefault="007A58C3" w:rsidP="00B737E8">
      <w:pPr>
        <w:pStyle w:val="ListParagraph"/>
        <w:numPr>
          <w:ilvl w:val="0"/>
          <w:numId w:val="23"/>
        </w:numPr>
      </w:pPr>
      <w:hyperlink r:id="rId198">
        <w:r w:rsidR="001343FF" w:rsidRPr="00B737E8">
          <w:rPr>
            <w:u w:val="single"/>
          </w:rPr>
          <w:t>Office of Building Inspection &amp; Enforcement</w:t>
        </w:r>
      </w:hyperlink>
    </w:p>
    <w:p w14:paraId="01B3FFD7" w14:textId="77777777" w:rsidR="007771CC" w:rsidRDefault="007A58C3" w:rsidP="00B737E8">
      <w:pPr>
        <w:pStyle w:val="ListParagraph"/>
        <w:numPr>
          <w:ilvl w:val="0"/>
          <w:numId w:val="23"/>
        </w:numPr>
      </w:pPr>
      <w:hyperlink r:id="rId199">
        <w:r w:rsidR="001343FF" w:rsidRPr="00B737E8">
          <w:rPr>
            <w:u w:val="single"/>
          </w:rPr>
          <w:t>Office of Emergency Management</w:t>
        </w:r>
      </w:hyperlink>
    </w:p>
    <w:p w14:paraId="01B3FFD8" w14:textId="77777777" w:rsidR="007771CC" w:rsidRDefault="007A58C3" w:rsidP="00B737E8">
      <w:pPr>
        <w:pStyle w:val="ListParagraph"/>
        <w:numPr>
          <w:ilvl w:val="0"/>
          <w:numId w:val="23"/>
        </w:numPr>
      </w:pPr>
      <w:hyperlink r:id="rId200">
        <w:r w:rsidR="001343FF" w:rsidRPr="00B737E8">
          <w:rPr>
            <w:u w:val="single"/>
          </w:rPr>
          <w:t>Office of Management and Budget</w:t>
        </w:r>
      </w:hyperlink>
    </w:p>
    <w:p w14:paraId="01B3FFD9" w14:textId="77777777" w:rsidR="007771CC" w:rsidRDefault="007A58C3" w:rsidP="00B737E8">
      <w:pPr>
        <w:pStyle w:val="ListParagraph"/>
        <w:numPr>
          <w:ilvl w:val="0"/>
          <w:numId w:val="23"/>
        </w:numPr>
      </w:pPr>
      <w:hyperlink r:id="rId201">
        <w:r w:rsidR="001343FF" w:rsidRPr="00B737E8">
          <w:rPr>
            <w:u w:val="single"/>
          </w:rPr>
          <w:t>Parks &amp; Public Works</w:t>
        </w:r>
      </w:hyperlink>
    </w:p>
    <w:p w14:paraId="01B3FFDA" w14:textId="7E3F084F" w:rsidR="007771CC" w:rsidRPr="009970CC" w:rsidRDefault="007A58C3" w:rsidP="00B737E8">
      <w:pPr>
        <w:pStyle w:val="ListParagraph"/>
        <w:numPr>
          <w:ilvl w:val="0"/>
          <w:numId w:val="23"/>
        </w:numPr>
      </w:pPr>
      <w:hyperlink r:id="rId202">
        <w:r w:rsidR="001343FF" w:rsidRPr="009970CC">
          <w:rPr>
            <w:u w:val="single"/>
          </w:rPr>
          <w:t>Public Safety Communications</w:t>
        </w:r>
      </w:hyperlink>
    </w:p>
    <w:p w14:paraId="7F5B25C8" w14:textId="0A1BE2AD" w:rsidR="26F38AB5" w:rsidRPr="009970CC" w:rsidRDefault="007A58C3" w:rsidP="00B737E8">
      <w:pPr>
        <w:pStyle w:val="ListParagraph"/>
        <w:numPr>
          <w:ilvl w:val="0"/>
          <w:numId w:val="23"/>
        </w:numPr>
      </w:pPr>
      <w:hyperlink r:id="rId203" w:history="1">
        <w:r w:rsidR="26F38AB5" w:rsidRPr="009970CC">
          <w:rPr>
            <w:rStyle w:val="Hyperlink"/>
            <w:color w:val="auto"/>
          </w:rPr>
          <w:t>Public School District</w:t>
        </w:r>
      </w:hyperlink>
    </w:p>
    <w:p w14:paraId="01B3FFDB" w14:textId="77777777" w:rsidR="007771CC" w:rsidRDefault="007A58C3" w:rsidP="00B737E8">
      <w:pPr>
        <w:pStyle w:val="ListParagraph"/>
        <w:numPr>
          <w:ilvl w:val="0"/>
          <w:numId w:val="23"/>
        </w:numPr>
      </w:pPr>
      <w:hyperlink r:id="rId204">
        <w:r w:rsidR="001343FF" w:rsidRPr="00B737E8">
          <w:rPr>
            <w:u w:val="single"/>
          </w:rPr>
          <w:t>Transportation, Traffic, and Parking</w:t>
        </w:r>
      </w:hyperlink>
    </w:p>
    <w:p w14:paraId="01B3FFDC" w14:textId="77777777" w:rsidR="007771CC" w:rsidRDefault="007771CC" w:rsidP="00B737E8"/>
    <w:p w14:paraId="01B3FFDD" w14:textId="77777777" w:rsidR="007771CC" w:rsidRDefault="001343FF" w:rsidP="00B737E8">
      <w:r>
        <w:rPr>
          <w:b/>
          <w:color w:val="1155CC"/>
        </w:rPr>
        <w:t>Example:</w:t>
      </w:r>
      <w:r>
        <w:t xml:space="preserve"> Stamford</w:t>
      </w:r>
    </w:p>
    <w:p w14:paraId="01B3FFDE" w14:textId="77777777" w:rsidR="007771CC" w:rsidRDefault="007A58C3" w:rsidP="00B737E8">
      <w:pPr>
        <w:pStyle w:val="ListParagraph"/>
        <w:numPr>
          <w:ilvl w:val="0"/>
          <w:numId w:val="29"/>
        </w:numPr>
      </w:pPr>
      <w:hyperlink r:id="rId205">
        <w:r w:rsidR="001343FF" w:rsidRPr="00B737E8">
          <w:rPr>
            <w:u w:val="single"/>
          </w:rPr>
          <w:t>Building Department</w:t>
        </w:r>
      </w:hyperlink>
    </w:p>
    <w:p w14:paraId="01B3FFDF" w14:textId="77777777" w:rsidR="007771CC" w:rsidRDefault="007A58C3" w:rsidP="00B737E8">
      <w:pPr>
        <w:pStyle w:val="ListParagraph"/>
        <w:numPr>
          <w:ilvl w:val="0"/>
          <w:numId w:val="29"/>
        </w:numPr>
      </w:pPr>
      <w:hyperlink r:id="rId206">
        <w:r w:rsidR="001343FF" w:rsidRPr="00B737E8">
          <w:rPr>
            <w:u w:val="single"/>
          </w:rPr>
          <w:t>Citizen’s</w:t>
        </w:r>
      </w:hyperlink>
      <w:hyperlink r:id="rId207">
        <w:r w:rsidR="001343FF" w:rsidRPr="00B737E8">
          <w:rPr>
            <w:u w:val="single"/>
          </w:rPr>
          <w:t xml:space="preserve"> Service Bureau</w:t>
        </w:r>
      </w:hyperlink>
    </w:p>
    <w:p w14:paraId="01B3FFE0" w14:textId="77777777" w:rsidR="007771CC" w:rsidRDefault="007A58C3" w:rsidP="00B737E8">
      <w:pPr>
        <w:pStyle w:val="ListParagraph"/>
        <w:numPr>
          <w:ilvl w:val="0"/>
          <w:numId w:val="29"/>
        </w:numPr>
      </w:pPr>
      <w:hyperlink r:id="rId208">
        <w:r w:rsidR="001343FF" w:rsidRPr="00B737E8">
          <w:rPr>
            <w:u w:val="single"/>
          </w:rPr>
          <w:t>Community Development</w:t>
        </w:r>
      </w:hyperlink>
    </w:p>
    <w:p w14:paraId="01B3FFE1" w14:textId="77777777" w:rsidR="007771CC" w:rsidRDefault="007A58C3" w:rsidP="00B737E8">
      <w:pPr>
        <w:pStyle w:val="ListParagraph"/>
        <w:numPr>
          <w:ilvl w:val="0"/>
          <w:numId w:val="29"/>
        </w:numPr>
      </w:pPr>
      <w:hyperlink r:id="rId209">
        <w:r w:rsidR="001343FF" w:rsidRPr="00B737E8">
          <w:rPr>
            <w:u w:val="single"/>
          </w:rPr>
          <w:t>Department of Health</w:t>
        </w:r>
      </w:hyperlink>
    </w:p>
    <w:p w14:paraId="01B3FFE2" w14:textId="77777777" w:rsidR="007771CC" w:rsidRDefault="007A58C3" w:rsidP="00B737E8">
      <w:pPr>
        <w:pStyle w:val="ListParagraph"/>
        <w:numPr>
          <w:ilvl w:val="0"/>
          <w:numId w:val="29"/>
        </w:numPr>
      </w:pPr>
      <w:hyperlink r:id="rId210">
        <w:r w:rsidR="001343FF" w:rsidRPr="00B737E8">
          <w:rPr>
            <w:u w:val="single"/>
          </w:rPr>
          <w:t>Environmental Inspections</w:t>
        </w:r>
      </w:hyperlink>
    </w:p>
    <w:p w14:paraId="01B3FFE3" w14:textId="77777777" w:rsidR="007771CC" w:rsidRDefault="007A58C3" w:rsidP="00B737E8">
      <w:pPr>
        <w:pStyle w:val="ListParagraph"/>
        <w:numPr>
          <w:ilvl w:val="0"/>
          <w:numId w:val="29"/>
        </w:numPr>
      </w:pPr>
      <w:hyperlink r:id="rId211">
        <w:r w:rsidR="001343FF" w:rsidRPr="00B737E8">
          <w:rPr>
            <w:u w:val="single"/>
          </w:rPr>
          <w:t>Environmental Protection Board</w:t>
        </w:r>
      </w:hyperlink>
    </w:p>
    <w:p w14:paraId="01B3FFE4" w14:textId="77777777" w:rsidR="007771CC" w:rsidRDefault="007A58C3" w:rsidP="00B737E8">
      <w:pPr>
        <w:pStyle w:val="ListParagraph"/>
        <w:numPr>
          <w:ilvl w:val="0"/>
          <w:numId w:val="29"/>
        </w:numPr>
      </w:pPr>
      <w:hyperlink r:id="rId212">
        <w:r w:rsidR="001343FF" w:rsidRPr="00B737E8">
          <w:rPr>
            <w:u w:val="single"/>
          </w:rPr>
          <w:t>Fire Department</w:t>
        </w:r>
      </w:hyperlink>
    </w:p>
    <w:p w14:paraId="01B3FFE5" w14:textId="77777777" w:rsidR="007771CC" w:rsidRDefault="007A58C3" w:rsidP="00B737E8">
      <w:pPr>
        <w:pStyle w:val="ListParagraph"/>
        <w:numPr>
          <w:ilvl w:val="0"/>
          <w:numId w:val="29"/>
        </w:numPr>
      </w:pPr>
      <w:hyperlink r:id="rId213">
        <w:r w:rsidR="001343FF" w:rsidRPr="00B737E8">
          <w:rPr>
            <w:u w:val="single"/>
          </w:rPr>
          <w:t>Mayor’s Office</w:t>
        </w:r>
      </w:hyperlink>
    </w:p>
    <w:p w14:paraId="01B3FFE6" w14:textId="77777777" w:rsidR="007771CC" w:rsidRDefault="007A58C3" w:rsidP="00B737E8">
      <w:pPr>
        <w:pStyle w:val="ListParagraph"/>
        <w:numPr>
          <w:ilvl w:val="0"/>
          <w:numId w:val="29"/>
        </w:numPr>
      </w:pPr>
      <w:hyperlink r:id="rId214">
        <w:r w:rsidR="001343FF" w:rsidRPr="00B737E8">
          <w:rPr>
            <w:u w:val="single"/>
          </w:rPr>
          <w:t>Nursing</w:t>
        </w:r>
      </w:hyperlink>
    </w:p>
    <w:p w14:paraId="01B3FFE7" w14:textId="77777777" w:rsidR="007771CC" w:rsidRDefault="007A58C3" w:rsidP="00B737E8">
      <w:pPr>
        <w:pStyle w:val="ListParagraph"/>
        <w:numPr>
          <w:ilvl w:val="0"/>
          <w:numId w:val="29"/>
        </w:numPr>
      </w:pPr>
      <w:hyperlink r:id="rId215">
        <w:r w:rsidR="001343FF" w:rsidRPr="00B737E8">
          <w:rPr>
            <w:u w:val="single"/>
          </w:rPr>
          <w:t>Office of Operations</w:t>
        </w:r>
      </w:hyperlink>
    </w:p>
    <w:p w14:paraId="01B3FFE8" w14:textId="77777777" w:rsidR="007771CC" w:rsidRDefault="007A58C3" w:rsidP="00B737E8">
      <w:pPr>
        <w:pStyle w:val="ListParagraph"/>
        <w:numPr>
          <w:ilvl w:val="0"/>
          <w:numId w:val="29"/>
        </w:numPr>
      </w:pPr>
      <w:hyperlink r:id="rId216">
        <w:r w:rsidR="001343FF" w:rsidRPr="00B737E8">
          <w:rPr>
            <w:u w:val="single"/>
          </w:rPr>
          <w:t>Office of Policy &amp; Management</w:t>
        </w:r>
      </w:hyperlink>
    </w:p>
    <w:p w14:paraId="01B3FFE9" w14:textId="77777777" w:rsidR="007771CC" w:rsidRDefault="007A58C3" w:rsidP="00B737E8">
      <w:pPr>
        <w:pStyle w:val="ListParagraph"/>
        <w:numPr>
          <w:ilvl w:val="0"/>
          <w:numId w:val="29"/>
        </w:numPr>
      </w:pPr>
      <w:hyperlink r:id="rId217">
        <w:r w:rsidR="001343FF" w:rsidRPr="00B737E8">
          <w:rPr>
            <w:u w:val="single"/>
          </w:rPr>
          <w:t>Parks</w:t>
        </w:r>
      </w:hyperlink>
    </w:p>
    <w:p w14:paraId="01B3FFEA" w14:textId="77777777" w:rsidR="007771CC" w:rsidRDefault="007A58C3" w:rsidP="00B737E8">
      <w:pPr>
        <w:pStyle w:val="ListParagraph"/>
        <w:numPr>
          <w:ilvl w:val="0"/>
          <w:numId w:val="29"/>
        </w:numPr>
      </w:pPr>
      <w:hyperlink r:id="rId218">
        <w:r w:rsidR="001343FF" w:rsidRPr="00B737E8">
          <w:rPr>
            <w:u w:val="single"/>
          </w:rPr>
          <w:t>Police</w:t>
        </w:r>
      </w:hyperlink>
    </w:p>
    <w:p w14:paraId="01B3FFEB" w14:textId="77777777" w:rsidR="007771CC" w:rsidRDefault="007A58C3" w:rsidP="00B737E8">
      <w:pPr>
        <w:pStyle w:val="ListParagraph"/>
        <w:numPr>
          <w:ilvl w:val="0"/>
          <w:numId w:val="29"/>
        </w:numPr>
      </w:pPr>
      <w:hyperlink r:id="rId219">
        <w:r w:rsidR="001343FF" w:rsidRPr="00B737E8">
          <w:rPr>
            <w:u w:val="single"/>
          </w:rPr>
          <w:t>Public Health Safety &amp; Welfare</w:t>
        </w:r>
      </w:hyperlink>
    </w:p>
    <w:p w14:paraId="116DB0B5" w14:textId="253F1483" w:rsidR="2264DECA" w:rsidRPr="006D43B7" w:rsidRDefault="007A58C3" w:rsidP="006D43B7">
      <w:pPr>
        <w:pStyle w:val="ListParagraph"/>
        <w:numPr>
          <w:ilvl w:val="0"/>
          <w:numId w:val="29"/>
        </w:numPr>
      </w:pPr>
      <w:hyperlink r:id="rId220" w:history="1">
        <w:r w:rsidR="2264DECA" w:rsidRPr="006D43B7">
          <w:rPr>
            <w:rStyle w:val="Hyperlink"/>
            <w:color w:val="auto"/>
          </w:rPr>
          <w:t>Public Schools</w:t>
        </w:r>
      </w:hyperlink>
    </w:p>
    <w:p w14:paraId="01B3FFEC" w14:textId="77777777" w:rsidR="007771CC" w:rsidRDefault="007A58C3" w:rsidP="00B737E8">
      <w:pPr>
        <w:pStyle w:val="ListParagraph"/>
        <w:numPr>
          <w:ilvl w:val="0"/>
          <w:numId w:val="29"/>
        </w:numPr>
      </w:pPr>
      <w:hyperlink r:id="rId221">
        <w:r w:rsidR="001343FF" w:rsidRPr="00B737E8">
          <w:rPr>
            <w:u w:val="single"/>
          </w:rPr>
          <w:t>Recreation Services</w:t>
        </w:r>
      </w:hyperlink>
    </w:p>
    <w:p w14:paraId="01B3FFED" w14:textId="77777777" w:rsidR="007771CC" w:rsidRDefault="007A58C3" w:rsidP="00B737E8">
      <w:pPr>
        <w:pStyle w:val="ListParagraph"/>
        <w:numPr>
          <w:ilvl w:val="0"/>
          <w:numId w:val="29"/>
        </w:numPr>
      </w:pPr>
      <w:hyperlink r:id="rId222">
        <w:r w:rsidR="001343FF" w:rsidRPr="00B737E8">
          <w:rPr>
            <w:u w:val="single"/>
          </w:rPr>
          <w:t>Social Services</w:t>
        </w:r>
      </w:hyperlink>
    </w:p>
    <w:p w14:paraId="01B3FFEF" w14:textId="39B795F7" w:rsidR="007771CC" w:rsidRDefault="007A58C3" w:rsidP="00B737E8">
      <w:pPr>
        <w:pStyle w:val="ListParagraph"/>
        <w:numPr>
          <w:ilvl w:val="0"/>
          <w:numId w:val="29"/>
        </w:numPr>
      </w:pPr>
      <w:hyperlink r:id="rId223">
        <w:r w:rsidR="001343FF" w:rsidRPr="00B737E8">
          <w:rPr>
            <w:u w:val="single"/>
          </w:rPr>
          <w:t>Transportation, Traffic &amp; Parking</w:t>
        </w:r>
      </w:hyperlink>
    </w:p>
    <w:p w14:paraId="01B3FFF1" w14:textId="18C6EDC5" w:rsidR="007771CC" w:rsidRDefault="001343FF" w:rsidP="00C36C47">
      <w:pPr>
        <w:pStyle w:val="Heading2"/>
      </w:pPr>
      <w:bookmarkStart w:id="35" w:name="_Toc184288298"/>
      <w:r>
        <w:t>Appendix C: Helpful Resources &amp; References</w:t>
      </w:r>
      <w:bookmarkEnd w:id="35"/>
    </w:p>
    <w:p w14:paraId="01B3FFF2" w14:textId="77777777" w:rsidR="007771CC" w:rsidRPr="00C36C47" w:rsidRDefault="001343FF" w:rsidP="00B737E8">
      <w:pPr>
        <w:rPr>
          <w:b/>
          <w:bCs/>
          <w:color w:val="1155CC"/>
        </w:rPr>
      </w:pPr>
      <w:r w:rsidRPr="00C36C47">
        <w:rPr>
          <w:b/>
          <w:bCs/>
          <w:color w:val="1155CC"/>
        </w:rPr>
        <w:t>Include links to websites and external documents outlining supplemental information for heat and ground-level ozone planning and response</w:t>
      </w:r>
    </w:p>
    <w:p w14:paraId="01B3FFF3" w14:textId="77777777" w:rsidR="007771CC" w:rsidRPr="00C36C47" w:rsidRDefault="007771CC" w:rsidP="00B737E8">
      <w:pPr>
        <w:rPr>
          <w:b/>
          <w:bCs/>
          <w:color w:val="1155CC"/>
        </w:rPr>
      </w:pPr>
    </w:p>
    <w:p w14:paraId="01B3FFF4" w14:textId="77777777" w:rsidR="007771CC" w:rsidRPr="00C36C47" w:rsidRDefault="001343FF" w:rsidP="00B737E8">
      <w:pPr>
        <w:rPr>
          <w:b/>
          <w:bCs/>
          <w:color w:val="1155CC"/>
        </w:rPr>
      </w:pPr>
      <w:r w:rsidRPr="00C36C47">
        <w:rPr>
          <w:b/>
          <w:bCs/>
          <w:color w:val="1155CC"/>
        </w:rPr>
        <w:t>Example:</w:t>
      </w:r>
    </w:p>
    <w:p w14:paraId="01B3FFF5" w14:textId="77777777" w:rsidR="007771CC" w:rsidRDefault="007771CC" w:rsidP="00B737E8"/>
    <w:p w14:paraId="01B3FFF6" w14:textId="77777777" w:rsidR="007771CC" w:rsidRDefault="001343FF" w:rsidP="00B737E8">
      <w:r>
        <w:t>Community Preparedness &amp; Resilience</w:t>
      </w:r>
    </w:p>
    <w:p w14:paraId="01B3FFF7" w14:textId="77777777" w:rsidR="007771CC" w:rsidRPr="00633AF7" w:rsidRDefault="007A58C3" w:rsidP="00633AF7">
      <w:pPr>
        <w:pStyle w:val="ListParagraph"/>
        <w:numPr>
          <w:ilvl w:val="0"/>
          <w:numId w:val="42"/>
        </w:numPr>
      </w:pPr>
      <w:hyperlink r:id="rId224">
        <w:r w:rsidR="001343FF" w:rsidRPr="00633AF7">
          <w:rPr>
            <w:rStyle w:val="Hyperlink"/>
            <w:color w:val="auto"/>
          </w:rPr>
          <w:t>American Planning Association: Planning for Urban Heat Resilience</w:t>
        </w:r>
      </w:hyperlink>
    </w:p>
    <w:p w14:paraId="01B3FFF8" w14:textId="33EA09F5" w:rsidR="007771CC" w:rsidRPr="00633AF7" w:rsidRDefault="007A58C3" w:rsidP="00633AF7">
      <w:pPr>
        <w:pStyle w:val="ListParagraph"/>
        <w:numPr>
          <w:ilvl w:val="0"/>
          <w:numId w:val="42"/>
        </w:numPr>
      </w:pPr>
      <w:hyperlink r:id="rId225" w:anchor=":~:text=Centering%20Equity%20in%20Climate%20Change%20Resilience%20Planning%20outlines%20a%20nine,been%20excluded%20from%20planning%20processes.">
        <w:r w:rsidR="001343FF" w:rsidRPr="00633AF7">
          <w:rPr>
            <w:rStyle w:val="Hyperlink"/>
            <w:color w:val="auto"/>
          </w:rPr>
          <w:t>Connecticut Gover</w:t>
        </w:r>
        <w:r w:rsidR="001343FF" w:rsidRPr="00633AF7">
          <w:rPr>
            <w:rStyle w:val="Hyperlink"/>
            <w:color w:val="auto"/>
          </w:rPr>
          <w:t>n</w:t>
        </w:r>
        <w:r w:rsidR="001343FF" w:rsidRPr="00633AF7">
          <w:rPr>
            <w:rStyle w:val="Hyperlink"/>
            <w:color w:val="auto"/>
          </w:rPr>
          <w:t>or’s Council on Climate Change Equity and Environmental Justice Working Group: Cent</w:t>
        </w:r>
        <w:r w:rsidR="001343FF" w:rsidRPr="00633AF7">
          <w:rPr>
            <w:rStyle w:val="Hyperlink"/>
            <w:color w:val="auto"/>
          </w:rPr>
          <w:t>e</w:t>
        </w:r>
        <w:r w:rsidR="001343FF" w:rsidRPr="00633AF7">
          <w:rPr>
            <w:rStyle w:val="Hyperlink"/>
            <w:color w:val="auto"/>
          </w:rPr>
          <w:t>ring Equity in Climate Change Resilience Planning: A Guide for Connecticut Municipalities</w:t>
        </w:r>
      </w:hyperlink>
    </w:p>
    <w:p w14:paraId="01B3FFF9" w14:textId="77777777" w:rsidR="007771CC" w:rsidRPr="00633AF7" w:rsidRDefault="007A58C3" w:rsidP="00633AF7">
      <w:pPr>
        <w:pStyle w:val="ListParagraph"/>
        <w:numPr>
          <w:ilvl w:val="0"/>
          <w:numId w:val="42"/>
        </w:numPr>
      </w:pPr>
      <w:hyperlink r:id="rId226">
        <w:r w:rsidR="001343FF" w:rsidRPr="00633AF7">
          <w:rPr>
            <w:rStyle w:val="Hyperlink"/>
            <w:color w:val="auto"/>
          </w:rPr>
          <w:t>Environmental Health Perspectives: Healthy Neighborhoods: Walkability and Air Polluti</w:t>
        </w:r>
        <w:r w:rsidR="001343FF" w:rsidRPr="00633AF7">
          <w:rPr>
            <w:rStyle w:val="Hyperlink"/>
            <w:color w:val="auto"/>
          </w:rPr>
          <w:t>o</w:t>
        </w:r>
        <w:r w:rsidR="001343FF" w:rsidRPr="00633AF7">
          <w:rPr>
            <w:rStyle w:val="Hyperlink"/>
            <w:color w:val="auto"/>
          </w:rPr>
          <w:t>n</w:t>
        </w:r>
      </w:hyperlink>
    </w:p>
    <w:p w14:paraId="01B3FFFA" w14:textId="77777777" w:rsidR="007771CC" w:rsidRPr="00633AF7" w:rsidRDefault="007A58C3" w:rsidP="00633AF7">
      <w:pPr>
        <w:pStyle w:val="ListParagraph"/>
        <w:numPr>
          <w:ilvl w:val="0"/>
          <w:numId w:val="42"/>
        </w:numPr>
      </w:pPr>
      <w:hyperlink r:id="rId227">
        <w:r w:rsidR="001343FF" w:rsidRPr="00633AF7">
          <w:rPr>
            <w:rStyle w:val="Hyperlink"/>
            <w:color w:val="auto"/>
          </w:rPr>
          <w:t xml:space="preserve">Environmental </w:t>
        </w:r>
        <w:r w:rsidR="001343FF" w:rsidRPr="00633AF7">
          <w:rPr>
            <w:rStyle w:val="Hyperlink"/>
            <w:color w:val="auto"/>
          </w:rPr>
          <w:t>P</w:t>
        </w:r>
        <w:r w:rsidR="001343FF" w:rsidRPr="00633AF7">
          <w:rPr>
            <w:rStyle w:val="Hyperlink"/>
            <w:color w:val="auto"/>
          </w:rPr>
          <w:t>rotection Agency: Climate Change and Social Vulnerability in the United States, A Focus on Six Impacts</w:t>
        </w:r>
      </w:hyperlink>
    </w:p>
    <w:p w14:paraId="01B3FFFB" w14:textId="77777777" w:rsidR="007771CC" w:rsidRPr="00633AF7" w:rsidRDefault="007A58C3" w:rsidP="00633AF7">
      <w:pPr>
        <w:pStyle w:val="ListParagraph"/>
        <w:numPr>
          <w:ilvl w:val="0"/>
          <w:numId w:val="42"/>
        </w:numPr>
      </w:pPr>
      <w:hyperlink r:id="rId228">
        <w:r w:rsidR="001343FF" w:rsidRPr="00633AF7">
          <w:rPr>
            <w:rStyle w:val="Hyperlink"/>
            <w:color w:val="auto"/>
          </w:rPr>
          <w:t>Environmental Research Letters: Connecting people and place: A new framework for reducing urban vulnerability to extreme heat</w:t>
        </w:r>
      </w:hyperlink>
    </w:p>
    <w:p w14:paraId="01B3FFFC" w14:textId="77777777" w:rsidR="007771CC" w:rsidRPr="00633AF7" w:rsidRDefault="007A58C3" w:rsidP="00633AF7">
      <w:pPr>
        <w:pStyle w:val="ListParagraph"/>
        <w:numPr>
          <w:ilvl w:val="0"/>
          <w:numId w:val="42"/>
        </w:numPr>
      </w:pPr>
      <w:hyperlink r:id="rId229">
        <w:r w:rsidR="001343FF" w:rsidRPr="00633AF7">
          <w:rPr>
            <w:rStyle w:val="Hyperlink"/>
            <w:color w:val="auto"/>
          </w:rPr>
          <w:t>River Network: Tools for Equitable Climate Resilience: Fostering Community Leadership</w:t>
        </w:r>
      </w:hyperlink>
    </w:p>
    <w:p w14:paraId="01B3FFFD" w14:textId="77777777" w:rsidR="007771CC" w:rsidRPr="00633AF7" w:rsidRDefault="007A58C3" w:rsidP="00633AF7">
      <w:pPr>
        <w:pStyle w:val="ListParagraph"/>
        <w:numPr>
          <w:ilvl w:val="0"/>
          <w:numId w:val="42"/>
        </w:numPr>
      </w:pPr>
      <w:hyperlink r:id="rId230">
        <w:r w:rsidR="001343FF" w:rsidRPr="00633AF7">
          <w:rPr>
            <w:rStyle w:val="Hyperlink"/>
            <w:color w:val="auto"/>
          </w:rPr>
          <w:t>River Network: Tools for Equitable Climate Resilience: Fostering Community-led Research and Knowledge</w:t>
        </w:r>
      </w:hyperlink>
    </w:p>
    <w:p w14:paraId="01B3FFFE" w14:textId="351BEB1B" w:rsidR="007771CC" w:rsidRPr="00633AF7" w:rsidRDefault="007A58C3" w:rsidP="00633AF7">
      <w:pPr>
        <w:pStyle w:val="ListParagraph"/>
        <w:numPr>
          <w:ilvl w:val="0"/>
          <w:numId w:val="42"/>
        </w:numPr>
      </w:pPr>
      <w:hyperlink r:id="rId231">
        <w:r w:rsidR="001343FF" w:rsidRPr="00633AF7">
          <w:rPr>
            <w:rStyle w:val="Hyperlink"/>
            <w:color w:val="auto"/>
          </w:rPr>
          <w:t>Yale Center on Climate Change and Health: The Air Quality Benefits of Climate Action in Connecticut: A Yale Cent</w:t>
        </w:r>
        <w:r w:rsidR="001343FF" w:rsidRPr="00633AF7">
          <w:rPr>
            <w:rStyle w:val="Hyperlink"/>
            <w:color w:val="auto"/>
          </w:rPr>
          <w:t>e</w:t>
        </w:r>
        <w:r w:rsidR="001343FF" w:rsidRPr="00633AF7">
          <w:rPr>
            <w:rStyle w:val="Hyperlink"/>
            <w:color w:val="auto"/>
          </w:rPr>
          <w:t>r on Climate Change and Health Issue Brief</w:t>
        </w:r>
      </w:hyperlink>
    </w:p>
    <w:p w14:paraId="01B3FFFF" w14:textId="740981B2" w:rsidR="007771CC" w:rsidRPr="00633AF7" w:rsidRDefault="007A58C3" w:rsidP="00633AF7">
      <w:pPr>
        <w:pStyle w:val="ListParagraph"/>
        <w:numPr>
          <w:ilvl w:val="0"/>
          <w:numId w:val="42"/>
        </w:numPr>
      </w:pPr>
      <w:hyperlink r:id="rId232">
        <w:r w:rsidR="001343FF" w:rsidRPr="00633AF7">
          <w:rPr>
            <w:rStyle w:val="Hyperlink"/>
            <w:color w:val="auto"/>
          </w:rPr>
          <w:t>Yale Center on Climate Change and Health: Community-centered Climate Resilience: Summary for Communities &amp; Policymakers</w:t>
        </w:r>
      </w:hyperlink>
    </w:p>
    <w:p w14:paraId="01B40000" w14:textId="006CDDF6" w:rsidR="007771CC" w:rsidRPr="00633AF7" w:rsidRDefault="007A58C3" w:rsidP="00633AF7">
      <w:pPr>
        <w:pStyle w:val="ListParagraph"/>
        <w:numPr>
          <w:ilvl w:val="0"/>
          <w:numId w:val="42"/>
        </w:numPr>
      </w:pPr>
      <w:hyperlink r:id="rId233">
        <w:r w:rsidR="001343FF" w:rsidRPr="00633AF7">
          <w:rPr>
            <w:rStyle w:val="Hyperlink"/>
            <w:color w:val="auto"/>
          </w:rPr>
          <w:t>Yale Center on Climate Change and Health: Extreme Ev</w:t>
        </w:r>
        <w:r w:rsidR="001343FF" w:rsidRPr="00633AF7">
          <w:rPr>
            <w:rStyle w:val="Hyperlink"/>
            <w:color w:val="auto"/>
          </w:rPr>
          <w:t>e</w:t>
        </w:r>
        <w:r w:rsidR="001343FF" w:rsidRPr="00633AF7">
          <w:rPr>
            <w:rStyle w:val="Hyperlink"/>
            <w:color w:val="auto"/>
          </w:rPr>
          <w:t>nts and Health in Connecticut: A Yale Center on Climate Change and Health Issue Brief</w:t>
        </w:r>
      </w:hyperlink>
    </w:p>
    <w:p w14:paraId="01B40001" w14:textId="307CD095" w:rsidR="007771CC" w:rsidRPr="00633AF7" w:rsidRDefault="007A58C3" w:rsidP="00633AF7">
      <w:pPr>
        <w:pStyle w:val="ListParagraph"/>
        <w:numPr>
          <w:ilvl w:val="0"/>
          <w:numId w:val="42"/>
        </w:numPr>
      </w:pPr>
      <w:hyperlink r:id="rId234">
        <w:r w:rsidR="001343FF" w:rsidRPr="00633AF7">
          <w:rPr>
            <w:rStyle w:val="Hyperlink"/>
            <w:color w:val="auto"/>
          </w:rPr>
          <w:t>Yale Center on Climate Change and Health:</w:t>
        </w:r>
        <w:r w:rsidR="001343FF" w:rsidRPr="00633AF7">
          <w:rPr>
            <w:rStyle w:val="Hyperlink"/>
            <w:color w:val="auto"/>
          </w:rPr>
          <w:t xml:space="preserve"> </w:t>
        </w:r>
        <w:r w:rsidR="001343FF" w:rsidRPr="00633AF7">
          <w:rPr>
            <w:rStyle w:val="Hyperlink"/>
            <w:color w:val="auto"/>
          </w:rPr>
          <w:t>Extreme Heat in Connecticut: A Yale Center on Climate Change and Health Issue Brief</w:t>
        </w:r>
      </w:hyperlink>
    </w:p>
    <w:p w14:paraId="01B40002" w14:textId="77777777" w:rsidR="007771CC" w:rsidRDefault="007771CC" w:rsidP="00B737E8"/>
    <w:p w14:paraId="01B40003" w14:textId="77777777" w:rsidR="007771CC" w:rsidRDefault="001343FF" w:rsidP="00B737E8">
      <w:r>
        <w:t>Connecticut: Extreme Heat and Air Quality Data</w:t>
      </w:r>
    </w:p>
    <w:p w14:paraId="01B40004" w14:textId="39EF0C74" w:rsidR="007771CC" w:rsidRPr="00FA6E7D" w:rsidRDefault="007A58C3" w:rsidP="00FA6E7D">
      <w:pPr>
        <w:pStyle w:val="ListParagraph"/>
        <w:numPr>
          <w:ilvl w:val="0"/>
          <w:numId w:val="43"/>
        </w:numPr>
      </w:pPr>
      <w:hyperlink r:id="rId235">
        <w:r w:rsidR="00DF56A4">
          <w:rPr>
            <w:rStyle w:val="Hyperlink"/>
            <w:color w:val="auto"/>
          </w:rPr>
          <w:t>American Lung Association [ALA]: 2024 Report Card: Connecticut</w:t>
        </w:r>
      </w:hyperlink>
    </w:p>
    <w:p w14:paraId="01B40005" w14:textId="77777777" w:rsidR="007771CC" w:rsidRPr="00FA6E7D" w:rsidRDefault="007A58C3" w:rsidP="00FA6E7D">
      <w:pPr>
        <w:pStyle w:val="ListParagraph"/>
        <w:numPr>
          <w:ilvl w:val="0"/>
          <w:numId w:val="43"/>
        </w:numPr>
      </w:pPr>
      <w:hyperlink r:id="rId236">
        <w:r w:rsidR="001343FF" w:rsidRPr="00FA6E7D">
          <w:rPr>
            <w:rStyle w:val="Hyperlink"/>
            <w:color w:val="auto"/>
          </w:rPr>
          <w:t>Environmental Protection Agency [EPA]: AirCom</w:t>
        </w:r>
        <w:r w:rsidR="001343FF" w:rsidRPr="00FA6E7D">
          <w:rPr>
            <w:rStyle w:val="Hyperlink"/>
            <w:color w:val="auto"/>
          </w:rPr>
          <w:t>p</w:t>
        </w:r>
        <w:r w:rsidR="001343FF" w:rsidRPr="00FA6E7D">
          <w:rPr>
            <w:rStyle w:val="Hyperlink"/>
            <w:color w:val="auto"/>
          </w:rPr>
          <w:t xml:space="preserve">are </w:t>
        </w:r>
      </w:hyperlink>
    </w:p>
    <w:p w14:paraId="01B40006" w14:textId="77777777" w:rsidR="007771CC" w:rsidRPr="00FA6E7D" w:rsidRDefault="001343FF" w:rsidP="00FA6E7D">
      <w:pPr>
        <w:pStyle w:val="ListParagraph"/>
        <w:numPr>
          <w:ilvl w:val="0"/>
          <w:numId w:val="43"/>
        </w:numPr>
      </w:pPr>
      <w:r w:rsidRPr="00FA6E7D">
        <w:t>[</w:t>
      </w:r>
      <w:hyperlink r:id="rId237">
        <w:r w:rsidRPr="00FA6E7D">
          <w:rPr>
            <w:rStyle w:val="Hyperlink"/>
            <w:color w:val="auto"/>
          </w:rPr>
          <w:t>EPA]: Air Quality - Cities and Counties</w:t>
        </w:r>
      </w:hyperlink>
    </w:p>
    <w:p w14:paraId="01B40007" w14:textId="77777777" w:rsidR="007771CC" w:rsidRPr="00FA6E7D" w:rsidRDefault="001343FF" w:rsidP="00FA6E7D">
      <w:pPr>
        <w:pStyle w:val="ListParagraph"/>
        <w:numPr>
          <w:ilvl w:val="0"/>
          <w:numId w:val="43"/>
        </w:numPr>
      </w:pPr>
      <w:r w:rsidRPr="00FA6E7D">
        <w:t>[</w:t>
      </w:r>
      <w:hyperlink r:id="rId238">
        <w:r w:rsidRPr="00FA6E7D">
          <w:rPr>
            <w:rStyle w:val="Hyperlink"/>
            <w:color w:val="auto"/>
          </w:rPr>
          <w:t>EPA]: Air Quality Statistics Report</w:t>
        </w:r>
      </w:hyperlink>
    </w:p>
    <w:p w14:paraId="01B40008" w14:textId="77777777" w:rsidR="007771CC" w:rsidRPr="00FA6E7D" w:rsidRDefault="001343FF" w:rsidP="00FA6E7D">
      <w:pPr>
        <w:pStyle w:val="ListParagraph"/>
        <w:numPr>
          <w:ilvl w:val="0"/>
          <w:numId w:val="43"/>
        </w:numPr>
      </w:pPr>
      <w:r w:rsidRPr="00FA6E7D">
        <w:t>[</w:t>
      </w:r>
      <w:hyperlink r:id="rId239">
        <w:r w:rsidRPr="00FA6E7D">
          <w:rPr>
            <w:rStyle w:val="Hyperlink"/>
            <w:color w:val="auto"/>
          </w:rPr>
          <w:t>EPA]: Connecticut, State AQI</w:t>
        </w:r>
      </w:hyperlink>
    </w:p>
    <w:p w14:paraId="01B40009" w14:textId="66011A35" w:rsidR="007771CC" w:rsidRPr="00FA6E7D" w:rsidRDefault="001343FF" w:rsidP="00FA6E7D">
      <w:pPr>
        <w:pStyle w:val="ListParagraph"/>
        <w:numPr>
          <w:ilvl w:val="0"/>
          <w:numId w:val="43"/>
        </w:numPr>
      </w:pPr>
      <w:r w:rsidRPr="00FA6E7D">
        <w:t>[</w:t>
      </w:r>
      <w:hyperlink r:id="rId240">
        <w:r w:rsidR="00877F89">
          <w:rPr>
            <w:rStyle w:val="Hyperlink"/>
            <w:color w:val="auto"/>
          </w:rPr>
          <w:t>EPA]: Our Nation’s Air 2024</w:t>
        </w:r>
      </w:hyperlink>
    </w:p>
    <w:p w14:paraId="01B4000A" w14:textId="77777777" w:rsidR="007771CC" w:rsidRPr="00FA6E7D" w:rsidRDefault="007A58C3" w:rsidP="00FA6E7D">
      <w:pPr>
        <w:pStyle w:val="ListParagraph"/>
        <w:numPr>
          <w:ilvl w:val="0"/>
          <w:numId w:val="43"/>
        </w:numPr>
      </w:pPr>
      <w:hyperlink r:id="rId241">
        <w:r w:rsidR="001343FF" w:rsidRPr="00FA6E7D">
          <w:rPr>
            <w:rStyle w:val="Hyperlink"/>
            <w:color w:val="auto"/>
          </w:rPr>
          <w:t>Centers for Disease Control and Prevention [CDC]: Heat &amp; Health Tracker</w:t>
        </w:r>
      </w:hyperlink>
    </w:p>
    <w:p w14:paraId="01B4000B" w14:textId="77777777" w:rsidR="007771CC" w:rsidRPr="00FA6E7D" w:rsidRDefault="001343FF" w:rsidP="00FA6E7D">
      <w:pPr>
        <w:pStyle w:val="ListParagraph"/>
        <w:numPr>
          <w:ilvl w:val="0"/>
          <w:numId w:val="43"/>
        </w:numPr>
      </w:pPr>
      <w:r w:rsidRPr="00FA6E7D">
        <w:t>[</w:t>
      </w:r>
      <w:hyperlink r:id="rId242">
        <w:r w:rsidRPr="00FA6E7D">
          <w:rPr>
            <w:rStyle w:val="Hyperlink"/>
            <w:color w:val="auto"/>
          </w:rPr>
          <w:t>CDC]: National Environmental Public Health Tracking Network</w:t>
        </w:r>
      </w:hyperlink>
    </w:p>
    <w:p w14:paraId="01B4000C" w14:textId="6ABDF7EC" w:rsidR="007771CC" w:rsidRPr="00FA6E7D" w:rsidRDefault="007A58C3" w:rsidP="00FA6E7D">
      <w:pPr>
        <w:pStyle w:val="ListParagraph"/>
        <w:numPr>
          <w:ilvl w:val="0"/>
          <w:numId w:val="43"/>
        </w:numPr>
      </w:pPr>
      <w:hyperlink r:id="rId243">
        <w:r w:rsidR="001343FF" w:rsidRPr="00FA6E7D">
          <w:rPr>
            <w:rStyle w:val="Hyperlink"/>
            <w:color w:val="auto"/>
          </w:rPr>
          <w:t>CIRCA and UCONN: Climate Change Vulnerability Index: Heat Viewer</w:t>
        </w:r>
      </w:hyperlink>
    </w:p>
    <w:p w14:paraId="01B4000D" w14:textId="77777777" w:rsidR="007771CC" w:rsidRPr="00FA6E7D" w:rsidRDefault="007A58C3" w:rsidP="00FA6E7D">
      <w:pPr>
        <w:pStyle w:val="ListParagraph"/>
        <w:numPr>
          <w:ilvl w:val="0"/>
          <w:numId w:val="43"/>
        </w:numPr>
      </w:pPr>
      <w:hyperlink r:id="rId244">
        <w:r w:rsidR="001343FF" w:rsidRPr="00FA6E7D">
          <w:rPr>
            <w:rStyle w:val="Hyperlink"/>
            <w:color w:val="auto"/>
          </w:rPr>
          <w:t>Federal Emergency Management Agency [FEMA]: National Ris</w:t>
        </w:r>
        <w:r w:rsidR="001343FF" w:rsidRPr="00FA6E7D">
          <w:rPr>
            <w:rStyle w:val="Hyperlink"/>
            <w:color w:val="auto"/>
          </w:rPr>
          <w:t>k</w:t>
        </w:r>
        <w:r w:rsidR="001343FF" w:rsidRPr="00FA6E7D">
          <w:rPr>
            <w:rStyle w:val="Hyperlink"/>
            <w:color w:val="auto"/>
          </w:rPr>
          <w:t xml:space="preserve"> Index</w:t>
        </w:r>
      </w:hyperlink>
    </w:p>
    <w:p w14:paraId="01B4000E" w14:textId="77777777" w:rsidR="007771CC" w:rsidRPr="00FA6E7D" w:rsidRDefault="007A58C3" w:rsidP="00FA6E7D">
      <w:pPr>
        <w:pStyle w:val="ListParagraph"/>
        <w:numPr>
          <w:ilvl w:val="0"/>
          <w:numId w:val="43"/>
        </w:numPr>
      </w:pPr>
      <w:hyperlink r:id="rId245">
        <w:r w:rsidR="001343FF" w:rsidRPr="00FA6E7D">
          <w:rPr>
            <w:rStyle w:val="Hyperlink"/>
            <w:color w:val="auto"/>
          </w:rPr>
          <w:t xml:space="preserve">National Centers for Environmental Information, National Oceanic and Atmospheric Administration [NOAA]: Climate </w:t>
        </w:r>
        <w:proofErr w:type="gramStart"/>
        <w:r w:rsidR="001343FF" w:rsidRPr="00FA6E7D">
          <w:rPr>
            <w:rStyle w:val="Hyperlink"/>
            <w:color w:val="auto"/>
          </w:rPr>
          <w:t>at a Glance</w:t>
        </w:r>
        <w:proofErr w:type="gramEnd"/>
      </w:hyperlink>
    </w:p>
    <w:p w14:paraId="01B4000F" w14:textId="77777777" w:rsidR="007771CC" w:rsidRPr="00FA6E7D" w:rsidRDefault="001343FF" w:rsidP="00FA6E7D">
      <w:pPr>
        <w:pStyle w:val="ListParagraph"/>
        <w:numPr>
          <w:ilvl w:val="0"/>
          <w:numId w:val="43"/>
        </w:numPr>
      </w:pPr>
      <w:r w:rsidRPr="00FA6E7D">
        <w:t>[</w:t>
      </w:r>
      <w:hyperlink r:id="rId246">
        <w:r w:rsidRPr="00FA6E7D">
          <w:rPr>
            <w:rStyle w:val="Hyperlink"/>
            <w:color w:val="auto"/>
          </w:rPr>
          <w:t xml:space="preserve">NOAA]: Climate Prediction Center Probabilistic Extremes Forecast </w:t>
        </w:r>
      </w:hyperlink>
    </w:p>
    <w:p w14:paraId="01B40010" w14:textId="5DCBDCDF" w:rsidR="007771CC" w:rsidRPr="00FA6E7D" w:rsidRDefault="007A58C3" w:rsidP="00FA6E7D">
      <w:pPr>
        <w:pStyle w:val="ListParagraph"/>
        <w:numPr>
          <w:ilvl w:val="0"/>
          <w:numId w:val="43"/>
        </w:numPr>
      </w:pPr>
      <w:hyperlink r:id="rId247">
        <w:r w:rsidR="009118BC">
          <w:rPr>
            <w:rStyle w:val="Hyperlink"/>
            <w:color w:val="auto"/>
          </w:rPr>
          <w:t xml:space="preserve">[NOAA and CDC] </w:t>
        </w:r>
        <w:proofErr w:type="spellStart"/>
        <w:r w:rsidR="009118BC">
          <w:rPr>
            <w:rStyle w:val="Hyperlink"/>
            <w:color w:val="auto"/>
          </w:rPr>
          <w:t>HeatRisk</w:t>
        </w:r>
        <w:proofErr w:type="spellEnd"/>
        <w:r w:rsidR="009118BC">
          <w:rPr>
            <w:rStyle w:val="Hyperlink"/>
            <w:color w:val="auto"/>
          </w:rPr>
          <w:t xml:space="preserve"> forecasting tool</w:t>
        </w:r>
      </w:hyperlink>
    </w:p>
    <w:p w14:paraId="01B40011" w14:textId="77777777" w:rsidR="007771CC" w:rsidRPr="00FA6E7D" w:rsidRDefault="001343FF" w:rsidP="00FA6E7D">
      <w:pPr>
        <w:pStyle w:val="ListParagraph"/>
        <w:numPr>
          <w:ilvl w:val="0"/>
          <w:numId w:val="43"/>
        </w:numPr>
      </w:pPr>
      <w:r w:rsidRPr="00FA6E7D">
        <w:lastRenderedPageBreak/>
        <w:t>[</w:t>
      </w:r>
      <w:hyperlink r:id="rId248">
        <w:r w:rsidRPr="00FA6E7D">
          <w:rPr>
            <w:rStyle w:val="Hyperlink"/>
            <w:color w:val="auto"/>
          </w:rPr>
          <w:t>NOAA]: State Clim</w:t>
        </w:r>
        <w:r w:rsidRPr="00FA6E7D">
          <w:rPr>
            <w:rStyle w:val="Hyperlink"/>
            <w:color w:val="auto"/>
          </w:rPr>
          <w:t>a</w:t>
        </w:r>
        <w:r w:rsidRPr="00FA6E7D">
          <w:rPr>
            <w:rStyle w:val="Hyperlink"/>
            <w:color w:val="auto"/>
          </w:rPr>
          <w:t>te Summaries, Connecticut</w:t>
        </w:r>
      </w:hyperlink>
    </w:p>
    <w:p w14:paraId="01B40012" w14:textId="77777777" w:rsidR="007771CC" w:rsidRPr="00FA6E7D" w:rsidRDefault="007A58C3" w:rsidP="00FA6E7D">
      <w:pPr>
        <w:pStyle w:val="ListParagraph"/>
        <w:numPr>
          <w:ilvl w:val="0"/>
          <w:numId w:val="43"/>
        </w:numPr>
      </w:pPr>
      <w:hyperlink r:id="rId249" w:anchor=":~:text=The%20Health%20of%20the%20Air,American%20Thoracic%20Society%20(ATS)">
        <w:r w:rsidR="001343FF" w:rsidRPr="00FA6E7D">
          <w:rPr>
            <w:rStyle w:val="Hyperlink"/>
            <w:color w:val="auto"/>
          </w:rPr>
          <w:t>New York Universi</w:t>
        </w:r>
        <w:r w:rsidR="001343FF" w:rsidRPr="00FA6E7D">
          <w:rPr>
            <w:rStyle w:val="Hyperlink"/>
            <w:color w:val="auto"/>
          </w:rPr>
          <w:t>t</w:t>
        </w:r>
        <w:r w:rsidR="001343FF" w:rsidRPr="00FA6E7D">
          <w:rPr>
            <w:rStyle w:val="Hyperlink"/>
            <w:color w:val="auto"/>
          </w:rPr>
          <w:t>y Marron Institute of Urban Management &amp; American Thoracic Society: Health of the Air</w:t>
        </w:r>
      </w:hyperlink>
    </w:p>
    <w:p w14:paraId="01B40013" w14:textId="77777777" w:rsidR="007771CC" w:rsidRPr="00FA6E7D" w:rsidRDefault="007A58C3" w:rsidP="00FA6E7D">
      <w:pPr>
        <w:pStyle w:val="ListParagraph"/>
        <w:numPr>
          <w:ilvl w:val="0"/>
          <w:numId w:val="43"/>
        </w:numPr>
      </w:pPr>
      <w:hyperlink r:id="rId250">
        <w:r w:rsidR="001343FF" w:rsidRPr="00FA6E7D">
          <w:rPr>
            <w:rStyle w:val="Hyperlink"/>
            <w:color w:val="auto"/>
          </w:rPr>
          <w:t>U.S. Department of Health an</w:t>
        </w:r>
        <w:r w:rsidR="001343FF" w:rsidRPr="00FA6E7D">
          <w:rPr>
            <w:rStyle w:val="Hyperlink"/>
            <w:color w:val="auto"/>
          </w:rPr>
          <w:t>d</w:t>
        </w:r>
        <w:r w:rsidR="001343FF" w:rsidRPr="00FA6E7D">
          <w:rPr>
            <w:rStyle w:val="Hyperlink"/>
            <w:color w:val="auto"/>
          </w:rPr>
          <w:t xml:space="preserve"> Human Services [HHS]: LIHEAP and Extreme Heat</w:t>
        </w:r>
      </w:hyperlink>
    </w:p>
    <w:p w14:paraId="01B40014" w14:textId="77777777" w:rsidR="007771CC" w:rsidRDefault="007771CC" w:rsidP="00B737E8"/>
    <w:p w14:paraId="01B40015" w14:textId="77777777" w:rsidR="007771CC" w:rsidRDefault="001343FF" w:rsidP="00B737E8">
      <w:r>
        <w:t>Existing Heat &amp; Air Quality Plans / Plan Guidance</w:t>
      </w:r>
    </w:p>
    <w:p w14:paraId="3FCA408C" w14:textId="0A77A3B6" w:rsidR="00F77DFF" w:rsidRPr="00290445" w:rsidRDefault="007A58C3" w:rsidP="00290445">
      <w:pPr>
        <w:pStyle w:val="ListParagraph"/>
        <w:numPr>
          <w:ilvl w:val="0"/>
          <w:numId w:val="45"/>
        </w:numPr>
      </w:pPr>
      <w:hyperlink r:id="rId251">
        <w:r w:rsidR="001343FF" w:rsidRPr="00290445">
          <w:rPr>
            <w:rStyle w:val="Hyperlink"/>
            <w:color w:val="auto"/>
          </w:rPr>
          <w:t>Arizona Department of Health Services: Heat Eme</w:t>
        </w:r>
        <w:r w:rsidR="001343FF" w:rsidRPr="00290445">
          <w:rPr>
            <w:rStyle w:val="Hyperlink"/>
            <w:color w:val="auto"/>
          </w:rPr>
          <w:t>r</w:t>
        </w:r>
        <w:r w:rsidR="001343FF" w:rsidRPr="00290445">
          <w:rPr>
            <w:rStyle w:val="Hyperlink"/>
            <w:color w:val="auto"/>
          </w:rPr>
          <w:t>gency Response Plan</w:t>
        </w:r>
      </w:hyperlink>
      <w:r>
        <w:t xml:space="preserve"> (2016)</w:t>
      </w:r>
    </w:p>
    <w:p w14:paraId="01B40017" w14:textId="7DF9F5DC" w:rsidR="007771CC" w:rsidRPr="00290445" w:rsidRDefault="00302189" w:rsidP="00290445">
      <w:pPr>
        <w:pStyle w:val="ListParagraph"/>
        <w:numPr>
          <w:ilvl w:val="0"/>
          <w:numId w:val="45"/>
        </w:numPr>
      </w:pPr>
      <w:hyperlink r:id="rId252" w:history="1">
        <w:r w:rsidRPr="00290445">
          <w:rPr>
            <w:rStyle w:val="Hyperlink"/>
            <w:color w:val="auto"/>
          </w:rPr>
          <w:t>California: HeatReadyCA.com</w:t>
        </w:r>
      </w:hyperlink>
      <w:r w:rsidR="00B11092" w:rsidRPr="00290445">
        <w:t xml:space="preserve"> (2024)</w:t>
      </w:r>
    </w:p>
    <w:p w14:paraId="01B40018" w14:textId="51DB3163" w:rsidR="007771CC" w:rsidRPr="00290445" w:rsidRDefault="007A58C3" w:rsidP="00290445">
      <w:pPr>
        <w:pStyle w:val="ListParagraph"/>
        <w:numPr>
          <w:ilvl w:val="0"/>
          <w:numId w:val="45"/>
        </w:numPr>
      </w:pPr>
      <w:hyperlink r:id="rId253">
        <w:r w:rsidR="001343FF" w:rsidRPr="00290445">
          <w:rPr>
            <w:rStyle w:val="Hyperlink"/>
            <w:color w:val="auto"/>
          </w:rPr>
          <w:t>CDC: Heat Response Plans: Summary of Evi</w:t>
        </w:r>
        <w:r w:rsidR="001343FF" w:rsidRPr="00290445">
          <w:rPr>
            <w:rStyle w:val="Hyperlink"/>
            <w:color w:val="auto"/>
          </w:rPr>
          <w:t>d</w:t>
        </w:r>
        <w:r w:rsidR="001343FF" w:rsidRPr="00290445">
          <w:rPr>
            <w:rStyle w:val="Hyperlink"/>
            <w:color w:val="auto"/>
          </w:rPr>
          <w:t>ence and Strategies for Collaboration and Implementation</w:t>
        </w:r>
      </w:hyperlink>
      <w:r w:rsidR="00B11092" w:rsidRPr="00290445">
        <w:t xml:space="preserve"> (2020)</w:t>
      </w:r>
    </w:p>
    <w:p w14:paraId="01B40019" w14:textId="2F9DE389" w:rsidR="007771CC" w:rsidRPr="00290445" w:rsidRDefault="007A58C3" w:rsidP="00290445">
      <w:pPr>
        <w:pStyle w:val="ListParagraph"/>
        <w:numPr>
          <w:ilvl w:val="0"/>
          <w:numId w:val="45"/>
        </w:numPr>
      </w:pPr>
      <w:hyperlink r:id="rId254">
        <w:r w:rsidR="001343FF" w:rsidRPr="00290445">
          <w:rPr>
            <w:rStyle w:val="Hyperlink"/>
            <w:color w:val="auto"/>
          </w:rPr>
          <w:t>City of Fort Collins: Fort C</w:t>
        </w:r>
        <w:r w:rsidR="001343FF" w:rsidRPr="00290445">
          <w:rPr>
            <w:rStyle w:val="Hyperlink"/>
            <w:color w:val="auto"/>
          </w:rPr>
          <w:t>o</w:t>
        </w:r>
        <w:r w:rsidR="001343FF" w:rsidRPr="00290445">
          <w:rPr>
            <w:rStyle w:val="Hyperlink"/>
            <w:color w:val="auto"/>
          </w:rPr>
          <w:t>llins Air Qual</w:t>
        </w:r>
        <w:r w:rsidR="001343FF" w:rsidRPr="00290445">
          <w:rPr>
            <w:rStyle w:val="Hyperlink"/>
            <w:color w:val="auto"/>
          </w:rPr>
          <w:t>i</w:t>
        </w:r>
        <w:r w:rsidR="001343FF" w:rsidRPr="00290445">
          <w:rPr>
            <w:rStyle w:val="Hyperlink"/>
            <w:color w:val="auto"/>
          </w:rPr>
          <w:t>ty Plan</w:t>
        </w:r>
      </w:hyperlink>
      <w:r w:rsidR="00B11092" w:rsidRPr="00290445">
        <w:t xml:space="preserve"> (2019)</w:t>
      </w:r>
    </w:p>
    <w:p w14:paraId="01B4001A" w14:textId="2419CD4C" w:rsidR="007771CC" w:rsidRPr="00290445" w:rsidRDefault="007A58C3" w:rsidP="00290445">
      <w:pPr>
        <w:pStyle w:val="ListParagraph"/>
        <w:numPr>
          <w:ilvl w:val="0"/>
          <w:numId w:val="45"/>
        </w:numPr>
      </w:pPr>
      <w:hyperlink r:id="rId255">
        <w:r w:rsidR="001343FF" w:rsidRPr="00290445">
          <w:rPr>
            <w:rStyle w:val="Hyperlink"/>
            <w:color w:val="auto"/>
          </w:rPr>
          <w:t>City of San Antonio, Office of Sustainabi</w:t>
        </w:r>
        <w:r w:rsidR="001343FF" w:rsidRPr="00290445">
          <w:rPr>
            <w:rStyle w:val="Hyperlink"/>
            <w:color w:val="auto"/>
          </w:rPr>
          <w:t>l</w:t>
        </w:r>
        <w:r w:rsidR="001343FF" w:rsidRPr="00290445">
          <w:rPr>
            <w:rStyle w:val="Hyperlink"/>
            <w:color w:val="auto"/>
          </w:rPr>
          <w:t>ity: 2018-2020 City of San Antonio - Ozone Action Day Pla</w:t>
        </w:r>
        <w:r w:rsidR="001343FF" w:rsidRPr="00290445">
          <w:rPr>
            <w:rStyle w:val="Hyperlink"/>
            <w:color w:val="auto"/>
          </w:rPr>
          <w:t>n</w:t>
        </w:r>
      </w:hyperlink>
      <w:r w:rsidR="00B11092" w:rsidRPr="00290445">
        <w:t xml:space="preserve"> (2022)</w:t>
      </w:r>
    </w:p>
    <w:p w14:paraId="01B4001B" w14:textId="62D0A312" w:rsidR="007771CC" w:rsidRPr="00290445" w:rsidRDefault="003700CD" w:rsidP="00290445">
      <w:pPr>
        <w:pStyle w:val="ListParagraph"/>
        <w:numPr>
          <w:ilvl w:val="0"/>
          <w:numId w:val="45"/>
        </w:numPr>
      </w:pPr>
      <w:hyperlink r:id="rId256" w:history="1">
        <w:r w:rsidRPr="00290445">
          <w:rPr>
            <w:rStyle w:val="Hyperlink"/>
            <w:color w:val="auto"/>
          </w:rPr>
          <w:t>Connecticut: An Extreme Heat Toolkit for Connecticut Municipalities</w:t>
        </w:r>
      </w:hyperlink>
      <w:r w:rsidR="00B11092" w:rsidRPr="00290445">
        <w:t xml:space="preserve"> (2022)</w:t>
      </w:r>
    </w:p>
    <w:p w14:paraId="01B4001C" w14:textId="71ABF02E" w:rsidR="007771CC" w:rsidRPr="00290445" w:rsidRDefault="007A58C3" w:rsidP="00290445">
      <w:pPr>
        <w:pStyle w:val="ListParagraph"/>
        <w:numPr>
          <w:ilvl w:val="0"/>
          <w:numId w:val="45"/>
        </w:numPr>
      </w:pPr>
      <w:hyperlink r:id="rId257">
        <w:r w:rsidR="001343FF" w:rsidRPr="00290445">
          <w:rPr>
            <w:rStyle w:val="Hyperlink"/>
            <w:color w:val="auto"/>
          </w:rPr>
          <w:t>County of San Diego Health and Hum</w:t>
        </w:r>
        <w:r w:rsidR="001343FF" w:rsidRPr="00290445">
          <w:rPr>
            <w:rStyle w:val="Hyperlink"/>
            <w:color w:val="auto"/>
          </w:rPr>
          <w:t>a</w:t>
        </w:r>
        <w:r w:rsidR="001343FF" w:rsidRPr="00290445">
          <w:rPr>
            <w:rStyle w:val="Hyperlink"/>
            <w:color w:val="auto"/>
          </w:rPr>
          <w:t>n Services Agency: Consumer Version Excessive Heat Response Plan</w:t>
        </w:r>
      </w:hyperlink>
      <w:r w:rsidR="00B11092" w:rsidRPr="00290445">
        <w:t xml:space="preserve"> (2023)</w:t>
      </w:r>
    </w:p>
    <w:p w14:paraId="01B4001D" w14:textId="79334CB6" w:rsidR="007771CC" w:rsidRPr="00290445" w:rsidRDefault="007A58C3" w:rsidP="00290445">
      <w:pPr>
        <w:pStyle w:val="ListParagraph"/>
        <w:numPr>
          <w:ilvl w:val="0"/>
          <w:numId w:val="45"/>
        </w:numPr>
      </w:pPr>
      <w:hyperlink r:id="rId258">
        <w:r w:rsidR="001343FF" w:rsidRPr="00290445">
          <w:rPr>
            <w:rStyle w:val="Hyperlink"/>
            <w:color w:val="auto"/>
          </w:rPr>
          <w:t>Cumberland Public Health District: Coordinated Heat Response Plan</w:t>
        </w:r>
      </w:hyperlink>
      <w:r w:rsidR="00B11092" w:rsidRPr="00290445">
        <w:t xml:space="preserve"> (2015)</w:t>
      </w:r>
    </w:p>
    <w:p w14:paraId="01B4001E" w14:textId="77777777" w:rsidR="007771CC" w:rsidRPr="00290445" w:rsidRDefault="007A58C3" w:rsidP="00290445">
      <w:pPr>
        <w:pStyle w:val="ListParagraph"/>
        <w:numPr>
          <w:ilvl w:val="0"/>
          <w:numId w:val="45"/>
        </w:numPr>
      </w:pPr>
      <w:hyperlink r:id="rId259">
        <w:r w:rsidR="001343FF" w:rsidRPr="00290445">
          <w:rPr>
            <w:rStyle w:val="Hyperlink"/>
            <w:color w:val="auto"/>
          </w:rPr>
          <w:t>Homeland Security and Emergency Management Agency: 2022 District of Columbia Heat Emergency Plan</w:t>
        </w:r>
      </w:hyperlink>
    </w:p>
    <w:p w14:paraId="01B4001F" w14:textId="3ECC310F" w:rsidR="007771CC" w:rsidRPr="00290445" w:rsidRDefault="007A58C3" w:rsidP="00290445">
      <w:pPr>
        <w:pStyle w:val="ListParagraph"/>
        <w:numPr>
          <w:ilvl w:val="0"/>
          <w:numId w:val="45"/>
        </w:numPr>
      </w:pPr>
      <w:hyperlink r:id="rId260">
        <w:r w:rsidR="001343FF" w:rsidRPr="00290445">
          <w:rPr>
            <w:rStyle w:val="Hyperlink"/>
            <w:color w:val="auto"/>
          </w:rPr>
          <w:t xml:space="preserve">Maryland Department of Health: Extreme Heat Emergency Plan </w:t>
        </w:r>
      </w:hyperlink>
      <w:r w:rsidR="00E53E15" w:rsidRPr="00290445">
        <w:t>(2024)</w:t>
      </w:r>
    </w:p>
    <w:p w14:paraId="01B40020" w14:textId="289996ED" w:rsidR="007771CC" w:rsidRPr="00290445" w:rsidRDefault="007A58C3" w:rsidP="00290445">
      <w:pPr>
        <w:pStyle w:val="ListParagraph"/>
        <w:numPr>
          <w:ilvl w:val="0"/>
          <w:numId w:val="45"/>
        </w:numPr>
      </w:pPr>
      <w:hyperlink r:id="rId261">
        <w:r w:rsidR="001343FF" w:rsidRPr="00290445">
          <w:rPr>
            <w:rStyle w:val="Hyperlink"/>
            <w:color w:val="auto"/>
          </w:rPr>
          <w:t>National Association of Counties: Air Quality Improvement Guide for Local Governments</w:t>
        </w:r>
      </w:hyperlink>
      <w:r w:rsidR="00E84D66" w:rsidRPr="00290445">
        <w:t xml:space="preserve"> (2007)</w:t>
      </w:r>
    </w:p>
    <w:p w14:paraId="4EBCDD05" w14:textId="0EE10F14" w:rsidR="001118AF" w:rsidRPr="00290445" w:rsidRDefault="001118AF" w:rsidP="00290445">
      <w:pPr>
        <w:pStyle w:val="ListParagraph"/>
        <w:numPr>
          <w:ilvl w:val="0"/>
          <w:numId w:val="45"/>
        </w:numPr>
      </w:pPr>
      <w:hyperlink r:id="rId262" w:history="1">
        <w:r w:rsidR="00290445">
          <w:rPr>
            <w:rStyle w:val="Hyperlink"/>
            <w:color w:val="auto"/>
          </w:rPr>
          <w:t>Protecting Californians from Extreme Heat: A State Action Plan to Build Community Resilience</w:t>
        </w:r>
      </w:hyperlink>
      <w:r w:rsidR="00290445">
        <w:t xml:space="preserve"> (2022)</w:t>
      </w:r>
    </w:p>
    <w:p w14:paraId="01B40022" w14:textId="73B24E7C" w:rsidR="007771CC" w:rsidRPr="00290445" w:rsidRDefault="00BC05D2" w:rsidP="00290445">
      <w:pPr>
        <w:pStyle w:val="ListParagraph"/>
        <w:numPr>
          <w:ilvl w:val="0"/>
          <w:numId w:val="45"/>
        </w:numPr>
      </w:pPr>
      <w:hyperlink r:id="rId263" w:history="1">
        <w:r w:rsidR="00290445">
          <w:rPr>
            <w:rStyle w:val="Hyperlink"/>
            <w:color w:val="auto"/>
          </w:rPr>
          <w:t>South Coast Air Quality Management District [AQMD]: Air Quality Management P</w:t>
        </w:r>
        <w:r w:rsidR="00290445">
          <w:rPr>
            <w:rStyle w:val="Hyperlink"/>
            <w:color w:val="auto"/>
          </w:rPr>
          <w:t>l</w:t>
        </w:r>
        <w:r w:rsidR="00290445">
          <w:rPr>
            <w:rStyle w:val="Hyperlink"/>
            <w:color w:val="auto"/>
          </w:rPr>
          <w:t>an</w:t>
        </w:r>
      </w:hyperlink>
      <w:r w:rsidR="00290445">
        <w:t xml:space="preserve"> (2022)</w:t>
      </w:r>
    </w:p>
    <w:p w14:paraId="01B40023" w14:textId="18BFB616" w:rsidR="007771CC" w:rsidRPr="00290445" w:rsidRDefault="007A58C3" w:rsidP="00290445">
      <w:pPr>
        <w:pStyle w:val="ListParagraph"/>
        <w:numPr>
          <w:ilvl w:val="0"/>
          <w:numId w:val="45"/>
        </w:numPr>
      </w:pPr>
      <w:hyperlink r:id="rId264">
        <w:r w:rsidR="001343FF" w:rsidRPr="00290445">
          <w:rPr>
            <w:rStyle w:val="Hyperlink"/>
            <w:color w:val="auto"/>
          </w:rPr>
          <w:t>[SC AQMD]: Vision for Clean Air: A Framework for Air Qualit</w:t>
        </w:r>
        <w:r w:rsidR="001343FF" w:rsidRPr="00290445">
          <w:rPr>
            <w:rStyle w:val="Hyperlink"/>
            <w:color w:val="auto"/>
          </w:rPr>
          <w:t>y</w:t>
        </w:r>
        <w:r w:rsidR="001343FF" w:rsidRPr="00290445">
          <w:rPr>
            <w:rStyle w:val="Hyperlink"/>
            <w:color w:val="auto"/>
          </w:rPr>
          <w:t xml:space="preserve"> and Climate Planning</w:t>
        </w:r>
      </w:hyperlink>
      <w:r w:rsidR="00BC05D2" w:rsidRPr="00290445">
        <w:t xml:space="preserve"> (2012)</w:t>
      </w:r>
    </w:p>
    <w:p w14:paraId="01B40025" w14:textId="44AD0905" w:rsidR="007771CC" w:rsidRPr="00290445" w:rsidRDefault="007A58C3" w:rsidP="00290445">
      <w:pPr>
        <w:pStyle w:val="ListParagraph"/>
        <w:numPr>
          <w:ilvl w:val="0"/>
          <w:numId w:val="45"/>
        </w:numPr>
        <w:sectPr w:rsidR="007771CC" w:rsidRPr="00290445">
          <w:pgSz w:w="12240" w:h="15840"/>
          <w:pgMar w:top="1440" w:right="1440" w:bottom="1440" w:left="1440" w:header="720" w:footer="720" w:gutter="0"/>
          <w:cols w:space="720"/>
        </w:sectPr>
      </w:pPr>
      <w:hyperlink r:id="rId265">
        <w:r w:rsidR="001343FF" w:rsidRPr="00290445">
          <w:rPr>
            <w:rStyle w:val="Hyperlink"/>
            <w:color w:val="auto"/>
          </w:rPr>
          <w:t>Stanislaus County: Extrem</w:t>
        </w:r>
        <w:r w:rsidR="001343FF" w:rsidRPr="00290445">
          <w:rPr>
            <w:rStyle w:val="Hyperlink"/>
            <w:color w:val="auto"/>
          </w:rPr>
          <w:t>e</w:t>
        </w:r>
        <w:r w:rsidR="001343FF" w:rsidRPr="00290445">
          <w:rPr>
            <w:rStyle w:val="Hyperlink"/>
            <w:color w:val="auto"/>
          </w:rPr>
          <w:t xml:space="preserve"> Heat Contingency Pla</w:t>
        </w:r>
        <w:r w:rsidR="001343FF" w:rsidRPr="00290445">
          <w:rPr>
            <w:rStyle w:val="Hyperlink"/>
            <w:color w:val="auto"/>
          </w:rPr>
          <w:t>n</w:t>
        </w:r>
      </w:hyperlink>
      <w:r w:rsidR="00E82B26" w:rsidRPr="00290445">
        <w:t xml:space="preserve"> (2023)</w:t>
      </w:r>
    </w:p>
    <w:p w14:paraId="01B40026" w14:textId="46160AC7" w:rsidR="007771CC" w:rsidRDefault="001343FF" w:rsidP="00234E11">
      <w:pPr>
        <w:pStyle w:val="Heading2"/>
      </w:pPr>
      <w:bookmarkStart w:id="36" w:name="_Toc184288299"/>
      <w:r w:rsidRPr="6BF59D3E">
        <w:lastRenderedPageBreak/>
        <w:t>Appendix D: Health Implications of Extreme Heat</w:t>
      </w:r>
      <w:r w:rsidR="72700F26" w:rsidRPr="6BF59D3E">
        <w:t xml:space="preserve">, </w:t>
      </w:r>
      <w:r w:rsidRPr="6BF59D3E">
        <w:t xml:space="preserve">Ozone </w:t>
      </w:r>
      <w:r w:rsidR="3042F614" w:rsidRPr="6BF59D3E">
        <w:t xml:space="preserve">and PM2.5 </w:t>
      </w:r>
      <w:r w:rsidRPr="6BF59D3E">
        <w:t>Exposure</w:t>
      </w:r>
      <w:bookmarkEnd w:id="36"/>
    </w:p>
    <w:p w14:paraId="01B40028" w14:textId="77777777" w:rsidR="007771CC" w:rsidRDefault="001343FF" w:rsidP="00FA6E7D">
      <w:pPr>
        <w:pStyle w:val="Heading3"/>
      </w:pPr>
      <w:bookmarkStart w:id="37" w:name="_Toc184288300"/>
      <w:r>
        <w:t>Heat-related Illnesses</w:t>
      </w:r>
      <w:bookmarkEnd w:id="37"/>
    </w:p>
    <w:p w14:paraId="01B40029" w14:textId="77777777" w:rsidR="007771CC" w:rsidRDefault="001343FF" w:rsidP="00B737E8">
      <w:r>
        <w:tab/>
      </w:r>
    </w:p>
    <w:tbl>
      <w:tblPr>
        <w:tblStyle w:val="ad"/>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40"/>
        <w:gridCol w:w="3240"/>
        <w:gridCol w:w="3240"/>
        <w:gridCol w:w="3240"/>
      </w:tblGrid>
      <w:tr w:rsidR="007771CC" w14:paraId="01B4002E" w14:textId="77777777" w:rsidTr="00FA6E7D">
        <w:trPr>
          <w:trHeight w:val="295"/>
        </w:trPr>
        <w:tc>
          <w:tcPr>
            <w:tcW w:w="3240" w:type="dxa"/>
            <w:shd w:val="clear" w:color="auto" w:fill="auto"/>
            <w:tcMar>
              <w:top w:w="100" w:type="dxa"/>
              <w:left w:w="100" w:type="dxa"/>
              <w:bottom w:w="100" w:type="dxa"/>
              <w:right w:w="100" w:type="dxa"/>
            </w:tcMar>
          </w:tcPr>
          <w:p w14:paraId="01B4002A" w14:textId="3BD594C1" w:rsidR="007771CC" w:rsidRDefault="001343FF" w:rsidP="00B737E8">
            <w:pPr>
              <w:rPr>
                <w:vertAlign w:val="superscript"/>
              </w:rPr>
            </w:pPr>
            <w:r w:rsidRPr="6BF59D3E">
              <w:t>Condition</w:t>
            </w:r>
            <w:r w:rsidR="00EC4D43">
              <w:rPr>
                <w:rStyle w:val="EndnoteReference"/>
              </w:rPr>
              <w:endnoteReference w:id="1"/>
            </w:r>
          </w:p>
        </w:tc>
        <w:tc>
          <w:tcPr>
            <w:tcW w:w="3240" w:type="dxa"/>
            <w:shd w:val="clear" w:color="auto" w:fill="auto"/>
            <w:tcMar>
              <w:top w:w="100" w:type="dxa"/>
              <w:left w:w="100" w:type="dxa"/>
              <w:bottom w:w="100" w:type="dxa"/>
              <w:right w:w="100" w:type="dxa"/>
            </w:tcMar>
          </w:tcPr>
          <w:p w14:paraId="01B4002B" w14:textId="5FC20A07" w:rsidR="007771CC" w:rsidRPr="003A79B7" w:rsidRDefault="001343FF" w:rsidP="00B737E8">
            <w:pPr>
              <w:rPr>
                <w:vertAlign w:val="superscript"/>
              </w:rPr>
            </w:pPr>
            <w:r w:rsidRPr="6BF59D3E">
              <w:t>Effects &amp; Symptoms</w:t>
            </w:r>
            <w:r w:rsidR="003A79B7">
              <w:rPr>
                <w:rStyle w:val="EndnoteReference"/>
              </w:rPr>
              <w:endnoteReference w:id="2"/>
            </w:r>
            <w:r w:rsidR="003A79B7">
              <w:rPr>
                <w:vertAlign w:val="superscript"/>
              </w:rPr>
              <w:t>,</w:t>
            </w:r>
            <w:r w:rsidR="003A79B7">
              <w:rPr>
                <w:rStyle w:val="EndnoteReference"/>
              </w:rPr>
              <w:endnoteReference w:id="3"/>
            </w:r>
            <w:r w:rsidR="003A79B7">
              <w:rPr>
                <w:vertAlign w:val="superscript"/>
              </w:rPr>
              <w:t>,</w:t>
            </w:r>
            <w:r w:rsidR="003A79B7">
              <w:rPr>
                <w:rStyle w:val="EndnoteReference"/>
              </w:rPr>
              <w:endnoteReference w:id="4"/>
            </w:r>
            <w:r w:rsidR="003A79B7">
              <w:rPr>
                <w:vertAlign w:val="superscript"/>
              </w:rPr>
              <w:t>,</w:t>
            </w:r>
            <w:r w:rsidR="003A79B7">
              <w:rPr>
                <w:rStyle w:val="EndnoteReference"/>
              </w:rPr>
              <w:endnoteReference w:id="5"/>
            </w:r>
          </w:p>
        </w:tc>
        <w:tc>
          <w:tcPr>
            <w:tcW w:w="3240" w:type="dxa"/>
            <w:shd w:val="clear" w:color="auto" w:fill="auto"/>
            <w:tcMar>
              <w:top w:w="100" w:type="dxa"/>
              <w:left w:w="100" w:type="dxa"/>
              <w:bottom w:w="100" w:type="dxa"/>
              <w:right w:w="100" w:type="dxa"/>
            </w:tcMar>
          </w:tcPr>
          <w:p w14:paraId="01B4002C" w14:textId="77777777" w:rsidR="007771CC" w:rsidRDefault="001343FF" w:rsidP="00B737E8">
            <w:r>
              <w:t>Treatment</w:t>
            </w:r>
          </w:p>
        </w:tc>
        <w:tc>
          <w:tcPr>
            <w:tcW w:w="3240" w:type="dxa"/>
            <w:shd w:val="clear" w:color="auto" w:fill="auto"/>
            <w:tcMar>
              <w:top w:w="100" w:type="dxa"/>
              <w:left w:w="100" w:type="dxa"/>
              <w:bottom w:w="100" w:type="dxa"/>
              <w:right w:w="100" w:type="dxa"/>
            </w:tcMar>
          </w:tcPr>
          <w:p w14:paraId="01B4002D" w14:textId="04FA3416" w:rsidR="007771CC" w:rsidRPr="00BD7281" w:rsidRDefault="001343FF" w:rsidP="00B737E8">
            <w:pPr>
              <w:rPr>
                <w:vertAlign w:val="superscript"/>
              </w:rPr>
            </w:pPr>
            <w:r w:rsidRPr="6BF59D3E">
              <w:t>Vulnerable Groups</w:t>
            </w:r>
            <w:r w:rsidR="00F815EE">
              <w:rPr>
                <w:rStyle w:val="EndnoteReference"/>
              </w:rPr>
              <w:endnoteReference w:id="6"/>
            </w:r>
            <w:r w:rsidR="00BD7281">
              <w:rPr>
                <w:vertAlign w:val="superscript"/>
              </w:rPr>
              <w:t>,</w:t>
            </w:r>
            <w:r w:rsidR="00BD7281">
              <w:rPr>
                <w:rStyle w:val="EndnoteReference"/>
              </w:rPr>
              <w:endnoteReference w:id="7"/>
            </w:r>
            <w:r w:rsidR="00676744">
              <w:rPr>
                <w:vertAlign w:val="superscript"/>
              </w:rPr>
              <w:t>,</w:t>
            </w:r>
            <w:r w:rsidR="00676744">
              <w:rPr>
                <w:rStyle w:val="EndnoteReference"/>
              </w:rPr>
              <w:endnoteReference w:id="8"/>
            </w:r>
          </w:p>
        </w:tc>
      </w:tr>
      <w:tr w:rsidR="007771CC" w14:paraId="01B4004C" w14:textId="77777777" w:rsidTr="00FA6E7D">
        <w:trPr>
          <w:trHeight w:val="6047"/>
        </w:trPr>
        <w:tc>
          <w:tcPr>
            <w:tcW w:w="3240" w:type="dxa"/>
            <w:shd w:val="clear" w:color="auto" w:fill="auto"/>
            <w:tcMar>
              <w:top w:w="100" w:type="dxa"/>
              <w:left w:w="100" w:type="dxa"/>
              <w:bottom w:w="100" w:type="dxa"/>
              <w:right w:w="100" w:type="dxa"/>
            </w:tcMar>
          </w:tcPr>
          <w:p w14:paraId="01B4002F" w14:textId="77777777" w:rsidR="007771CC" w:rsidRDefault="001343FF" w:rsidP="00B737E8">
            <w:r>
              <w:t>Heat Cramps</w:t>
            </w:r>
          </w:p>
        </w:tc>
        <w:tc>
          <w:tcPr>
            <w:tcW w:w="3240" w:type="dxa"/>
            <w:shd w:val="clear" w:color="auto" w:fill="auto"/>
            <w:tcMar>
              <w:top w:w="100" w:type="dxa"/>
              <w:left w:w="100" w:type="dxa"/>
              <w:bottom w:w="100" w:type="dxa"/>
              <w:right w:w="100" w:type="dxa"/>
            </w:tcMar>
          </w:tcPr>
          <w:p w14:paraId="01B40030" w14:textId="77777777" w:rsidR="007771CC" w:rsidRDefault="001343FF" w:rsidP="00B737E8">
            <w:r>
              <w:rPr>
                <w:u w:val="single"/>
              </w:rPr>
              <w:t>Short-term:</w:t>
            </w:r>
            <w:r>
              <w:t xml:space="preserve"> Uncomfortable and severe cramping or muscle spasms in the legs, arms, or trunk</w:t>
            </w:r>
          </w:p>
          <w:p w14:paraId="01B40031" w14:textId="77777777" w:rsidR="007771CC" w:rsidRDefault="007771CC" w:rsidP="00B737E8"/>
          <w:p w14:paraId="01B40032" w14:textId="77777777" w:rsidR="007771CC" w:rsidRDefault="001343FF" w:rsidP="00B737E8">
            <w:r>
              <w:t>Heavy sweating; flushed or moist skin</w:t>
            </w:r>
          </w:p>
          <w:p w14:paraId="01B40033" w14:textId="77777777" w:rsidR="007771CC" w:rsidRDefault="007771CC" w:rsidP="00B737E8"/>
          <w:p w14:paraId="01B40034" w14:textId="77777777" w:rsidR="007771CC" w:rsidRDefault="001343FF" w:rsidP="00B737E8">
            <w:r>
              <w:t>Long-term:</w:t>
            </w:r>
          </w:p>
          <w:p w14:paraId="01B40035" w14:textId="77777777" w:rsidR="007771CC" w:rsidRDefault="001343FF" w:rsidP="00B737E8">
            <w:pPr>
              <w:rPr>
                <w:lang w:val="en-US"/>
              </w:rPr>
            </w:pPr>
            <w:r w:rsidRPr="41070F75">
              <w:rPr>
                <w:lang w:val="en-US"/>
              </w:rPr>
              <w:t>None identified aside from risk of future incidents</w:t>
            </w:r>
          </w:p>
        </w:tc>
        <w:tc>
          <w:tcPr>
            <w:tcW w:w="3240" w:type="dxa"/>
            <w:shd w:val="clear" w:color="auto" w:fill="auto"/>
            <w:tcMar>
              <w:top w:w="100" w:type="dxa"/>
              <w:left w:w="100" w:type="dxa"/>
              <w:bottom w:w="100" w:type="dxa"/>
              <w:right w:w="100" w:type="dxa"/>
            </w:tcMar>
          </w:tcPr>
          <w:p w14:paraId="01B40036" w14:textId="77777777" w:rsidR="007771CC" w:rsidRDefault="001343FF" w:rsidP="00B737E8">
            <w:r>
              <w:t>Rest in a location with cool(er) temperature</w:t>
            </w:r>
          </w:p>
          <w:p w14:paraId="01B40037" w14:textId="77777777" w:rsidR="007771CC" w:rsidRDefault="007771CC" w:rsidP="00B737E8"/>
          <w:p w14:paraId="01B40038" w14:textId="77777777" w:rsidR="007771CC" w:rsidRDefault="001343FF" w:rsidP="00B737E8">
            <w:r>
              <w:t>Drink beverages with salt and sugar (e.g., sports drinks)</w:t>
            </w:r>
          </w:p>
          <w:p w14:paraId="01B40039" w14:textId="77777777" w:rsidR="007771CC" w:rsidRDefault="007771CC" w:rsidP="00B737E8"/>
          <w:p w14:paraId="01B4003A" w14:textId="77777777" w:rsidR="007771CC" w:rsidRDefault="001343FF" w:rsidP="00B737E8">
            <w:r>
              <w:rPr>
                <w:u w:val="single"/>
              </w:rPr>
              <w:t>Seek medical attention:</w:t>
            </w:r>
            <w:r>
              <w:t xml:space="preserve"> if cramping and/or spasms persist for longer than one hour</w:t>
            </w:r>
          </w:p>
        </w:tc>
        <w:tc>
          <w:tcPr>
            <w:tcW w:w="3240" w:type="dxa"/>
            <w:vMerge w:val="restart"/>
            <w:shd w:val="clear" w:color="auto" w:fill="auto"/>
            <w:tcMar>
              <w:top w:w="100" w:type="dxa"/>
              <w:left w:w="100" w:type="dxa"/>
              <w:bottom w:w="100" w:type="dxa"/>
              <w:right w:w="100" w:type="dxa"/>
            </w:tcMar>
          </w:tcPr>
          <w:p w14:paraId="01B4003B" w14:textId="77777777" w:rsidR="007771CC" w:rsidRDefault="001343FF" w:rsidP="00B737E8">
            <w:r>
              <w:t>Individuals on a low-sodium diet</w:t>
            </w:r>
          </w:p>
          <w:p w14:paraId="01B4003C" w14:textId="77777777" w:rsidR="007771CC" w:rsidRDefault="007771CC" w:rsidP="00B737E8"/>
          <w:p w14:paraId="01B4003D" w14:textId="77777777" w:rsidR="007771CC" w:rsidRDefault="001343FF" w:rsidP="00B737E8">
            <w:r>
              <w:t>Individuals with pre-existing conditions (e.g., heart, lung)</w:t>
            </w:r>
          </w:p>
          <w:p w14:paraId="01B4003E" w14:textId="77777777" w:rsidR="007771CC" w:rsidRDefault="007771CC" w:rsidP="00B737E8"/>
          <w:p w14:paraId="01B4003F" w14:textId="77777777" w:rsidR="007771CC" w:rsidRDefault="001343FF" w:rsidP="00B737E8">
            <w:r>
              <w:t>Infants and children</w:t>
            </w:r>
          </w:p>
          <w:p w14:paraId="01B40040" w14:textId="77777777" w:rsidR="007771CC" w:rsidRDefault="007771CC" w:rsidP="00B737E8"/>
          <w:p w14:paraId="01B40041" w14:textId="77777777" w:rsidR="007771CC" w:rsidRDefault="001343FF" w:rsidP="00B737E8">
            <w:r>
              <w:t>Aging population (i.e., 65+ years of age)</w:t>
            </w:r>
          </w:p>
          <w:p w14:paraId="01B40042" w14:textId="77777777" w:rsidR="007771CC" w:rsidRDefault="007771CC" w:rsidP="00B737E8"/>
          <w:p w14:paraId="01B40043" w14:textId="77777777" w:rsidR="007771CC" w:rsidRDefault="001343FF" w:rsidP="00B737E8">
            <w:r>
              <w:t>Overweight and/or obese individuals</w:t>
            </w:r>
          </w:p>
          <w:p w14:paraId="01B40044" w14:textId="77777777" w:rsidR="007771CC" w:rsidRDefault="007771CC" w:rsidP="00B737E8"/>
          <w:p w14:paraId="01B40045" w14:textId="77777777" w:rsidR="007771CC" w:rsidRDefault="001343FF" w:rsidP="00B737E8">
            <w:r>
              <w:t>Outdoor workers</w:t>
            </w:r>
          </w:p>
          <w:p w14:paraId="01B40046" w14:textId="77777777" w:rsidR="007771CC" w:rsidRDefault="007771CC" w:rsidP="00B737E8"/>
          <w:p w14:paraId="01B40047" w14:textId="77777777" w:rsidR="007771CC" w:rsidRDefault="001343FF" w:rsidP="00B737E8">
            <w:r>
              <w:t>Low-income communities</w:t>
            </w:r>
          </w:p>
          <w:p w14:paraId="01B40048" w14:textId="77777777" w:rsidR="007771CC" w:rsidRDefault="007771CC" w:rsidP="00B737E8"/>
          <w:p w14:paraId="01B40049" w14:textId="77777777" w:rsidR="007771CC" w:rsidRDefault="001343FF" w:rsidP="00B737E8">
            <w:r>
              <w:lastRenderedPageBreak/>
              <w:t>Urban residents</w:t>
            </w:r>
          </w:p>
          <w:p w14:paraId="01B4004A" w14:textId="77777777" w:rsidR="007771CC" w:rsidRDefault="007771CC" w:rsidP="00B737E8"/>
          <w:p w14:paraId="01B4004B" w14:textId="77777777" w:rsidR="007771CC" w:rsidRDefault="001343FF" w:rsidP="00B737E8">
            <w:r>
              <w:t>People experiencing homelessness or those who are underhoused</w:t>
            </w:r>
          </w:p>
        </w:tc>
      </w:tr>
      <w:tr w:rsidR="007771CC" w14:paraId="01B4006B" w14:textId="77777777" w:rsidTr="00FA6E7D">
        <w:trPr>
          <w:trHeight w:val="6047"/>
        </w:trPr>
        <w:tc>
          <w:tcPr>
            <w:tcW w:w="3240" w:type="dxa"/>
            <w:shd w:val="clear" w:color="auto" w:fill="auto"/>
            <w:tcMar>
              <w:top w:w="100" w:type="dxa"/>
              <w:left w:w="100" w:type="dxa"/>
              <w:bottom w:w="100" w:type="dxa"/>
              <w:right w:w="100" w:type="dxa"/>
            </w:tcMar>
          </w:tcPr>
          <w:p w14:paraId="01B4004D" w14:textId="77777777" w:rsidR="007771CC" w:rsidRDefault="001343FF" w:rsidP="00B737E8">
            <w:r>
              <w:lastRenderedPageBreak/>
              <w:t>Heat Exhaustion</w:t>
            </w:r>
          </w:p>
        </w:tc>
        <w:tc>
          <w:tcPr>
            <w:tcW w:w="3240" w:type="dxa"/>
            <w:shd w:val="clear" w:color="auto" w:fill="auto"/>
            <w:tcMar>
              <w:top w:w="100" w:type="dxa"/>
              <w:left w:w="100" w:type="dxa"/>
              <w:bottom w:w="100" w:type="dxa"/>
              <w:right w:w="100" w:type="dxa"/>
            </w:tcMar>
          </w:tcPr>
          <w:p w14:paraId="01B4004E" w14:textId="77777777" w:rsidR="007771CC" w:rsidRDefault="001343FF" w:rsidP="00B737E8">
            <w:r w:rsidRPr="00733415">
              <w:rPr>
                <w:u w:val="single"/>
              </w:rPr>
              <w:t>Short-term</w:t>
            </w:r>
            <w:r>
              <w:t>:</w:t>
            </w:r>
          </w:p>
          <w:p w14:paraId="01B4004F" w14:textId="77777777" w:rsidR="007771CC" w:rsidRDefault="001343FF" w:rsidP="00B737E8">
            <w:r>
              <w:t>Muscle cramps</w:t>
            </w:r>
          </w:p>
          <w:p w14:paraId="01B40050" w14:textId="77777777" w:rsidR="007771CC" w:rsidRDefault="007771CC" w:rsidP="00B737E8"/>
          <w:p w14:paraId="01B40051" w14:textId="77777777" w:rsidR="007771CC" w:rsidRDefault="001343FF" w:rsidP="00B737E8">
            <w:r>
              <w:t>Nausea</w:t>
            </w:r>
          </w:p>
          <w:p w14:paraId="01B40052" w14:textId="77777777" w:rsidR="007771CC" w:rsidRDefault="007771CC" w:rsidP="00B737E8"/>
          <w:p w14:paraId="01B40053" w14:textId="77777777" w:rsidR="007771CC" w:rsidRDefault="001343FF" w:rsidP="00B737E8">
            <w:r>
              <w:t>Vomiting</w:t>
            </w:r>
          </w:p>
          <w:p w14:paraId="01B40054" w14:textId="77777777" w:rsidR="007771CC" w:rsidRDefault="007771CC" w:rsidP="00B737E8"/>
          <w:p w14:paraId="01B40055" w14:textId="77777777" w:rsidR="007771CC" w:rsidRDefault="001343FF" w:rsidP="00B737E8">
            <w:r>
              <w:t>Diarrhea</w:t>
            </w:r>
          </w:p>
          <w:p w14:paraId="01B40056" w14:textId="77777777" w:rsidR="007771CC" w:rsidRDefault="007771CC" w:rsidP="00B737E8"/>
          <w:p w14:paraId="01B40057" w14:textId="77777777" w:rsidR="007771CC" w:rsidRDefault="001343FF" w:rsidP="00B737E8">
            <w:r>
              <w:t>Headache, dizziness</w:t>
            </w:r>
          </w:p>
          <w:p w14:paraId="01B40058" w14:textId="77777777" w:rsidR="007771CC" w:rsidRDefault="007771CC" w:rsidP="00B737E8"/>
          <w:p w14:paraId="01B40059" w14:textId="77777777" w:rsidR="007771CC" w:rsidRDefault="001343FF" w:rsidP="00B737E8">
            <w:r>
              <w:t>Fatigue</w:t>
            </w:r>
          </w:p>
          <w:p w14:paraId="01B4005A" w14:textId="77777777" w:rsidR="007771CC" w:rsidRDefault="007771CC" w:rsidP="00B737E8"/>
          <w:p w14:paraId="01B4005B" w14:textId="77777777" w:rsidR="007771CC" w:rsidRDefault="001343FF" w:rsidP="00B737E8">
            <w:r>
              <w:t>Fast, weak pulse</w:t>
            </w:r>
          </w:p>
          <w:p w14:paraId="01B4005C" w14:textId="77777777" w:rsidR="007771CC" w:rsidRDefault="007771CC" w:rsidP="00B737E8"/>
          <w:p w14:paraId="01B4005D" w14:textId="77777777" w:rsidR="007771CC" w:rsidRDefault="001343FF" w:rsidP="00B737E8">
            <w:r>
              <w:t>Heavy sweating; pale, moist skin</w:t>
            </w:r>
          </w:p>
          <w:p w14:paraId="01B4005E" w14:textId="77777777" w:rsidR="007771CC" w:rsidRDefault="007771CC" w:rsidP="00B737E8"/>
          <w:p w14:paraId="01B4005F" w14:textId="77777777" w:rsidR="007771CC" w:rsidRDefault="001343FF" w:rsidP="00B737E8">
            <w:r w:rsidRPr="00733415">
              <w:rPr>
                <w:u w:val="single"/>
              </w:rPr>
              <w:t>Long-term</w:t>
            </w:r>
            <w:r>
              <w:t>:</w:t>
            </w:r>
          </w:p>
          <w:p w14:paraId="01B40060" w14:textId="77777777" w:rsidR="007771CC" w:rsidRDefault="001343FF" w:rsidP="00B737E8">
            <w:pPr>
              <w:rPr>
                <w:lang w:val="en-US"/>
              </w:rPr>
            </w:pPr>
            <w:r w:rsidRPr="41070F75">
              <w:rPr>
                <w:lang w:val="en-US"/>
              </w:rPr>
              <w:t>None identified</w:t>
            </w:r>
          </w:p>
        </w:tc>
        <w:tc>
          <w:tcPr>
            <w:tcW w:w="3240" w:type="dxa"/>
            <w:shd w:val="clear" w:color="auto" w:fill="auto"/>
            <w:tcMar>
              <w:top w:w="100" w:type="dxa"/>
              <w:left w:w="100" w:type="dxa"/>
              <w:bottom w:w="100" w:type="dxa"/>
              <w:right w:w="100" w:type="dxa"/>
            </w:tcMar>
          </w:tcPr>
          <w:p w14:paraId="01B40061" w14:textId="77777777" w:rsidR="007771CC" w:rsidRDefault="001343FF" w:rsidP="00B737E8">
            <w:r>
              <w:t>Rest in a location with cool(er) temperature</w:t>
            </w:r>
          </w:p>
          <w:p w14:paraId="01B40062" w14:textId="77777777" w:rsidR="007771CC" w:rsidRDefault="007771CC" w:rsidP="00B737E8"/>
          <w:p w14:paraId="01B40063" w14:textId="77777777" w:rsidR="007771CC" w:rsidRDefault="001343FF" w:rsidP="00B737E8">
            <w:r>
              <w:t>Drink water or beverages with salt and sugar (e.g., sports drinks)</w:t>
            </w:r>
          </w:p>
          <w:p w14:paraId="01B40064" w14:textId="77777777" w:rsidR="007771CC" w:rsidRDefault="007771CC" w:rsidP="00B737E8"/>
          <w:p w14:paraId="01B40065" w14:textId="77777777" w:rsidR="007771CC" w:rsidRDefault="001343FF" w:rsidP="00B737E8">
            <w:r>
              <w:t>Remove tight clothing</w:t>
            </w:r>
          </w:p>
          <w:p w14:paraId="01B40066" w14:textId="77777777" w:rsidR="007771CC" w:rsidRDefault="007771CC" w:rsidP="00B737E8"/>
          <w:p w14:paraId="01B40067" w14:textId="77777777" w:rsidR="007771CC" w:rsidRDefault="001343FF" w:rsidP="00B737E8">
            <w:r>
              <w:t>Utilize a cold compress</w:t>
            </w:r>
          </w:p>
          <w:p w14:paraId="01B40068" w14:textId="77777777" w:rsidR="007771CC" w:rsidRDefault="007771CC" w:rsidP="00B737E8"/>
          <w:p w14:paraId="01B40069" w14:textId="77777777" w:rsidR="007771CC" w:rsidRDefault="001343FF" w:rsidP="00B737E8">
            <w:r>
              <w:rPr>
                <w:u w:val="single"/>
              </w:rPr>
              <w:t>Seek medical attention:</w:t>
            </w:r>
            <w:r>
              <w:t xml:space="preserve"> if symptoms persist for longer than one hour</w:t>
            </w:r>
          </w:p>
        </w:tc>
        <w:tc>
          <w:tcPr>
            <w:tcW w:w="3240" w:type="dxa"/>
            <w:vMerge/>
            <w:tcMar>
              <w:top w:w="100" w:type="dxa"/>
              <w:left w:w="100" w:type="dxa"/>
              <w:bottom w:w="100" w:type="dxa"/>
              <w:right w:w="100" w:type="dxa"/>
            </w:tcMar>
          </w:tcPr>
          <w:p w14:paraId="01B4006A" w14:textId="77777777" w:rsidR="007771CC" w:rsidRDefault="007771CC" w:rsidP="00B737E8"/>
        </w:tc>
      </w:tr>
      <w:tr w:rsidR="007771CC" w14:paraId="01B40094" w14:textId="77777777" w:rsidTr="00FA6E7D">
        <w:trPr>
          <w:trHeight w:val="6047"/>
        </w:trPr>
        <w:tc>
          <w:tcPr>
            <w:tcW w:w="3240" w:type="dxa"/>
            <w:shd w:val="clear" w:color="auto" w:fill="auto"/>
            <w:tcMar>
              <w:top w:w="100" w:type="dxa"/>
              <w:left w:w="100" w:type="dxa"/>
              <w:bottom w:w="100" w:type="dxa"/>
              <w:right w:w="100" w:type="dxa"/>
            </w:tcMar>
          </w:tcPr>
          <w:p w14:paraId="01B4006C" w14:textId="77777777" w:rsidR="007771CC" w:rsidRDefault="001343FF" w:rsidP="00B737E8">
            <w:r>
              <w:t>Heat Stroke</w:t>
            </w:r>
          </w:p>
        </w:tc>
        <w:tc>
          <w:tcPr>
            <w:tcW w:w="3240" w:type="dxa"/>
            <w:shd w:val="clear" w:color="auto" w:fill="auto"/>
            <w:tcMar>
              <w:top w:w="100" w:type="dxa"/>
              <w:left w:w="100" w:type="dxa"/>
              <w:bottom w:w="100" w:type="dxa"/>
              <w:right w:w="100" w:type="dxa"/>
            </w:tcMar>
          </w:tcPr>
          <w:p w14:paraId="01B4006D" w14:textId="77777777" w:rsidR="007771CC" w:rsidRDefault="001343FF" w:rsidP="00B737E8">
            <w:r w:rsidRPr="00733415">
              <w:rPr>
                <w:u w:val="single"/>
              </w:rPr>
              <w:t>Short-term</w:t>
            </w:r>
            <w:r>
              <w:t>:</w:t>
            </w:r>
          </w:p>
          <w:p w14:paraId="01B4006E" w14:textId="77777777" w:rsidR="007771CC" w:rsidRDefault="001343FF" w:rsidP="00B737E8">
            <w:r>
              <w:t>Warm, dry skin</w:t>
            </w:r>
          </w:p>
          <w:p w14:paraId="01B4006F" w14:textId="77777777" w:rsidR="007771CC" w:rsidRDefault="007771CC" w:rsidP="00B737E8"/>
          <w:p w14:paraId="01B40070" w14:textId="77777777" w:rsidR="007771CC" w:rsidRDefault="001343FF" w:rsidP="00B737E8">
            <w:r>
              <w:t>Rapid heart rate</w:t>
            </w:r>
          </w:p>
          <w:p w14:paraId="01B40071" w14:textId="77777777" w:rsidR="007771CC" w:rsidRDefault="007771CC" w:rsidP="00B737E8"/>
          <w:p w14:paraId="01B40072" w14:textId="77777777" w:rsidR="007771CC" w:rsidRDefault="001343FF" w:rsidP="00B737E8">
            <w:r>
              <w:t>Nausea</w:t>
            </w:r>
          </w:p>
          <w:p w14:paraId="01B40073" w14:textId="77777777" w:rsidR="007771CC" w:rsidRDefault="007771CC" w:rsidP="00B737E8"/>
          <w:p w14:paraId="01B40074" w14:textId="77777777" w:rsidR="007771CC" w:rsidRDefault="001343FF" w:rsidP="00B737E8">
            <w:r>
              <w:t xml:space="preserve">Vomiting </w:t>
            </w:r>
          </w:p>
          <w:p w14:paraId="01B40075" w14:textId="77777777" w:rsidR="007771CC" w:rsidRDefault="007771CC" w:rsidP="00B737E8"/>
          <w:p w14:paraId="01B40076" w14:textId="77777777" w:rsidR="007771CC" w:rsidRDefault="001343FF" w:rsidP="00B737E8">
            <w:r>
              <w:t>Headache</w:t>
            </w:r>
          </w:p>
          <w:p w14:paraId="01B40077" w14:textId="77777777" w:rsidR="007771CC" w:rsidRDefault="007771CC" w:rsidP="00B737E8"/>
          <w:p w14:paraId="01B40078" w14:textId="77777777" w:rsidR="007771CC" w:rsidRDefault="001343FF" w:rsidP="00B737E8">
            <w:r>
              <w:t>Fatigue</w:t>
            </w:r>
          </w:p>
          <w:p w14:paraId="01B40079" w14:textId="77777777" w:rsidR="007771CC" w:rsidRDefault="007771CC" w:rsidP="00B737E8"/>
          <w:p w14:paraId="01B4007A" w14:textId="77777777" w:rsidR="007771CC" w:rsidRDefault="001343FF" w:rsidP="00B737E8">
            <w:r>
              <w:t>Confusion</w:t>
            </w:r>
          </w:p>
          <w:p w14:paraId="01B4007B" w14:textId="77777777" w:rsidR="007771CC" w:rsidRDefault="007771CC" w:rsidP="00B737E8"/>
          <w:p w14:paraId="01B4007C" w14:textId="77777777" w:rsidR="007771CC" w:rsidRDefault="001343FF" w:rsidP="00B737E8">
            <w:r>
              <w:t>Lethargy</w:t>
            </w:r>
          </w:p>
          <w:p w14:paraId="01B4007D" w14:textId="77777777" w:rsidR="007771CC" w:rsidRDefault="007771CC" w:rsidP="00B737E8"/>
          <w:p w14:paraId="01B4007E" w14:textId="77777777" w:rsidR="007771CC" w:rsidRDefault="001343FF" w:rsidP="00B737E8">
            <w:r>
              <w:t>Body temperature of 103</w:t>
            </w:r>
            <w:r>
              <w:rPr>
                <w:rFonts w:ascii="Cambria Math" w:hAnsi="Cambria Math" w:cs="Cambria Math"/>
              </w:rPr>
              <w:t>℉</w:t>
            </w:r>
            <w:r>
              <w:t>+</w:t>
            </w:r>
          </w:p>
          <w:p w14:paraId="01B4007F" w14:textId="77777777" w:rsidR="007771CC" w:rsidRDefault="007771CC" w:rsidP="00B737E8"/>
          <w:p w14:paraId="01B40080" w14:textId="77777777" w:rsidR="007771CC" w:rsidRDefault="001343FF" w:rsidP="00B737E8">
            <w:r>
              <w:t>Seizures</w:t>
            </w:r>
          </w:p>
          <w:p w14:paraId="01B40081" w14:textId="77777777" w:rsidR="007771CC" w:rsidRDefault="007771CC" w:rsidP="00B737E8"/>
          <w:p w14:paraId="01B40082" w14:textId="4854D697" w:rsidR="007771CC" w:rsidRPr="00C11EF9" w:rsidRDefault="001343FF" w:rsidP="00B737E8">
            <w:pPr>
              <w:rPr>
                <w:vertAlign w:val="superscript"/>
              </w:rPr>
            </w:pPr>
            <w:r w:rsidRPr="00733415">
              <w:rPr>
                <w:u w:val="single"/>
              </w:rPr>
              <w:t>Long-term</w:t>
            </w:r>
            <w:r w:rsidR="00183181">
              <w:t>:</w:t>
            </w:r>
            <w:r w:rsidR="00733415">
              <w:rPr>
                <w:rStyle w:val="EndnoteReference"/>
              </w:rPr>
              <w:endnoteReference w:id="9"/>
            </w:r>
          </w:p>
          <w:p w14:paraId="01B40083" w14:textId="77777777" w:rsidR="007771CC" w:rsidRDefault="001343FF" w:rsidP="00B737E8">
            <w:r>
              <w:t>Acute respiratory distress syndrome (ARDS)</w:t>
            </w:r>
          </w:p>
          <w:p w14:paraId="01B40084" w14:textId="77777777" w:rsidR="007771CC" w:rsidRDefault="007771CC" w:rsidP="00B737E8"/>
          <w:p w14:paraId="01B40085" w14:textId="77777777" w:rsidR="007771CC" w:rsidRDefault="001343FF" w:rsidP="00B737E8">
            <w:r>
              <w:t>Brain swelling</w:t>
            </w:r>
          </w:p>
          <w:p w14:paraId="01B40086" w14:textId="77777777" w:rsidR="007771CC" w:rsidRDefault="007771CC" w:rsidP="00B737E8"/>
          <w:p w14:paraId="01B40087" w14:textId="77777777" w:rsidR="007771CC" w:rsidRDefault="001343FF" w:rsidP="00B737E8">
            <w:r>
              <w:t>Kidney and/or liver failure</w:t>
            </w:r>
          </w:p>
          <w:p w14:paraId="01B40088" w14:textId="77777777" w:rsidR="007771CC" w:rsidRDefault="007771CC" w:rsidP="00B737E8"/>
          <w:p w14:paraId="01B40089" w14:textId="77777777" w:rsidR="007771CC" w:rsidRDefault="001343FF" w:rsidP="00B737E8">
            <w:r>
              <w:t>Metabolic dysfunction</w:t>
            </w:r>
          </w:p>
          <w:p w14:paraId="01B4008A" w14:textId="77777777" w:rsidR="007771CC" w:rsidRDefault="007771CC" w:rsidP="00B737E8"/>
          <w:p w14:paraId="01B4008B" w14:textId="77777777" w:rsidR="007771CC" w:rsidRDefault="001343FF" w:rsidP="00B737E8">
            <w:r>
              <w:t>Nerve damage</w:t>
            </w:r>
          </w:p>
          <w:p w14:paraId="01B4008C" w14:textId="77777777" w:rsidR="007771CC" w:rsidRDefault="007771CC" w:rsidP="00B737E8"/>
          <w:p w14:paraId="01B4008D" w14:textId="77777777" w:rsidR="007771CC" w:rsidRDefault="001343FF" w:rsidP="00B737E8">
            <w:r>
              <w:t>Reduced blood flow to the heart</w:t>
            </w:r>
          </w:p>
        </w:tc>
        <w:tc>
          <w:tcPr>
            <w:tcW w:w="3240" w:type="dxa"/>
            <w:shd w:val="clear" w:color="auto" w:fill="auto"/>
            <w:tcMar>
              <w:top w:w="100" w:type="dxa"/>
              <w:left w:w="100" w:type="dxa"/>
              <w:bottom w:w="100" w:type="dxa"/>
              <w:right w:w="100" w:type="dxa"/>
            </w:tcMar>
          </w:tcPr>
          <w:p w14:paraId="01B4008E" w14:textId="77777777" w:rsidR="007771CC" w:rsidRDefault="001343FF" w:rsidP="00B737E8">
            <w:r>
              <w:lastRenderedPageBreak/>
              <w:t>Call 911</w:t>
            </w:r>
          </w:p>
          <w:p w14:paraId="01B4008F" w14:textId="77777777" w:rsidR="007771CC" w:rsidRDefault="007771CC" w:rsidP="00B737E8"/>
          <w:p w14:paraId="01B40090" w14:textId="77777777" w:rsidR="007771CC" w:rsidRDefault="001343FF" w:rsidP="00B737E8">
            <w:r>
              <w:t>Relocate to cool(er) location, reducing temperature with a cold compress or bath</w:t>
            </w:r>
          </w:p>
          <w:p w14:paraId="01B40091" w14:textId="77777777" w:rsidR="007771CC" w:rsidRDefault="007771CC" w:rsidP="00B737E8"/>
          <w:p w14:paraId="01B40092" w14:textId="77777777" w:rsidR="007771CC" w:rsidRDefault="001343FF" w:rsidP="00B737E8">
            <w:r>
              <w:t>Do not consume any beverages</w:t>
            </w:r>
          </w:p>
        </w:tc>
        <w:tc>
          <w:tcPr>
            <w:tcW w:w="3240" w:type="dxa"/>
            <w:vMerge/>
            <w:tcMar>
              <w:top w:w="100" w:type="dxa"/>
              <w:left w:w="100" w:type="dxa"/>
              <w:bottom w:w="100" w:type="dxa"/>
              <w:right w:w="100" w:type="dxa"/>
            </w:tcMar>
          </w:tcPr>
          <w:p w14:paraId="01B40093" w14:textId="77777777" w:rsidR="007771CC" w:rsidRDefault="007771CC" w:rsidP="00B737E8"/>
        </w:tc>
      </w:tr>
      <w:tr w:rsidR="007771CC" w14:paraId="01B4009F" w14:textId="77777777" w:rsidTr="00FA6E7D">
        <w:trPr>
          <w:trHeight w:val="3760"/>
        </w:trPr>
        <w:tc>
          <w:tcPr>
            <w:tcW w:w="3240" w:type="dxa"/>
            <w:shd w:val="clear" w:color="auto" w:fill="auto"/>
            <w:tcMar>
              <w:top w:w="100" w:type="dxa"/>
              <w:left w:w="100" w:type="dxa"/>
              <w:bottom w:w="100" w:type="dxa"/>
              <w:right w:w="100" w:type="dxa"/>
            </w:tcMar>
          </w:tcPr>
          <w:p w14:paraId="01B40095" w14:textId="77777777" w:rsidR="007771CC" w:rsidRDefault="001343FF" w:rsidP="00B737E8">
            <w:r>
              <w:lastRenderedPageBreak/>
              <w:t>Heat Rash</w:t>
            </w:r>
          </w:p>
        </w:tc>
        <w:tc>
          <w:tcPr>
            <w:tcW w:w="3240" w:type="dxa"/>
            <w:shd w:val="clear" w:color="auto" w:fill="auto"/>
            <w:tcMar>
              <w:top w:w="100" w:type="dxa"/>
              <w:left w:w="100" w:type="dxa"/>
              <w:bottom w:w="100" w:type="dxa"/>
              <w:right w:w="100" w:type="dxa"/>
            </w:tcMar>
          </w:tcPr>
          <w:p w14:paraId="01B40096" w14:textId="77777777" w:rsidR="007771CC" w:rsidRDefault="001343FF" w:rsidP="00B737E8">
            <w:r>
              <w:t>Short-term:</w:t>
            </w:r>
          </w:p>
          <w:p w14:paraId="01B40097" w14:textId="77777777" w:rsidR="007771CC" w:rsidRDefault="001343FF" w:rsidP="00B737E8">
            <w:r>
              <w:t>Clusters of red bumps on skin, typically on the upper chest, neck, and skin folds (e.g., groin, elbow creases)</w:t>
            </w:r>
          </w:p>
          <w:p w14:paraId="01B40098" w14:textId="77777777" w:rsidR="007771CC" w:rsidRDefault="007771CC" w:rsidP="00B737E8"/>
          <w:p w14:paraId="01B40099" w14:textId="458C793A" w:rsidR="007771CC" w:rsidRDefault="001343FF" w:rsidP="00B737E8">
            <w:pPr>
              <w:rPr>
                <w:vertAlign w:val="superscript"/>
              </w:rPr>
            </w:pPr>
            <w:r w:rsidRPr="6BF59D3E">
              <w:t>Long-term:</w:t>
            </w:r>
            <w:r w:rsidR="003D6977">
              <w:rPr>
                <w:rStyle w:val="EndnoteReference"/>
              </w:rPr>
              <w:endnoteReference w:id="10"/>
            </w:r>
          </w:p>
          <w:p w14:paraId="01B4009A" w14:textId="77777777" w:rsidR="007771CC" w:rsidRDefault="001343FF" w:rsidP="00B737E8">
            <w:pPr>
              <w:rPr>
                <w:lang w:val="en-US"/>
              </w:rPr>
            </w:pPr>
            <w:proofErr w:type="spellStart"/>
            <w:r w:rsidRPr="41070F75">
              <w:rPr>
                <w:lang w:val="en-US"/>
              </w:rPr>
              <w:t>Postinflammatory</w:t>
            </w:r>
            <w:proofErr w:type="spellEnd"/>
            <w:r w:rsidRPr="41070F75">
              <w:rPr>
                <w:lang w:val="en-US"/>
              </w:rPr>
              <w:t xml:space="preserve"> hypopigmentation or hyperpigmentation, most common among people with Brown or Black skin</w:t>
            </w:r>
          </w:p>
        </w:tc>
        <w:tc>
          <w:tcPr>
            <w:tcW w:w="3240" w:type="dxa"/>
            <w:shd w:val="clear" w:color="auto" w:fill="auto"/>
            <w:tcMar>
              <w:top w:w="100" w:type="dxa"/>
              <w:left w:w="100" w:type="dxa"/>
              <w:bottom w:w="100" w:type="dxa"/>
              <w:right w:w="100" w:type="dxa"/>
            </w:tcMar>
          </w:tcPr>
          <w:p w14:paraId="01B4009B" w14:textId="77777777" w:rsidR="007771CC" w:rsidRDefault="001343FF" w:rsidP="00B737E8">
            <w:r>
              <w:t>Relocate to cool(er), dry location</w:t>
            </w:r>
          </w:p>
          <w:p w14:paraId="01B4009C" w14:textId="77777777" w:rsidR="007771CC" w:rsidRDefault="007771CC" w:rsidP="00B737E8"/>
          <w:p w14:paraId="01B4009D" w14:textId="77777777" w:rsidR="007771CC" w:rsidRDefault="001343FF" w:rsidP="00B737E8">
            <w:r>
              <w:t>Use powder (e.g., baby powder) to soothe the rash in affected bodily regions</w:t>
            </w:r>
          </w:p>
        </w:tc>
        <w:tc>
          <w:tcPr>
            <w:tcW w:w="3240" w:type="dxa"/>
            <w:vMerge/>
            <w:tcMar>
              <w:top w:w="100" w:type="dxa"/>
              <w:left w:w="100" w:type="dxa"/>
              <w:bottom w:w="100" w:type="dxa"/>
              <w:right w:w="100" w:type="dxa"/>
            </w:tcMar>
          </w:tcPr>
          <w:p w14:paraId="01B4009E" w14:textId="77777777" w:rsidR="007771CC" w:rsidRDefault="007771CC" w:rsidP="00B737E8"/>
        </w:tc>
      </w:tr>
      <w:tr w:rsidR="007771CC" w14:paraId="01B400AA" w14:textId="77777777" w:rsidTr="00FA6E7D">
        <w:tc>
          <w:tcPr>
            <w:tcW w:w="3240" w:type="dxa"/>
            <w:shd w:val="clear" w:color="auto" w:fill="auto"/>
            <w:tcMar>
              <w:top w:w="100" w:type="dxa"/>
              <w:left w:w="100" w:type="dxa"/>
              <w:bottom w:w="100" w:type="dxa"/>
              <w:right w:w="100" w:type="dxa"/>
            </w:tcMar>
          </w:tcPr>
          <w:p w14:paraId="01B400A0" w14:textId="77777777" w:rsidR="007771CC" w:rsidRDefault="001343FF" w:rsidP="00B737E8">
            <w:r>
              <w:lastRenderedPageBreak/>
              <w:t>Heat Syncope</w:t>
            </w:r>
          </w:p>
        </w:tc>
        <w:tc>
          <w:tcPr>
            <w:tcW w:w="3240" w:type="dxa"/>
            <w:shd w:val="clear" w:color="auto" w:fill="auto"/>
            <w:tcMar>
              <w:top w:w="100" w:type="dxa"/>
              <w:left w:w="100" w:type="dxa"/>
              <w:bottom w:w="100" w:type="dxa"/>
              <w:right w:w="100" w:type="dxa"/>
            </w:tcMar>
          </w:tcPr>
          <w:p w14:paraId="01B400A1" w14:textId="77777777" w:rsidR="007771CC" w:rsidRDefault="001343FF" w:rsidP="00B737E8">
            <w:r>
              <w:t>Short-term:</w:t>
            </w:r>
          </w:p>
          <w:p w14:paraId="01B400A2" w14:textId="77777777" w:rsidR="007771CC" w:rsidRDefault="001343FF" w:rsidP="00B737E8">
            <w:r>
              <w:t>Fainting, dizziness</w:t>
            </w:r>
          </w:p>
          <w:p w14:paraId="01B400A3" w14:textId="77777777" w:rsidR="007771CC" w:rsidRDefault="007771CC" w:rsidP="00B737E8"/>
          <w:p w14:paraId="01B400A4" w14:textId="77777777" w:rsidR="007771CC" w:rsidRDefault="001343FF" w:rsidP="00B737E8">
            <w:r>
              <w:t>Long-term:</w:t>
            </w:r>
          </w:p>
          <w:p w14:paraId="01B400A5" w14:textId="77777777" w:rsidR="007771CC" w:rsidRDefault="001343FF" w:rsidP="00B737E8">
            <w:pPr>
              <w:rPr>
                <w:lang w:val="en-US"/>
              </w:rPr>
            </w:pPr>
            <w:r w:rsidRPr="41070F75">
              <w:rPr>
                <w:lang w:val="en-US"/>
              </w:rPr>
              <w:t>None identified</w:t>
            </w:r>
          </w:p>
        </w:tc>
        <w:tc>
          <w:tcPr>
            <w:tcW w:w="3240" w:type="dxa"/>
            <w:shd w:val="clear" w:color="auto" w:fill="auto"/>
            <w:tcMar>
              <w:top w:w="100" w:type="dxa"/>
              <w:left w:w="100" w:type="dxa"/>
              <w:bottom w:w="100" w:type="dxa"/>
              <w:right w:w="100" w:type="dxa"/>
            </w:tcMar>
          </w:tcPr>
          <w:p w14:paraId="01B400A6" w14:textId="77777777" w:rsidR="007771CC" w:rsidRDefault="001343FF" w:rsidP="00B737E8">
            <w:r>
              <w:t>Relocate to cool(er) location</w:t>
            </w:r>
          </w:p>
          <w:p w14:paraId="01B400A7" w14:textId="77777777" w:rsidR="007771CC" w:rsidRDefault="007771CC" w:rsidP="00B737E8"/>
          <w:p w14:paraId="01B400A8" w14:textId="77777777" w:rsidR="007771CC" w:rsidRDefault="001343FF" w:rsidP="00B737E8">
            <w:r>
              <w:t>Slowly drink water, clear juice, or a sports drink</w:t>
            </w:r>
          </w:p>
        </w:tc>
        <w:tc>
          <w:tcPr>
            <w:tcW w:w="3240" w:type="dxa"/>
            <w:vMerge/>
            <w:tcMar>
              <w:top w:w="100" w:type="dxa"/>
              <w:left w:w="100" w:type="dxa"/>
              <w:bottom w:w="100" w:type="dxa"/>
              <w:right w:w="100" w:type="dxa"/>
            </w:tcMar>
          </w:tcPr>
          <w:p w14:paraId="01B400A9" w14:textId="77777777" w:rsidR="007771CC" w:rsidRDefault="007771CC" w:rsidP="00B737E8"/>
        </w:tc>
      </w:tr>
      <w:tr w:rsidR="007771CC" w14:paraId="01B400BB" w14:textId="77777777" w:rsidTr="00FA6E7D">
        <w:trPr>
          <w:trHeight w:val="3310"/>
        </w:trPr>
        <w:tc>
          <w:tcPr>
            <w:tcW w:w="3240" w:type="dxa"/>
            <w:shd w:val="clear" w:color="auto" w:fill="auto"/>
            <w:tcMar>
              <w:top w:w="100" w:type="dxa"/>
              <w:left w:w="100" w:type="dxa"/>
              <w:bottom w:w="100" w:type="dxa"/>
              <w:right w:w="100" w:type="dxa"/>
            </w:tcMar>
          </w:tcPr>
          <w:p w14:paraId="01B400AB" w14:textId="77777777" w:rsidR="007771CC" w:rsidRDefault="001343FF" w:rsidP="00B737E8">
            <w:r>
              <w:lastRenderedPageBreak/>
              <w:t>Rhabdomyolysis</w:t>
            </w:r>
          </w:p>
        </w:tc>
        <w:tc>
          <w:tcPr>
            <w:tcW w:w="3240" w:type="dxa"/>
            <w:shd w:val="clear" w:color="auto" w:fill="auto"/>
            <w:tcMar>
              <w:top w:w="100" w:type="dxa"/>
              <w:left w:w="100" w:type="dxa"/>
              <w:bottom w:w="100" w:type="dxa"/>
              <w:right w:w="100" w:type="dxa"/>
            </w:tcMar>
          </w:tcPr>
          <w:p w14:paraId="01B400AC" w14:textId="77777777" w:rsidR="007771CC" w:rsidRDefault="001343FF" w:rsidP="00B737E8">
            <w:r>
              <w:t>Short-term:</w:t>
            </w:r>
          </w:p>
          <w:p w14:paraId="01B400AD" w14:textId="77777777" w:rsidR="007771CC" w:rsidRDefault="001343FF" w:rsidP="00B737E8">
            <w:r>
              <w:t>Muscle pain</w:t>
            </w:r>
          </w:p>
          <w:p w14:paraId="01B400AE" w14:textId="77777777" w:rsidR="007771CC" w:rsidRDefault="007771CC" w:rsidP="00B737E8"/>
          <w:p w14:paraId="01B400AF" w14:textId="77777777" w:rsidR="007771CC" w:rsidRDefault="001343FF" w:rsidP="00B737E8">
            <w:r>
              <w:t>Dark urine and/or reduced urination</w:t>
            </w:r>
          </w:p>
          <w:p w14:paraId="01B400B0" w14:textId="77777777" w:rsidR="007771CC" w:rsidRDefault="007771CC" w:rsidP="00B737E8"/>
          <w:p w14:paraId="01B400B1" w14:textId="77777777" w:rsidR="007771CC" w:rsidRDefault="001343FF" w:rsidP="00B737E8">
            <w:r>
              <w:t>Weakness</w:t>
            </w:r>
          </w:p>
          <w:p w14:paraId="01B400B2" w14:textId="77777777" w:rsidR="007771CC" w:rsidRDefault="007771CC" w:rsidP="00B737E8"/>
          <w:p w14:paraId="01B400B3" w14:textId="6DF1DC88" w:rsidR="007771CC" w:rsidRDefault="001343FF" w:rsidP="00B737E8">
            <w:pPr>
              <w:rPr>
                <w:vertAlign w:val="superscript"/>
              </w:rPr>
            </w:pPr>
            <w:r w:rsidRPr="6BF59D3E">
              <w:t>Long-term:</w:t>
            </w:r>
            <w:r w:rsidR="001C05B3">
              <w:rPr>
                <w:rStyle w:val="EndnoteReference"/>
              </w:rPr>
              <w:endnoteReference w:id="11"/>
            </w:r>
          </w:p>
          <w:p w14:paraId="01B400B4" w14:textId="77777777" w:rsidR="007771CC" w:rsidRDefault="001343FF" w:rsidP="00B737E8">
            <w:r>
              <w:t>Lingering muscle weakness</w:t>
            </w:r>
          </w:p>
          <w:p w14:paraId="01B400B5" w14:textId="77777777" w:rsidR="007771CC" w:rsidRDefault="007771CC" w:rsidP="00B737E8"/>
          <w:p w14:paraId="01B400B6" w14:textId="77777777" w:rsidR="007771CC" w:rsidRDefault="001343FF" w:rsidP="00B737E8">
            <w:r>
              <w:t>Acute kidney injury</w:t>
            </w:r>
          </w:p>
        </w:tc>
        <w:tc>
          <w:tcPr>
            <w:tcW w:w="3240" w:type="dxa"/>
            <w:shd w:val="clear" w:color="auto" w:fill="auto"/>
            <w:tcMar>
              <w:top w:w="100" w:type="dxa"/>
              <w:left w:w="100" w:type="dxa"/>
              <w:bottom w:w="100" w:type="dxa"/>
              <w:right w:w="100" w:type="dxa"/>
            </w:tcMar>
          </w:tcPr>
          <w:p w14:paraId="01B400B7" w14:textId="77777777" w:rsidR="007771CC" w:rsidRDefault="001343FF" w:rsidP="00B737E8">
            <w:r>
              <w:t>Drink water</w:t>
            </w:r>
          </w:p>
          <w:p w14:paraId="01B400B8" w14:textId="77777777" w:rsidR="007771CC" w:rsidRDefault="007771CC" w:rsidP="00B737E8"/>
          <w:p w14:paraId="01B400B9" w14:textId="77777777" w:rsidR="007771CC" w:rsidRDefault="001343FF" w:rsidP="00B737E8">
            <w:r>
              <w:t>Seek immediate medical attention</w:t>
            </w:r>
          </w:p>
        </w:tc>
        <w:tc>
          <w:tcPr>
            <w:tcW w:w="3240" w:type="dxa"/>
            <w:vMerge/>
            <w:tcMar>
              <w:top w:w="100" w:type="dxa"/>
              <w:left w:w="100" w:type="dxa"/>
              <w:bottom w:w="100" w:type="dxa"/>
              <w:right w:w="100" w:type="dxa"/>
            </w:tcMar>
          </w:tcPr>
          <w:p w14:paraId="01B400BA" w14:textId="77777777" w:rsidR="007771CC" w:rsidRDefault="007771CC" w:rsidP="00B737E8"/>
        </w:tc>
      </w:tr>
    </w:tbl>
    <w:p w14:paraId="01B400BC" w14:textId="77777777" w:rsidR="007771CC" w:rsidRDefault="007771CC" w:rsidP="00B737E8"/>
    <w:p w14:paraId="01B400BE" w14:textId="147986EF" w:rsidR="007771CC" w:rsidRPr="003F5319" w:rsidRDefault="001343FF" w:rsidP="00B737E8">
      <w:pPr>
        <w:pStyle w:val="Heading3"/>
        <w:rPr>
          <w:vertAlign w:val="superscript"/>
        </w:rPr>
      </w:pPr>
      <w:bookmarkStart w:id="38" w:name="_bgetdjbi7zg1"/>
      <w:bookmarkStart w:id="39" w:name="_Toc184288301"/>
      <w:bookmarkEnd w:id="38"/>
      <w:r w:rsidRPr="6BF59D3E">
        <w:t>Health Effects of Ozone Exposure</w:t>
      </w:r>
      <w:r w:rsidR="008176E2">
        <w:rPr>
          <w:rStyle w:val="EndnoteReference"/>
        </w:rPr>
        <w:endnoteReference w:id="12"/>
      </w:r>
      <w:r w:rsidR="003F5319">
        <w:rPr>
          <w:vertAlign w:val="superscript"/>
        </w:rPr>
        <w:t>,</w:t>
      </w:r>
      <w:r w:rsidR="003F5319">
        <w:rPr>
          <w:rStyle w:val="EndnoteReference"/>
        </w:rPr>
        <w:endnoteReference w:id="13"/>
      </w:r>
      <w:bookmarkEnd w:id="39"/>
    </w:p>
    <w:p w14:paraId="01B400BF" w14:textId="77777777" w:rsidR="007771CC" w:rsidRDefault="007771CC" w:rsidP="00B737E8"/>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7771CC" w14:paraId="01B400C2" w14:textId="77777777" w:rsidTr="6B47C4FE">
        <w:tc>
          <w:tcPr>
            <w:tcW w:w="6480" w:type="dxa"/>
            <w:shd w:val="clear" w:color="auto" w:fill="auto"/>
            <w:tcMar>
              <w:top w:w="100" w:type="dxa"/>
              <w:left w:w="100" w:type="dxa"/>
              <w:bottom w:w="100" w:type="dxa"/>
              <w:right w:w="100" w:type="dxa"/>
            </w:tcMar>
          </w:tcPr>
          <w:p w14:paraId="01B400C0" w14:textId="55283B0A" w:rsidR="007771CC" w:rsidRDefault="001343FF" w:rsidP="00B737E8">
            <w:r>
              <w:t>Health Effects &amp; Symptoms</w:t>
            </w:r>
            <w:r>
              <w:tab/>
            </w:r>
          </w:p>
        </w:tc>
        <w:tc>
          <w:tcPr>
            <w:tcW w:w="6480" w:type="dxa"/>
            <w:shd w:val="clear" w:color="auto" w:fill="auto"/>
            <w:tcMar>
              <w:top w:w="100" w:type="dxa"/>
              <w:left w:w="100" w:type="dxa"/>
              <w:bottom w:w="100" w:type="dxa"/>
              <w:right w:w="100" w:type="dxa"/>
            </w:tcMar>
          </w:tcPr>
          <w:p w14:paraId="01B400C1" w14:textId="77777777" w:rsidR="007771CC" w:rsidRDefault="001343FF" w:rsidP="00B737E8">
            <w:r>
              <w:t>Vulnerable Groups</w:t>
            </w:r>
          </w:p>
        </w:tc>
      </w:tr>
      <w:tr w:rsidR="007771CC" w14:paraId="01B400ED" w14:textId="77777777" w:rsidTr="6B47C4FE">
        <w:tc>
          <w:tcPr>
            <w:tcW w:w="6480" w:type="dxa"/>
            <w:shd w:val="clear" w:color="auto" w:fill="auto"/>
            <w:tcMar>
              <w:top w:w="100" w:type="dxa"/>
              <w:left w:w="100" w:type="dxa"/>
              <w:bottom w:w="100" w:type="dxa"/>
              <w:right w:w="100" w:type="dxa"/>
            </w:tcMar>
          </w:tcPr>
          <w:p w14:paraId="01B400C3" w14:textId="77777777" w:rsidR="007771CC" w:rsidRDefault="001343FF" w:rsidP="00B737E8">
            <w:r>
              <w:t>Short-term:</w:t>
            </w:r>
          </w:p>
          <w:p w14:paraId="01B400C4" w14:textId="77777777" w:rsidR="007771CC" w:rsidRDefault="007771CC" w:rsidP="00B737E8"/>
          <w:p w14:paraId="01B400C5" w14:textId="77777777" w:rsidR="007771CC" w:rsidRDefault="001343FF" w:rsidP="00B737E8">
            <w:r>
              <w:t>Coughing</w:t>
            </w:r>
          </w:p>
          <w:p w14:paraId="01B400C6" w14:textId="77777777" w:rsidR="007771CC" w:rsidRDefault="007771CC" w:rsidP="00B737E8"/>
          <w:p w14:paraId="01B400C7" w14:textId="77777777" w:rsidR="007771CC" w:rsidRDefault="001343FF" w:rsidP="00B737E8">
            <w:r>
              <w:t>Sore, scratchy throat</w:t>
            </w:r>
          </w:p>
          <w:p w14:paraId="01B400C8" w14:textId="77777777" w:rsidR="007771CC" w:rsidRDefault="007771CC" w:rsidP="00B737E8"/>
          <w:p w14:paraId="01B400C9" w14:textId="77777777" w:rsidR="007771CC" w:rsidRDefault="001343FF" w:rsidP="00B737E8">
            <w:r>
              <w:t>Difficulty breathing; airway inflammation</w:t>
            </w:r>
          </w:p>
          <w:p w14:paraId="01B400CA" w14:textId="77777777" w:rsidR="007771CC" w:rsidRDefault="007771CC" w:rsidP="00B737E8"/>
          <w:p w14:paraId="01B400CB" w14:textId="77777777" w:rsidR="007771CC" w:rsidRDefault="001343FF" w:rsidP="00B737E8">
            <w:r>
              <w:t>Increased infant mortality</w:t>
            </w:r>
          </w:p>
          <w:p w14:paraId="01B400CC" w14:textId="77777777" w:rsidR="007771CC" w:rsidRDefault="007771CC" w:rsidP="00B737E8"/>
          <w:p w14:paraId="01B400CD" w14:textId="77777777" w:rsidR="007771CC" w:rsidRDefault="001343FF" w:rsidP="00B737E8">
            <w:r>
              <w:t>Increased hospital admissions and emergency department visits for cardiovascular disease, chronic obstructive pulmonary disease (COPD), and asthma among children</w:t>
            </w:r>
          </w:p>
          <w:p w14:paraId="01B400CE" w14:textId="77777777" w:rsidR="007771CC" w:rsidRDefault="007771CC" w:rsidP="00B737E8"/>
          <w:p w14:paraId="01B400CF" w14:textId="77777777" w:rsidR="007771CC" w:rsidRDefault="001343FF" w:rsidP="00B737E8">
            <w:r>
              <w:t>Long-term:</w:t>
            </w:r>
          </w:p>
          <w:p w14:paraId="01B400D0" w14:textId="77777777" w:rsidR="007771CC" w:rsidRDefault="007771CC" w:rsidP="00B737E8"/>
          <w:p w14:paraId="01B400D1" w14:textId="77777777" w:rsidR="007771CC" w:rsidRDefault="001343FF" w:rsidP="00B737E8">
            <w:r>
              <w:t>Increased vulnerability to respiratory infection</w:t>
            </w:r>
          </w:p>
          <w:p w14:paraId="01B400D2" w14:textId="77777777" w:rsidR="007771CC" w:rsidRDefault="007771CC" w:rsidP="00B737E8"/>
          <w:p w14:paraId="01B400D3" w14:textId="77777777" w:rsidR="007771CC" w:rsidRDefault="001343FF" w:rsidP="00B737E8">
            <w:r>
              <w:t>Increased prevalence, frequency, and severity of asthma (attacks) among children</w:t>
            </w:r>
          </w:p>
          <w:p w14:paraId="01B400D4" w14:textId="77777777" w:rsidR="007771CC" w:rsidRDefault="007771CC" w:rsidP="00B737E8"/>
          <w:p w14:paraId="01B400D5" w14:textId="77777777" w:rsidR="007771CC" w:rsidRDefault="001343FF" w:rsidP="00B737E8">
            <w:r>
              <w:t>Impaired cognitive functioning</w:t>
            </w:r>
          </w:p>
          <w:p w14:paraId="01B400D6" w14:textId="77777777" w:rsidR="007771CC" w:rsidRDefault="007771CC" w:rsidP="00B737E8"/>
          <w:p w14:paraId="01B400D7" w14:textId="77777777" w:rsidR="007771CC" w:rsidRDefault="001343FF" w:rsidP="00B737E8">
            <w:r>
              <w:t>Intensification of pre-existing respiratory and cardiovascular conditions (e.g., asthma, emphysema, chronic bronchitis, heart disease, atherosclerosis, COPD)</w:t>
            </w:r>
          </w:p>
          <w:p w14:paraId="01B400D8" w14:textId="77777777" w:rsidR="007771CC" w:rsidRDefault="007771CC" w:rsidP="00B737E8"/>
          <w:p w14:paraId="01B400D9" w14:textId="77777777" w:rsidR="007771CC" w:rsidRDefault="001343FF" w:rsidP="00B737E8">
            <w:r>
              <w:t>Elevated likelihood of developing diabetes and lung cancer</w:t>
            </w:r>
          </w:p>
          <w:p w14:paraId="01B400DA" w14:textId="77777777" w:rsidR="007771CC" w:rsidRDefault="007771CC" w:rsidP="00B737E8"/>
          <w:p w14:paraId="01B400DB" w14:textId="77777777" w:rsidR="007771CC" w:rsidRDefault="001343FF" w:rsidP="00B737E8">
            <w:r>
              <w:t>Elevated risk of developing Parkinson’s and Alzheimer’s disease among other forms of dementia</w:t>
            </w:r>
          </w:p>
          <w:p w14:paraId="01B400DC" w14:textId="77777777" w:rsidR="007771CC" w:rsidRDefault="007771CC" w:rsidP="00B737E8"/>
          <w:p w14:paraId="01B400DD" w14:textId="77777777" w:rsidR="007771CC" w:rsidRDefault="001343FF" w:rsidP="00B737E8">
            <w:r>
              <w:t>Reduced and impaired lung development and function in children</w:t>
            </w:r>
          </w:p>
          <w:p w14:paraId="01B400DE" w14:textId="77777777" w:rsidR="007771CC" w:rsidRDefault="007771CC" w:rsidP="00B737E8"/>
          <w:p w14:paraId="01B400DF" w14:textId="77777777" w:rsidR="007771CC" w:rsidRDefault="001343FF" w:rsidP="00B737E8">
            <w:r>
              <w:t>Increased risk of preterm birth and low birth weight</w:t>
            </w:r>
          </w:p>
          <w:p w14:paraId="01B400E0" w14:textId="77777777" w:rsidR="007771CC" w:rsidRDefault="007771CC" w:rsidP="00B737E8"/>
          <w:p w14:paraId="01B400E1" w14:textId="77777777" w:rsidR="007771CC" w:rsidRDefault="001343FF" w:rsidP="00B737E8">
            <w:r>
              <w:lastRenderedPageBreak/>
              <w:t>Increased fetal and infant mortality</w:t>
            </w:r>
          </w:p>
          <w:p w14:paraId="01B400E2" w14:textId="77777777" w:rsidR="007771CC" w:rsidRDefault="007771CC" w:rsidP="00B737E8"/>
          <w:p w14:paraId="01B400E3" w14:textId="77777777" w:rsidR="007771CC" w:rsidRDefault="001343FF" w:rsidP="00B737E8">
            <w:r>
              <w:t>Premature death</w:t>
            </w:r>
          </w:p>
        </w:tc>
        <w:tc>
          <w:tcPr>
            <w:tcW w:w="6480" w:type="dxa"/>
            <w:shd w:val="clear" w:color="auto" w:fill="auto"/>
            <w:tcMar>
              <w:top w:w="100" w:type="dxa"/>
              <w:left w:w="100" w:type="dxa"/>
              <w:bottom w:w="100" w:type="dxa"/>
              <w:right w:w="100" w:type="dxa"/>
            </w:tcMar>
          </w:tcPr>
          <w:p w14:paraId="01B400E4" w14:textId="77777777" w:rsidR="007771CC" w:rsidRDefault="001343FF" w:rsidP="00B737E8">
            <w:r>
              <w:lastRenderedPageBreak/>
              <w:t>Individuals with preexisting respiratory conditions (e.g., asthma, COPD, bronchitis)</w:t>
            </w:r>
          </w:p>
          <w:p w14:paraId="01B400E5" w14:textId="77777777" w:rsidR="007771CC" w:rsidRDefault="007771CC" w:rsidP="00B737E8"/>
          <w:p w14:paraId="01B400E6" w14:textId="77777777" w:rsidR="007771CC" w:rsidRDefault="001343FF" w:rsidP="00B737E8">
            <w:r>
              <w:t>Children</w:t>
            </w:r>
          </w:p>
          <w:p w14:paraId="01B400E7" w14:textId="77777777" w:rsidR="007771CC" w:rsidRDefault="007771CC" w:rsidP="00B737E8"/>
          <w:p w14:paraId="01B400E8" w14:textId="77777777" w:rsidR="007771CC" w:rsidRDefault="001343FF" w:rsidP="00B737E8">
            <w:r>
              <w:t>Aging population (65+ years of age)</w:t>
            </w:r>
          </w:p>
          <w:p w14:paraId="01B400E9" w14:textId="77777777" w:rsidR="007771CC" w:rsidRDefault="007771CC" w:rsidP="00B737E8"/>
          <w:p w14:paraId="01B400EA" w14:textId="77777777" w:rsidR="007771CC" w:rsidRDefault="001343FF" w:rsidP="00B737E8">
            <w:r>
              <w:t>Outdoor workers</w:t>
            </w:r>
          </w:p>
          <w:p w14:paraId="01B400EB" w14:textId="77777777" w:rsidR="007771CC" w:rsidRDefault="007771CC" w:rsidP="00B737E8"/>
          <w:p w14:paraId="578BD798" w14:textId="7543160F" w:rsidR="007771CC" w:rsidRDefault="001343FF" w:rsidP="00B737E8">
            <w:r w:rsidRPr="6B47C4FE">
              <w:lastRenderedPageBreak/>
              <w:t>Individuals with reduced/insufficient intake of certain nutrients (e.g., vitamins E and C)</w:t>
            </w:r>
          </w:p>
          <w:p w14:paraId="5DDB2758" w14:textId="5EA8BDCD" w:rsidR="007771CC" w:rsidRDefault="007771CC" w:rsidP="00B737E8"/>
          <w:p w14:paraId="5D330546" w14:textId="77777777" w:rsidR="007771CC" w:rsidRDefault="60D8A9AC" w:rsidP="00B737E8">
            <w:r w:rsidRPr="6B47C4FE">
              <w:t>People experiencing homelessness or those who are underhoused</w:t>
            </w:r>
          </w:p>
          <w:p w14:paraId="01B400EC" w14:textId="73C3C757" w:rsidR="007771CC" w:rsidRDefault="007771CC" w:rsidP="00B737E8"/>
        </w:tc>
      </w:tr>
    </w:tbl>
    <w:p w14:paraId="01B400EE" w14:textId="77777777" w:rsidR="007771CC" w:rsidRDefault="007771CC" w:rsidP="00B737E8"/>
    <w:p w14:paraId="445AFB97" w14:textId="37BE2573" w:rsidR="5D00B08A" w:rsidRPr="003F5319" w:rsidRDefault="1C34C781" w:rsidP="00FA6E7D">
      <w:pPr>
        <w:pStyle w:val="Heading3"/>
      </w:pPr>
      <w:bookmarkStart w:id="40" w:name="_Toc184288302"/>
      <w:r w:rsidRPr="003F5319">
        <w:t xml:space="preserve">Health Effects of </w:t>
      </w:r>
      <w:r w:rsidR="00B77456" w:rsidRPr="003F5319">
        <w:t>PM2.5</w:t>
      </w:r>
      <w:r w:rsidRPr="003F5319">
        <w:t xml:space="preserve"> Exposure</w:t>
      </w:r>
      <w:r w:rsidR="003910B9">
        <w:rPr>
          <w:rStyle w:val="EndnoteReference"/>
        </w:rPr>
        <w:endnoteReference w:id="14"/>
      </w:r>
      <w:r w:rsidR="003910B9">
        <w:rPr>
          <w:vertAlign w:val="superscript"/>
        </w:rPr>
        <w:t>,</w:t>
      </w:r>
      <w:r w:rsidR="003910B9">
        <w:rPr>
          <w:rStyle w:val="EndnoteReference"/>
        </w:rPr>
        <w:endnoteReference w:id="15"/>
      </w:r>
      <w:bookmarkEnd w:id="40"/>
    </w:p>
    <w:p w14:paraId="0BAF7252" w14:textId="55D3D819" w:rsidR="5D00B08A" w:rsidRDefault="5D00B08A" w:rsidP="00B737E8">
      <w:pPr>
        <w:rPr>
          <w:highlight w:val="yellow"/>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6471"/>
        <w:gridCol w:w="6469"/>
      </w:tblGrid>
      <w:tr w:rsidR="6B47C4FE" w14:paraId="69CA3540" w14:textId="77777777" w:rsidTr="6B47C4FE">
        <w:trPr>
          <w:trHeight w:val="300"/>
        </w:trPr>
        <w:tc>
          <w:tcPr>
            <w:tcW w:w="6480" w:type="dxa"/>
            <w:shd w:val="clear" w:color="auto" w:fill="auto"/>
            <w:tcMar>
              <w:top w:w="100" w:type="dxa"/>
              <w:left w:w="100" w:type="dxa"/>
              <w:bottom w:w="100" w:type="dxa"/>
              <w:right w:w="100" w:type="dxa"/>
            </w:tcMar>
          </w:tcPr>
          <w:p w14:paraId="7CEBECE5" w14:textId="55283B0A" w:rsidR="6B47C4FE" w:rsidRDefault="6B47C4FE" w:rsidP="00B737E8">
            <w:r w:rsidRPr="6B47C4FE">
              <w:t>Health Effects &amp; Symptoms</w:t>
            </w:r>
            <w:r>
              <w:tab/>
            </w:r>
          </w:p>
        </w:tc>
        <w:tc>
          <w:tcPr>
            <w:tcW w:w="6480" w:type="dxa"/>
            <w:shd w:val="clear" w:color="auto" w:fill="auto"/>
            <w:tcMar>
              <w:top w:w="100" w:type="dxa"/>
              <w:left w:w="100" w:type="dxa"/>
              <w:bottom w:w="100" w:type="dxa"/>
              <w:right w:w="100" w:type="dxa"/>
            </w:tcMar>
          </w:tcPr>
          <w:p w14:paraId="06AF8883" w14:textId="77777777" w:rsidR="6B47C4FE" w:rsidRDefault="6B47C4FE" w:rsidP="00B737E8">
            <w:r w:rsidRPr="6B47C4FE">
              <w:t>Vulnerable Groups</w:t>
            </w:r>
          </w:p>
        </w:tc>
      </w:tr>
      <w:tr w:rsidR="6B47C4FE" w14:paraId="3A7CD515" w14:textId="77777777" w:rsidTr="6B47C4FE">
        <w:trPr>
          <w:trHeight w:val="300"/>
        </w:trPr>
        <w:tc>
          <w:tcPr>
            <w:tcW w:w="6480" w:type="dxa"/>
            <w:shd w:val="clear" w:color="auto" w:fill="auto"/>
            <w:tcMar>
              <w:top w:w="100" w:type="dxa"/>
              <w:left w:w="100" w:type="dxa"/>
              <w:bottom w:w="100" w:type="dxa"/>
              <w:right w:w="100" w:type="dxa"/>
            </w:tcMar>
          </w:tcPr>
          <w:p w14:paraId="1708ED98" w14:textId="77777777" w:rsidR="6B47C4FE" w:rsidRDefault="6B47C4FE" w:rsidP="00B737E8">
            <w:r w:rsidRPr="6B47C4FE">
              <w:t>Short-term:</w:t>
            </w:r>
          </w:p>
          <w:p w14:paraId="3916F435" w14:textId="77777777" w:rsidR="6B47C4FE" w:rsidRDefault="6B47C4FE" w:rsidP="00B737E8"/>
          <w:p w14:paraId="623B53FF" w14:textId="0F9E9D98" w:rsidR="6B47C4FE" w:rsidRDefault="6B47C4FE" w:rsidP="00B737E8">
            <w:pPr>
              <w:rPr>
                <w:lang w:val="en-US"/>
              </w:rPr>
            </w:pPr>
            <w:r w:rsidRPr="6B47C4FE">
              <w:rPr>
                <w:lang w:val="en-US"/>
              </w:rPr>
              <w:t>Coughing</w:t>
            </w:r>
            <w:r w:rsidR="535D51C0" w:rsidRPr="6B47C4FE">
              <w:rPr>
                <w:lang w:val="en-US"/>
              </w:rPr>
              <w:t xml:space="preserve"> and w</w:t>
            </w:r>
            <w:proofErr w:type="spellStart"/>
            <w:r w:rsidR="535D51C0" w:rsidRPr="6B47C4FE">
              <w:t>heezing</w:t>
            </w:r>
            <w:proofErr w:type="spellEnd"/>
          </w:p>
          <w:p w14:paraId="61F01584" w14:textId="36144ECD" w:rsidR="6B47C4FE" w:rsidRDefault="6B47C4FE" w:rsidP="00B737E8"/>
          <w:p w14:paraId="69A74A7A" w14:textId="248BCE1F" w:rsidR="6B47C4FE" w:rsidRDefault="6B47C4FE" w:rsidP="00B737E8">
            <w:pPr>
              <w:rPr>
                <w:lang w:val="en-US"/>
              </w:rPr>
            </w:pPr>
            <w:r w:rsidRPr="6B47C4FE">
              <w:rPr>
                <w:lang w:val="en-US"/>
              </w:rPr>
              <w:t>Difficulty breathing</w:t>
            </w:r>
          </w:p>
          <w:p w14:paraId="77178D24" w14:textId="77777777" w:rsidR="6B47C4FE" w:rsidRDefault="6B47C4FE" w:rsidP="00B737E8"/>
          <w:p w14:paraId="754CCF25" w14:textId="1F8A4ED6" w:rsidR="579AD937" w:rsidRDefault="579AD937" w:rsidP="00B737E8">
            <w:r w:rsidRPr="6B47C4FE">
              <w:rPr>
                <w:lang w:val="en-US"/>
              </w:rPr>
              <w:t>Increased heart palpitations</w:t>
            </w:r>
          </w:p>
          <w:p w14:paraId="72567C9B" w14:textId="7232043E" w:rsidR="6B47C4FE" w:rsidRDefault="6B47C4FE" w:rsidP="00B737E8">
            <w:pPr>
              <w:rPr>
                <w:lang w:val="en-US"/>
              </w:rPr>
            </w:pPr>
          </w:p>
          <w:p w14:paraId="35C87838" w14:textId="50ADBA47" w:rsidR="2EE75C66" w:rsidRDefault="2EE75C66" w:rsidP="00B737E8">
            <w:pPr>
              <w:rPr>
                <w:lang w:val="en-US"/>
              </w:rPr>
            </w:pPr>
            <w:r w:rsidRPr="6B47C4FE">
              <w:rPr>
                <w:lang w:val="en-US"/>
              </w:rPr>
              <w:t>Increased risk of heart attacks</w:t>
            </w:r>
          </w:p>
          <w:p w14:paraId="5F1629F1" w14:textId="7BA5CA90" w:rsidR="6B47C4FE" w:rsidRDefault="6B47C4FE" w:rsidP="00B737E8"/>
          <w:p w14:paraId="6C8E74AA" w14:textId="7701852A" w:rsidR="6B47C4FE" w:rsidRDefault="6B47C4FE" w:rsidP="00B737E8">
            <w:pPr>
              <w:rPr>
                <w:lang w:val="en-US"/>
              </w:rPr>
            </w:pPr>
            <w:r w:rsidRPr="6B47C4FE">
              <w:rPr>
                <w:lang w:val="en-US"/>
              </w:rPr>
              <w:t>Increased hospital admissions and emergency department visits for cardi</w:t>
            </w:r>
            <w:r w:rsidR="5E775B75" w:rsidRPr="6B47C4FE">
              <w:rPr>
                <w:lang w:val="en-US"/>
              </w:rPr>
              <w:t>ac failure</w:t>
            </w:r>
            <w:r w:rsidRPr="6B47C4FE">
              <w:rPr>
                <w:lang w:val="en-US"/>
              </w:rPr>
              <w:t xml:space="preserve">, chronic obstructive pulmonary disease (COPD), </w:t>
            </w:r>
            <w:r w:rsidR="1AB51494" w:rsidRPr="6B47C4FE">
              <w:rPr>
                <w:lang w:val="en-US"/>
              </w:rPr>
              <w:t xml:space="preserve">respiratory </w:t>
            </w:r>
            <w:proofErr w:type="spellStart"/>
            <w:r w:rsidR="1AB51494" w:rsidRPr="6B47C4FE">
              <w:rPr>
                <w:lang w:val="en-US"/>
              </w:rPr>
              <w:t>i</w:t>
            </w:r>
            <w:r w:rsidR="1AB51494" w:rsidRPr="6B47C4FE">
              <w:t>nfections</w:t>
            </w:r>
            <w:proofErr w:type="spellEnd"/>
            <w:r w:rsidR="1AB51494" w:rsidRPr="6B47C4FE">
              <w:t xml:space="preserve">, </w:t>
            </w:r>
            <w:r w:rsidRPr="6B47C4FE">
              <w:rPr>
                <w:lang w:val="en-US"/>
              </w:rPr>
              <w:t>and asthma</w:t>
            </w:r>
          </w:p>
          <w:p w14:paraId="5B726925" w14:textId="07A15DA3" w:rsidR="6B47C4FE" w:rsidRDefault="6B47C4FE" w:rsidP="00B737E8"/>
          <w:p w14:paraId="11A1BC89" w14:textId="77777777" w:rsidR="6B47C4FE" w:rsidRDefault="6B47C4FE" w:rsidP="00B737E8">
            <w:r w:rsidRPr="6B47C4FE">
              <w:t>Long-term:</w:t>
            </w:r>
          </w:p>
          <w:p w14:paraId="149661F5" w14:textId="77777777" w:rsidR="6B47C4FE" w:rsidRDefault="6B47C4FE" w:rsidP="00B737E8"/>
          <w:p w14:paraId="50A332C3" w14:textId="55F17B32" w:rsidR="03CF2C47" w:rsidRDefault="03CF2C47" w:rsidP="00B737E8">
            <w:pPr>
              <w:rPr>
                <w:lang w:val="en-US"/>
              </w:rPr>
            </w:pPr>
            <w:r w:rsidRPr="6B47C4FE">
              <w:rPr>
                <w:lang w:val="en-US"/>
              </w:rPr>
              <w:t>Increased risks of lung cancer</w:t>
            </w:r>
          </w:p>
          <w:p w14:paraId="3B6C453E" w14:textId="53D6A214" w:rsidR="6B47C4FE" w:rsidRDefault="6B47C4FE" w:rsidP="00B737E8">
            <w:pPr>
              <w:rPr>
                <w:lang w:val="en-US"/>
              </w:rPr>
            </w:pPr>
          </w:p>
          <w:p w14:paraId="63CCF705" w14:textId="4B4F8260" w:rsidR="03CF2C47" w:rsidRDefault="03CF2C47" w:rsidP="00B737E8">
            <w:pPr>
              <w:rPr>
                <w:lang w:val="en-US"/>
              </w:rPr>
            </w:pPr>
            <w:r w:rsidRPr="6B47C4FE">
              <w:rPr>
                <w:lang w:val="en-US"/>
              </w:rPr>
              <w:lastRenderedPageBreak/>
              <w:t xml:space="preserve">Increased </w:t>
            </w:r>
            <w:r w:rsidR="1C108F32" w:rsidRPr="6B47C4FE">
              <w:rPr>
                <w:lang w:val="en-US"/>
              </w:rPr>
              <w:t xml:space="preserve">risk </w:t>
            </w:r>
            <w:r w:rsidRPr="6B47C4FE">
              <w:rPr>
                <w:lang w:val="en-US"/>
              </w:rPr>
              <w:t xml:space="preserve">of </w:t>
            </w:r>
            <w:r w:rsidR="3CF9A710" w:rsidRPr="6B47C4FE">
              <w:rPr>
                <w:lang w:val="en-US"/>
              </w:rPr>
              <w:t>pneumonia</w:t>
            </w:r>
          </w:p>
          <w:p w14:paraId="25CF3095" w14:textId="4E194041" w:rsidR="6B47C4FE" w:rsidRDefault="6B47C4FE" w:rsidP="00B737E8"/>
          <w:p w14:paraId="2EB516AA" w14:textId="3C7FA61C" w:rsidR="03CF2C47" w:rsidRDefault="03CF2C47" w:rsidP="00B737E8">
            <w:r w:rsidRPr="6B47C4FE">
              <w:rPr>
                <w:lang w:val="en-US"/>
              </w:rPr>
              <w:t>Development of asthma</w:t>
            </w:r>
          </w:p>
          <w:p w14:paraId="2A8B4D81" w14:textId="3772F584" w:rsidR="6B47C4FE" w:rsidRDefault="6B47C4FE" w:rsidP="00B737E8"/>
          <w:p w14:paraId="53C4B643" w14:textId="3743FFDD" w:rsidR="03CF2C47" w:rsidRDefault="03CF2C47" w:rsidP="00B737E8">
            <w:r w:rsidRPr="6B47C4FE">
              <w:rPr>
                <w:lang w:val="en-US"/>
              </w:rPr>
              <w:t>Impaired</w:t>
            </w:r>
            <w:r w:rsidRPr="6B47C4FE">
              <w:t xml:space="preserve"> lunch development of children</w:t>
            </w:r>
          </w:p>
          <w:p w14:paraId="3019560C" w14:textId="59A5DD6E" w:rsidR="6B47C4FE" w:rsidRDefault="6B47C4FE" w:rsidP="00B737E8"/>
          <w:p w14:paraId="71E6D419" w14:textId="6B3791F8" w:rsidR="03CF2C47" w:rsidRDefault="03CF2C47" w:rsidP="00B737E8">
            <w:r w:rsidRPr="6B47C4FE">
              <w:t>Increased preterm birth and low birth weight</w:t>
            </w:r>
          </w:p>
          <w:p w14:paraId="6AC40FF2" w14:textId="551D6CF3" w:rsidR="6B47C4FE" w:rsidRDefault="6B47C4FE" w:rsidP="00B737E8"/>
          <w:p w14:paraId="125D1BD8" w14:textId="17B26CA9" w:rsidR="03CF2C47" w:rsidRDefault="03CF2C47" w:rsidP="00B737E8">
            <w:r w:rsidRPr="6B47C4FE">
              <w:rPr>
                <w:lang w:val="en-US"/>
              </w:rPr>
              <w:t>Increased risk of Alzheimer's</w:t>
            </w:r>
            <w:r w:rsidRPr="6B47C4FE">
              <w:t>, Parkinson's, and neurodegenerative diseases</w:t>
            </w:r>
          </w:p>
        </w:tc>
        <w:tc>
          <w:tcPr>
            <w:tcW w:w="6480" w:type="dxa"/>
            <w:shd w:val="clear" w:color="auto" w:fill="auto"/>
            <w:tcMar>
              <w:top w:w="100" w:type="dxa"/>
              <w:left w:w="100" w:type="dxa"/>
              <w:bottom w:w="100" w:type="dxa"/>
              <w:right w:w="100" w:type="dxa"/>
            </w:tcMar>
          </w:tcPr>
          <w:p w14:paraId="42BD9F96" w14:textId="77777777" w:rsidR="6B47C4FE" w:rsidRDefault="6B47C4FE" w:rsidP="00B737E8">
            <w:r w:rsidRPr="6B47C4FE">
              <w:lastRenderedPageBreak/>
              <w:t>Individuals with preexisting respiratory conditions (e.g., asthma, COPD, bronchitis)</w:t>
            </w:r>
          </w:p>
          <w:p w14:paraId="655F530C" w14:textId="77777777" w:rsidR="6B47C4FE" w:rsidRDefault="6B47C4FE" w:rsidP="00B737E8"/>
          <w:p w14:paraId="3A247581" w14:textId="77777777" w:rsidR="6B47C4FE" w:rsidRDefault="6B47C4FE" w:rsidP="00B737E8">
            <w:r w:rsidRPr="6B47C4FE">
              <w:t>Children</w:t>
            </w:r>
          </w:p>
          <w:p w14:paraId="5B16A7CB" w14:textId="77777777" w:rsidR="6B47C4FE" w:rsidRDefault="6B47C4FE" w:rsidP="00B737E8"/>
          <w:p w14:paraId="5A4BC7C1" w14:textId="77777777" w:rsidR="6B47C4FE" w:rsidRDefault="6B47C4FE" w:rsidP="00B737E8">
            <w:r w:rsidRPr="6B47C4FE">
              <w:t>Aging population (65+ years of age)</w:t>
            </w:r>
          </w:p>
          <w:p w14:paraId="68577020" w14:textId="77777777" w:rsidR="6B47C4FE" w:rsidRDefault="6B47C4FE" w:rsidP="00B737E8"/>
          <w:p w14:paraId="67A6A638" w14:textId="110B8F6C" w:rsidR="0DD063B5" w:rsidRDefault="0DD063B5" w:rsidP="00B737E8">
            <w:r w:rsidRPr="6B47C4FE">
              <w:t>Pregnant people</w:t>
            </w:r>
          </w:p>
          <w:p w14:paraId="374B2E9B" w14:textId="268A037D" w:rsidR="6B47C4FE" w:rsidRDefault="6B47C4FE" w:rsidP="00B737E8"/>
          <w:p w14:paraId="2F5CEA62" w14:textId="77777777" w:rsidR="6B47C4FE" w:rsidRDefault="6B47C4FE" w:rsidP="00B737E8">
            <w:r w:rsidRPr="6B47C4FE">
              <w:t>Outdoor workers</w:t>
            </w:r>
          </w:p>
          <w:p w14:paraId="5BCE3B83" w14:textId="77777777" w:rsidR="6B47C4FE" w:rsidRDefault="6B47C4FE" w:rsidP="00B737E8"/>
          <w:p w14:paraId="204FBE13" w14:textId="77777777" w:rsidR="406B0689" w:rsidRDefault="406B0689" w:rsidP="00B737E8">
            <w:r w:rsidRPr="6B47C4FE">
              <w:t>People experiencing homelessness or those who are underhoused</w:t>
            </w:r>
          </w:p>
          <w:p w14:paraId="1117E55C" w14:textId="1C19A4B5" w:rsidR="6B47C4FE" w:rsidRDefault="6B47C4FE" w:rsidP="00B737E8"/>
        </w:tc>
      </w:tr>
    </w:tbl>
    <w:p w14:paraId="19D53BA5" w14:textId="679C17BE" w:rsidR="5D00B08A" w:rsidRDefault="5D00B08A" w:rsidP="00B737E8">
      <w:pPr>
        <w:sectPr w:rsidR="5D00B08A">
          <w:pgSz w:w="15840" w:h="12240" w:orient="landscape"/>
          <w:pgMar w:top="1440" w:right="1440" w:bottom="1440" w:left="1440" w:header="720" w:footer="720" w:gutter="0"/>
          <w:cols w:space="720"/>
        </w:sectPr>
      </w:pPr>
    </w:p>
    <w:p w14:paraId="01B4010E" w14:textId="24783440" w:rsidR="007771CC" w:rsidRPr="00ED169A" w:rsidRDefault="007771CC" w:rsidP="00ED169A">
      <w:pPr>
        <w:rPr>
          <w:strike/>
        </w:rPr>
      </w:pPr>
    </w:p>
    <w:sectPr w:rsidR="007771CC" w:rsidRPr="00ED16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03AA" w14:textId="77777777" w:rsidR="00242091" w:rsidRDefault="00242091" w:rsidP="00B737E8">
      <w:r>
        <w:separator/>
      </w:r>
    </w:p>
    <w:p w14:paraId="2D457E9B" w14:textId="77777777" w:rsidR="00242091" w:rsidRDefault="00242091" w:rsidP="00B737E8"/>
  </w:endnote>
  <w:endnote w:type="continuationSeparator" w:id="0">
    <w:p w14:paraId="299FA4D0" w14:textId="77777777" w:rsidR="00242091" w:rsidRDefault="00242091" w:rsidP="00B737E8">
      <w:r>
        <w:continuationSeparator/>
      </w:r>
    </w:p>
    <w:p w14:paraId="6C827EBA" w14:textId="77777777" w:rsidR="00242091" w:rsidRDefault="00242091" w:rsidP="00B737E8"/>
  </w:endnote>
  <w:endnote w:id="1">
    <w:p w14:paraId="34FAE6CE" w14:textId="342C247C" w:rsidR="00EC4D43" w:rsidRPr="00EC4D43" w:rsidRDefault="00EC4D43">
      <w:pPr>
        <w:pStyle w:val="EndnoteText"/>
      </w:pPr>
      <w:r>
        <w:rPr>
          <w:rStyle w:val="EndnoteReference"/>
        </w:rPr>
        <w:endnoteRef/>
      </w:r>
      <w:r>
        <w:t xml:space="preserve"> </w:t>
      </w:r>
      <w:r w:rsidRPr="00EC4D43">
        <w:t xml:space="preserve">National Institute for Occupational Safety and Health. (2022). </w:t>
      </w:r>
      <w:r w:rsidR="005779F8">
        <w:t>Heat-</w:t>
      </w:r>
      <w:r w:rsidRPr="00EC4D43">
        <w:t xml:space="preserve">related illness. Centers for Disease Control and Prevention. </w:t>
      </w:r>
      <w:hyperlink r:id="rId1" w:history="1">
        <w:r w:rsidR="005779F8" w:rsidRPr="00860DC4">
          <w:rPr>
            <w:rStyle w:val="Hyperlink"/>
          </w:rPr>
          <w:t>https://www.cdc.gov/niosh/heat-stress/about/illnesses.html</w:t>
        </w:r>
      </w:hyperlink>
      <w:r>
        <w:t>, accessed December 4, 2024</w:t>
      </w:r>
    </w:p>
  </w:endnote>
  <w:endnote w:id="2">
    <w:p w14:paraId="4B9EE487" w14:textId="3729B23A" w:rsidR="003A79B7" w:rsidRPr="003A79B7" w:rsidRDefault="003A79B7" w:rsidP="003A79B7">
      <w:pPr>
        <w:pStyle w:val="EndnoteText"/>
      </w:pPr>
      <w:r>
        <w:rPr>
          <w:rStyle w:val="EndnoteReference"/>
        </w:rPr>
        <w:endnoteRef/>
      </w:r>
      <w:r>
        <w:t xml:space="preserve"> Centers for Disease Control and Prevention. (</w:t>
      </w:r>
      <w:r w:rsidR="00E8737A">
        <w:t>n.d.</w:t>
      </w:r>
      <w:r>
        <w:t xml:space="preserve">). Warning signs and symptoms of heat-related illness. </w:t>
      </w:r>
      <w:hyperlink r:id="rId2" w:history="1">
        <w:r w:rsidR="00E8737A" w:rsidRPr="00860DC4">
          <w:rPr>
            <w:rStyle w:val="Hyperlink"/>
          </w:rPr>
          <w:t>https://www.cdc.gov/natural-disasters/communication-resources/warning-signs-and-symptoms-of-heat-related-illness-flyer.html</w:t>
        </w:r>
      </w:hyperlink>
      <w:r w:rsidR="00E8737A">
        <w:t xml:space="preserve">, </w:t>
      </w:r>
      <w:r>
        <w:t>accessed December 4, 2024</w:t>
      </w:r>
    </w:p>
  </w:endnote>
  <w:endnote w:id="3">
    <w:p w14:paraId="1EC923E3" w14:textId="3F1C8A87" w:rsidR="003A79B7" w:rsidRPr="003A79B7" w:rsidRDefault="003A79B7">
      <w:pPr>
        <w:pStyle w:val="EndnoteText"/>
        <w:rPr>
          <w:lang w:val="en-US"/>
        </w:rPr>
      </w:pPr>
      <w:r>
        <w:rPr>
          <w:rStyle w:val="EndnoteReference"/>
        </w:rPr>
        <w:endnoteRef/>
      </w:r>
      <w:r>
        <w:t xml:space="preserve"> Johns Hopkins Medicine. (n.d.). Heat-related illnesses (heat cramps, heat stroke, heat exhaustion). </w:t>
      </w:r>
      <w:hyperlink r:id="rId3" w:history="1">
        <w:r w:rsidRPr="00860DC4">
          <w:rPr>
            <w:rStyle w:val="Hyperlink"/>
          </w:rPr>
          <w:t>https://www.hopkinsmedicine.org/health/conditions-and-diseases/heatrelated-illnesses-heat-cramps-heat-exhaustion-heat-stroke</w:t>
        </w:r>
      </w:hyperlink>
      <w:r>
        <w:t>, accessed December 4, 2024</w:t>
      </w:r>
    </w:p>
  </w:endnote>
  <w:endnote w:id="4">
    <w:p w14:paraId="716D30B0" w14:textId="2D26341D" w:rsidR="003A79B7" w:rsidRPr="003A79B7" w:rsidRDefault="003A79B7">
      <w:pPr>
        <w:pStyle w:val="EndnoteText"/>
        <w:rPr>
          <w:lang w:val="en-US"/>
        </w:rPr>
      </w:pPr>
      <w:r>
        <w:rPr>
          <w:rStyle w:val="EndnoteReference"/>
        </w:rPr>
        <w:endnoteRef/>
      </w:r>
      <w:r>
        <w:t xml:space="preserve"> Occupational Safety and Health Administration. (n.d.). Heat-related illnesses and first aid. U.S. Department of Labor. </w:t>
      </w:r>
      <w:hyperlink r:id="rId4" w:history="1">
        <w:r w:rsidRPr="00860DC4">
          <w:rPr>
            <w:rStyle w:val="Hyperlink"/>
          </w:rPr>
          <w:t>https://www.osha.gov/heat-exposure/illness-first-aid</w:t>
        </w:r>
      </w:hyperlink>
      <w:r>
        <w:t>, accessed December 4, 2024</w:t>
      </w:r>
    </w:p>
  </w:endnote>
  <w:endnote w:id="5">
    <w:p w14:paraId="32078E01" w14:textId="4C7DC01B" w:rsidR="003A79B7" w:rsidRPr="003A79B7" w:rsidRDefault="003A79B7">
      <w:pPr>
        <w:pStyle w:val="EndnoteText"/>
        <w:rPr>
          <w:lang w:val="en-US"/>
        </w:rPr>
      </w:pPr>
      <w:r w:rsidRPr="005779F8">
        <w:rPr>
          <w:rStyle w:val="EndnoteReference"/>
        </w:rPr>
        <w:endnoteRef/>
      </w:r>
      <w:r w:rsidRPr="005779F8">
        <w:t xml:space="preserve"> </w:t>
      </w:r>
      <w:r w:rsidR="005779F8" w:rsidRPr="005779F8">
        <w:t xml:space="preserve">National Institute for Occupational Safety and Health. (2022). Heat-related illness. Centers for Disease Control and Prevention. </w:t>
      </w:r>
      <w:hyperlink r:id="rId5" w:history="1">
        <w:r w:rsidR="005779F8" w:rsidRPr="005779F8">
          <w:rPr>
            <w:rStyle w:val="Hyperlink"/>
          </w:rPr>
          <w:t>https://www.cdc.gov/niosh/heat-stress/about/illnesses.html</w:t>
        </w:r>
      </w:hyperlink>
      <w:r w:rsidR="005779F8" w:rsidRPr="005779F8">
        <w:t>, accessed December 4, 2024</w:t>
      </w:r>
    </w:p>
  </w:endnote>
  <w:endnote w:id="6">
    <w:p w14:paraId="59F646DB" w14:textId="52AB9067" w:rsidR="00F815EE" w:rsidRPr="00096257" w:rsidRDefault="00F815EE">
      <w:pPr>
        <w:pStyle w:val="EndnoteText"/>
      </w:pPr>
      <w:r>
        <w:rPr>
          <w:rStyle w:val="EndnoteReference"/>
        </w:rPr>
        <w:endnoteRef/>
      </w:r>
      <w:r>
        <w:t xml:space="preserve"> </w:t>
      </w:r>
      <w:r w:rsidR="00ED169A">
        <w:t xml:space="preserve">Centers for Disease Control and Prevention. (n.d.). Warning signs and symptoms of heat-related illness. </w:t>
      </w:r>
      <w:hyperlink r:id="rId6" w:history="1">
        <w:r w:rsidR="00ED169A" w:rsidRPr="00860DC4">
          <w:rPr>
            <w:rStyle w:val="Hyperlink"/>
          </w:rPr>
          <w:t>https://www.cdc.gov/natural-disasters/communication-resources/warning-signs-and-symptoms-of-heat-related-illness-flyer.html</w:t>
        </w:r>
      </w:hyperlink>
      <w:r w:rsidR="00ED169A">
        <w:t>, accessed December 4, 2024</w:t>
      </w:r>
    </w:p>
  </w:endnote>
  <w:endnote w:id="7">
    <w:p w14:paraId="514A194F" w14:textId="73FC9AA6" w:rsidR="00BD7281" w:rsidRPr="00BD7281" w:rsidRDefault="00BD7281">
      <w:pPr>
        <w:pStyle w:val="EndnoteText"/>
        <w:rPr>
          <w:lang w:val="en-US"/>
        </w:rPr>
      </w:pPr>
      <w:r>
        <w:rPr>
          <w:rStyle w:val="EndnoteReference"/>
        </w:rPr>
        <w:endnoteRef/>
      </w:r>
      <w:r>
        <w:t xml:space="preserve"> </w:t>
      </w:r>
      <w:r w:rsidR="008176E2">
        <w:t>Environmental Protection</w:t>
      </w:r>
      <w:r w:rsidRPr="008F1A62">
        <w:rPr>
          <w:lang w:val="en-US"/>
        </w:rPr>
        <w:t xml:space="preserve"> Agency</w:t>
      </w:r>
      <w:r>
        <w:rPr>
          <w:lang w:val="en-US"/>
        </w:rPr>
        <w:t xml:space="preserve"> </w:t>
      </w:r>
      <w:r w:rsidRPr="008F1A62">
        <w:rPr>
          <w:lang w:val="en-US"/>
        </w:rPr>
        <w:t>(2016). Climate change and extreme heat: What you can do to prepare</w:t>
      </w:r>
      <w:r>
        <w:rPr>
          <w:lang w:val="en-US"/>
        </w:rPr>
        <w:t xml:space="preserve">. </w:t>
      </w:r>
      <w:hyperlink r:id="rId7" w:history="1">
        <w:r w:rsidRPr="00860DC4">
          <w:rPr>
            <w:rStyle w:val="Hyperlink"/>
            <w:lang w:val="en-US"/>
          </w:rPr>
          <w:t>https://www.epa.gov/sites/default/files/2016-10/documents/extreme-heat-guidebook.pdf</w:t>
        </w:r>
      </w:hyperlink>
      <w:r>
        <w:rPr>
          <w:lang w:val="en-US"/>
        </w:rPr>
        <w:t>, accessed December 4, 2024</w:t>
      </w:r>
    </w:p>
  </w:endnote>
  <w:endnote w:id="8">
    <w:p w14:paraId="0DACEA37" w14:textId="09B822C8" w:rsidR="00676744" w:rsidRPr="00676744" w:rsidRDefault="00676744">
      <w:pPr>
        <w:pStyle w:val="EndnoteText"/>
        <w:rPr>
          <w:lang w:val="en-US"/>
        </w:rPr>
      </w:pPr>
      <w:r>
        <w:rPr>
          <w:rStyle w:val="EndnoteReference"/>
        </w:rPr>
        <w:endnoteRef/>
      </w:r>
      <w:r>
        <w:t xml:space="preserve"> </w:t>
      </w:r>
      <w:r>
        <w:rPr>
          <w:lang w:val="en-US"/>
        </w:rPr>
        <w:t>Heat.gov. (</w:t>
      </w:r>
      <w:r w:rsidR="00A40D72">
        <w:rPr>
          <w:lang w:val="en-US"/>
        </w:rPr>
        <w:t>n.d.</w:t>
      </w:r>
      <w:r>
        <w:rPr>
          <w:lang w:val="en-US"/>
        </w:rPr>
        <w:t xml:space="preserve">). Who Is Most At Risk To Extreme Heat? </w:t>
      </w:r>
      <w:hyperlink r:id="rId8" w:history="1">
        <w:r w:rsidRPr="00860DC4">
          <w:rPr>
            <w:rStyle w:val="Hyperlink"/>
            <w:lang w:val="en-US"/>
          </w:rPr>
          <w:t>https://www.heat.gov/pages/who-is-at-risk-to-extreme-heat</w:t>
        </w:r>
      </w:hyperlink>
      <w:r>
        <w:rPr>
          <w:lang w:val="en-US"/>
        </w:rPr>
        <w:t>, accessed December 4, 2024</w:t>
      </w:r>
    </w:p>
  </w:endnote>
  <w:endnote w:id="9">
    <w:p w14:paraId="79B93B9D" w14:textId="3769FDE8" w:rsidR="00733415" w:rsidRPr="00733415" w:rsidRDefault="00733415">
      <w:pPr>
        <w:pStyle w:val="EndnoteText"/>
        <w:rPr>
          <w:lang w:val="en-US"/>
        </w:rPr>
      </w:pPr>
      <w:r>
        <w:rPr>
          <w:rStyle w:val="EndnoteReference"/>
        </w:rPr>
        <w:endnoteRef/>
      </w:r>
      <w:r>
        <w:t xml:space="preserve"> Cleveland</w:t>
      </w:r>
      <w:r w:rsidRPr="00733415">
        <w:t xml:space="preserve"> Clinic. (202</w:t>
      </w:r>
      <w:r w:rsidR="00347970">
        <w:t>4</w:t>
      </w:r>
      <w:r w:rsidRPr="00733415">
        <w:t xml:space="preserve">). Heatstroke. </w:t>
      </w:r>
      <w:hyperlink r:id="rId9" w:history="1">
        <w:r w:rsidR="00347970" w:rsidRPr="00860DC4">
          <w:rPr>
            <w:rStyle w:val="Hyperlink"/>
          </w:rPr>
          <w:t>https://my.clevelandclinic.org/health/diseases/21812-heatstroke</w:t>
        </w:r>
      </w:hyperlink>
      <w:r w:rsidR="00347970">
        <w:t xml:space="preserve">, </w:t>
      </w:r>
      <w:r w:rsidR="00347970">
        <w:rPr>
          <w:lang w:val="en-US"/>
        </w:rPr>
        <w:t>accessed December 4, 2024</w:t>
      </w:r>
    </w:p>
  </w:endnote>
  <w:endnote w:id="10">
    <w:p w14:paraId="39137053" w14:textId="16618783" w:rsidR="003D6977" w:rsidRPr="003D6977" w:rsidRDefault="003D6977">
      <w:pPr>
        <w:pStyle w:val="EndnoteText"/>
        <w:rPr>
          <w:lang w:val="en-US"/>
        </w:rPr>
      </w:pPr>
      <w:r>
        <w:rPr>
          <w:rStyle w:val="EndnoteReference"/>
        </w:rPr>
        <w:endnoteRef/>
      </w:r>
      <w:r>
        <w:t xml:space="preserve"> </w:t>
      </w:r>
      <w:r w:rsidRPr="003D6977">
        <w:t xml:space="preserve">Mayo Clinic. (n.d.). Heat rash. </w:t>
      </w:r>
      <w:hyperlink r:id="rId10" w:history="1">
        <w:r w:rsidRPr="00860DC4">
          <w:rPr>
            <w:rStyle w:val="Hyperlink"/>
          </w:rPr>
          <w:t>https://www.mayoclinic.org/diseases-conditions/heat-rash/symptoms-causes/syc-20373276</w:t>
        </w:r>
      </w:hyperlink>
      <w:r w:rsidRPr="003D6977">
        <w:t>, accessed December 4, 2024</w:t>
      </w:r>
    </w:p>
  </w:endnote>
  <w:endnote w:id="11">
    <w:p w14:paraId="72A6425E" w14:textId="73C8028B" w:rsidR="001C05B3" w:rsidRPr="001C05B3" w:rsidRDefault="001C05B3">
      <w:pPr>
        <w:pStyle w:val="EndnoteText"/>
        <w:rPr>
          <w:lang w:val="en-US"/>
        </w:rPr>
      </w:pPr>
      <w:r>
        <w:rPr>
          <w:rStyle w:val="EndnoteReference"/>
        </w:rPr>
        <w:endnoteRef/>
      </w:r>
      <w:r>
        <w:t xml:space="preserve"> </w:t>
      </w:r>
      <w:r w:rsidRPr="001C05B3">
        <w:t>Cleveland Clinic. (</w:t>
      </w:r>
      <w:r>
        <w:t>2023</w:t>
      </w:r>
      <w:r w:rsidRPr="001C05B3">
        <w:t xml:space="preserve">). Rhabdomyolysis. </w:t>
      </w:r>
      <w:hyperlink r:id="rId11" w:history="1">
        <w:r w:rsidRPr="00860DC4">
          <w:rPr>
            <w:rStyle w:val="Hyperlink"/>
          </w:rPr>
          <w:t>https://my.clevelandclinic.org/health/diseases/21184-rhabdomyolysis</w:t>
        </w:r>
      </w:hyperlink>
      <w:r w:rsidRPr="001C05B3">
        <w:t>, accessed December 4, 2024</w:t>
      </w:r>
    </w:p>
  </w:endnote>
  <w:endnote w:id="12">
    <w:p w14:paraId="0E4AEFCE" w14:textId="5CA6EE7A" w:rsidR="008176E2" w:rsidRPr="008176E2" w:rsidRDefault="008176E2">
      <w:pPr>
        <w:pStyle w:val="EndnoteText"/>
        <w:rPr>
          <w:lang w:val="en-US"/>
        </w:rPr>
      </w:pPr>
      <w:r>
        <w:rPr>
          <w:rStyle w:val="EndnoteReference"/>
        </w:rPr>
        <w:endnoteRef/>
      </w:r>
      <w:r>
        <w:t xml:space="preserve"> Environmental Protection</w:t>
      </w:r>
      <w:r w:rsidRPr="008176E2">
        <w:t xml:space="preserve"> Agency. (2024). Health effects of ozone pollution. U.S. Department of the Interior. </w:t>
      </w:r>
      <w:hyperlink r:id="rId12" w:history="1">
        <w:r w:rsidRPr="00860DC4">
          <w:rPr>
            <w:rStyle w:val="Hyperlink"/>
          </w:rPr>
          <w:t>https://www.epa.gov/ground-level-ozone-pollution/health-effects-ozone-pollution</w:t>
        </w:r>
      </w:hyperlink>
      <w:r w:rsidRPr="008176E2">
        <w:t>, accessed December 4, 2024</w:t>
      </w:r>
    </w:p>
  </w:endnote>
  <w:endnote w:id="13">
    <w:p w14:paraId="153A2BA2" w14:textId="58B47724" w:rsidR="003F5319" w:rsidRPr="003F5319" w:rsidRDefault="003F5319">
      <w:pPr>
        <w:pStyle w:val="EndnoteText"/>
        <w:rPr>
          <w:lang w:val="en-US"/>
        </w:rPr>
      </w:pPr>
      <w:r>
        <w:rPr>
          <w:rStyle w:val="EndnoteReference"/>
        </w:rPr>
        <w:endnoteRef/>
      </w:r>
      <w:r>
        <w:t xml:space="preserve"> </w:t>
      </w:r>
      <w:r w:rsidRPr="003F5319">
        <w:t xml:space="preserve">American Lung Association. (n.d.). Health impact of air pollution. </w:t>
      </w:r>
      <w:hyperlink r:id="rId13" w:history="1">
        <w:r w:rsidRPr="00860DC4">
          <w:rPr>
            <w:rStyle w:val="Hyperlink"/>
          </w:rPr>
          <w:t>https://www.lung.org/research/sota/health-risks</w:t>
        </w:r>
      </w:hyperlink>
      <w:r w:rsidRPr="003F5319">
        <w:t>, accessed December 4, 2024</w:t>
      </w:r>
    </w:p>
  </w:endnote>
  <w:endnote w:id="14">
    <w:p w14:paraId="18D30726" w14:textId="686E116F" w:rsidR="003910B9" w:rsidRPr="003910B9" w:rsidRDefault="003910B9">
      <w:pPr>
        <w:pStyle w:val="EndnoteText"/>
        <w:rPr>
          <w:lang w:val="en-US"/>
        </w:rPr>
      </w:pPr>
      <w:r>
        <w:rPr>
          <w:rStyle w:val="EndnoteReference"/>
        </w:rPr>
        <w:endnoteRef/>
      </w:r>
      <w:r>
        <w:t xml:space="preserve"> </w:t>
      </w:r>
      <w:r w:rsidRPr="00964AB2">
        <w:t>Thangavel, P., Park, D., &amp; Lee, Y. C. (2022). Recent insights into particulate matter (PM2.5)-mediated toxicity in humans: an overview. International journal of environmental research and public health, 19(12), 7511.</w:t>
      </w:r>
      <w:r>
        <w:t xml:space="preserve"> </w:t>
      </w:r>
      <w:hyperlink r:id="rId14" w:history="1">
        <w:r w:rsidRPr="00860DC4">
          <w:rPr>
            <w:rStyle w:val="Hyperlink"/>
          </w:rPr>
          <w:t>https://doi.org/10.3390/ijerph19127511</w:t>
        </w:r>
      </w:hyperlink>
    </w:p>
  </w:endnote>
  <w:endnote w:id="15">
    <w:p w14:paraId="14AF8831" w14:textId="58899194" w:rsidR="003910B9" w:rsidRPr="003910B9" w:rsidRDefault="003910B9">
      <w:pPr>
        <w:pStyle w:val="EndnoteText"/>
        <w:rPr>
          <w:lang w:val="en-US"/>
        </w:rPr>
      </w:pPr>
      <w:r>
        <w:rPr>
          <w:rStyle w:val="EndnoteReference"/>
        </w:rPr>
        <w:endnoteRef/>
      </w:r>
      <w:r>
        <w:t xml:space="preserve"> </w:t>
      </w:r>
      <w:r w:rsidRPr="003910B9">
        <w:t xml:space="preserve">Environmental Protection Agency. (2024). Health and Environmental Effects of Particulate Matter (PM). </w:t>
      </w:r>
      <w:hyperlink r:id="rId15" w:history="1">
        <w:r w:rsidRPr="00860DC4">
          <w:rPr>
            <w:rStyle w:val="Hyperlink"/>
          </w:rPr>
          <w:t>https://www.epa.gov/pm-pollution/health-and-environmental-effects-particulate-matter-pm</w:t>
        </w:r>
      </w:hyperlink>
      <w:r w:rsidRPr="003910B9">
        <w:t>, accessed December 4,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0115" w14:textId="77777777" w:rsidR="007771CC" w:rsidRDefault="007771CC" w:rsidP="00B737E8"/>
  <w:p w14:paraId="01B40116" w14:textId="7310D2B8" w:rsidR="007771CC" w:rsidRDefault="001343FF" w:rsidP="00B737E8">
    <w:pPr>
      <w:jc w:val="center"/>
    </w:pPr>
    <w:r>
      <w:rPr>
        <w:color w:val="2B579A"/>
      </w:rPr>
      <w:fldChar w:fldCharType="begin"/>
    </w:r>
    <w:r>
      <w:instrText>PAGE</w:instrText>
    </w:r>
    <w:r>
      <w:rPr>
        <w:color w:val="2B579A"/>
      </w:rPr>
      <w:fldChar w:fldCharType="separate"/>
    </w:r>
    <w:r>
      <w:rPr>
        <w:noProof/>
      </w:rPr>
      <w:t>1</w:t>
    </w:r>
    <w:r>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670B4" w14:textId="77777777" w:rsidR="00242091" w:rsidRDefault="00242091" w:rsidP="00B737E8">
      <w:r>
        <w:separator/>
      </w:r>
    </w:p>
    <w:p w14:paraId="791E6362" w14:textId="77777777" w:rsidR="00242091" w:rsidRDefault="00242091" w:rsidP="00B737E8"/>
  </w:footnote>
  <w:footnote w:type="continuationSeparator" w:id="0">
    <w:p w14:paraId="72CB59BD" w14:textId="77777777" w:rsidR="00242091" w:rsidRDefault="00242091" w:rsidP="00B737E8">
      <w:r>
        <w:continuationSeparator/>
      </w:r>
    </w:p>
    <w:p w14:paraId="7E3E9D72" w14:textId="77777777" w:rsidR="00242091" w:rsidRDefault="00242091" w:rsidP="00B737E8"/>
  </w:footnote>
  <w:footnote w:id="1">
    <w:p w14:paraId="1D8F251A" w14:textId="530B288B" w:rsidR="00875978" w:rsidRPr="00875978" w:rsidRDefault="00875978">
      <w:pPr>
        <w:pStyle w:val="FootnoteText"/>
        <w:rPr>
          <w:lang w:val="en-US"/>
        </w:rPr>
      </w:pPr>
      <w:r>
        <w:rPr>
          <w:rStyle w:val="FootnoteReference"/>
        </w:rPr>
        <w:footnoteRef/>
      </w:r>
      <w:r>
        <w:t xml:space="preserve"> </w:t>
      </w:r>
      <w:proofErr w:type="spellStart"/>
      <w:r w:rsidR="00964AB2" w:rsidRPr="00964AB2">
        <w:t>Thangavel</w:t>
      </w:r>
      <w:proofErr w:type="spellEnd"/>
      <w:r w:rsidR="00964AB2" w:rsidRPr="00964AB2">
        <w:t>, P., Park, D., &amp; Lee, Y. C. (2022). Recent insights into particulate matter (PM2.5)-mediated toxicity in humans: an overview. International journal of environmental research and public health, 19(12), 7511.</w:t>
      </w:r>
      <w:r w:rsidR="0082020F">
        <w:t xml:space="preserve"> </w:t>
      </w:r>
      <w:hyperlink r:id="rId1" w:history="1">
        <w:r w:rsidR="0082020F" w:rsidRPr="00860DC4">
          <w:rPr>
            <w:rStyle w:val="Hyperlink"/>
          </w:rPr>
          <w:t>https://doi.org/10.3390/ijerph19127511</w:t>
        </w:r>
      </w:hyperlink>
      <w:r w:rsidR="0082020F">
        <w:t xml:space="preserve"> </w:t>
      </w:r>
    </w:p>
  </w:footnote>
  <w:footnote w:id="2">
    <w:p w14:paraId="32FBB5B9" w14:textId="5AD99A75" w:rsidR="008D0DC6" w:rsidRPr="008D0DC6" w:rsidRDefault="008D0DC6">
      <w:pPr>
        <w:pStyle w:val="FootnoteText"/>
        <w:rPr>
          <w:lang w:val="en-US"/>
        </w:rPr>
      </w:pPr>
      <w:r>
        <w:rPr>
          <w:rStyle w:val="FootnoteReference"/>
        </w:rPr>
        <w:footnoteRef/>
      </w:r>
      <w:r>
        <w:t xml:space="preserve"> </w:t>
      </w:r>
      <w:r w:rsidRPr="008D0DC6">
        <w:t>Connecticut Department of Energy and Environmental Protection</w:t>
      </w:r>
      <w:r w:rsidR="001E288D">
        <w:t xml:space="preserve"> (2023)</w:t>
      </w:r>
      <w:r w:rsidRPr="008D0DC6">
        <w:t xml:space="preserve">. Air Quality Trends – PM2.5. </w:t>
      </w:r>
      <w:hyperlink r:id="rId2" w:history="1">
        <w:r w:rsidRPr="00860DC4">
          <w:rPr>
            <w:rStyle w:val="Hyperlink"/>
          </w:rPr>
          <w:t>https://portal.ct.gov/deep/air/monitoring/trends/fine-particle-trends</w:t>
        </w:r>
      </w:hyperlink>
      <w:r w:rsidR="00853D63">
        <w:t>, accessed November 22, 2024.</w:t>
      </w:r>
    </w:p>
  </w:footnote>
  <w:footnote w:id="3">
    <w:p w14:paraId="59837A1D" w14:textId="54947F94" w:rsidR="005F1FFD" w:rsidRPr="005F1FFD" w:rsidRDefault="005F1FFD">
      <w:pPr>
        <w:pStyle w:val="FootnoteText"/>
      </w:pPr>
      <w:r>
        <w:rPr>
          <w:rStyle w:val="FootnoteReference"/>
        </w:rPr>
        <w:footnoteRef/>
      </w:r>
      <w:r>
        <w:t xml:space="preserve"> </w:t>
      </w:r>
      <w:r w:rsidR="00526984" w:rsidRPr="00526984">
        <w:t xml:space="preserve">Burrows, L. (2016). The complex relationship between heat and ozone. The Harvard Gazette. </w:t>
      </w:r>
      <w:hyperlink r:id="rId3" w:history="1">
        <w:r w:rsidR="00526984" w:rsidRPr="00860DC4">
          <w:rPr>
            <w:rStyle w:val="Hyperlink"/>
          </w:rPr>
          <w:t>https://news.harvard.edu/gazette/story/2016/04/the-complex-relationship-between-heat-and-ozone/</w:t>
        </w:r>
      </w:hyperlink>
      <w:r w:rsidR="00526984">
        <w:t xml:space="preserve">, accessed </w:t>
      </w:r>
      <w:r w:rsidR="002851E3">
        <w:t>December 4</w:t>
      </w:r>
      <w:r w:rsidR="00526984">
        <w:t>, 2024</w:t>
      </w:r>
    </w:p>
  </w:footnote>
  <w:footnote w:id="4">
    <w:p w14:paraId="5AD2B5D9" w14:textId="79682293" w:rsidR="005F1FFD" w:rsidRPr="001755D2" w:rsidRDefault="005F1FFD">
      <w:pPr>
        <w:pStyle w:val="FootnoteText"/>
      </w:pPr>
      <w:r>
        <w:rPr>
          <w:rStyle w:val="FootnoteReference"/>
        </w:rPr>
        <w:footnoteRef/>
      </w:r>
      <w:r>
        <w:t xml:space="preserve"> </w:t>
      </w:r>
      <w:r w:rsidR="008176E2">
        <w:t>Environmental Protection</w:t>
      </w:r>
      <w:r w:rsidR="001755D2" w:rsidRPr="001755D2">
        <w:t xml:space="preserve"> Agency</w:t>
      </w:r>
      <w:r w:rsidR="001E288D">
        <w:t xml:space="preserve"> (</w:t>
      </w:r>
      <w:r w:rsidR="001755D2" w:rsidRPr="001755D2">
        <w:t>202</w:t>
      </w:r>
      <w:r w:rsidR="001E288D">
        <w:t>4)</w:t>
      </w:r>
      <w:r w:rsidR="001755D2" w:rsidRPr="001755D2">
        <w:t>. Trends in ozone adjusted for weather conditions.</w:t>
      </w:r>
      <w:r w:rsidR="00F04B6F">
        <w:t xml:space="preserve"> </w:t>
      </w:r>
      <w:hyperlink r:id="rId4" w:history="1">
        <w:r w:rsidR="001E288D" w:rsidRPr="00860DC4">
          <w:rPr>
            <w:rStyle w:val="Hyperlink"/>
          </w:rPr>
          <w:t>https://www.epa.gov/air-trends/trends-ozone-adjusted-weather-conditions</w:t>
        </w:r>
      </w:hyperlink>
      <w:r w:rsidR="001E288D">
        <w:t xml:space="preserve">, accessed </w:t>
      </w:r>
      <w:r w:rsidR="002851E3">
        <w:t>December 4</w:t>
      </w:r>
      <w:r w:rsidR="001E288D">
        <w:t>, 2024</w:t>
      </w:r>
    </w:p>
  </w:footnote>
  <w:footnote w:id="5">
    <w:p w14:paraId="5762E8E7" w14:textId="3C211682" w:rsidR="00416D3F" w:rsidRPr="00416D3F" w:rsidRDefault="00416D3F">
      <w:pPr>
        <w:pStyle w:val="FootnoteText"/>
        <w:rPr>
          <w:lang w:val="en-US"/>
        </w:rPr>
      </w:pPr>
      <w:r>
        <w:rPr>
          <w:rStyle w:val="FootnoteReference"/>
        </w:rPr>
        <w:footnoteRef/>
      </w:r>
      <w:r>
        <w:t xml:space="preserve"> </w:t>
      </w:r>
      <w:r w:rsidR="0007101B" w:rsidRPr="0007101B">
        <w:t xml:space="preserve">Pascal, M., Wagner, V., </w:t>
      </w:r>
      <w:proofErr w:type="spellStart"/>
      <w:r w:rsidR="0007101B" w:rsidRPr="0007101B">
        <w:t>Alari</w:t>
      </w:r>
      <w:proofErr w:type="spellEnd"/>
      <w:r w:rsidR="0007101B" w:rsidRPr="0007101B">
        <w:t xml:space="preserve">, A., Corso, M. &amp; Le </w:t>
      </w:r>
      <w:proofErr w:type="spellStart"/>
      <w:r w:rsidR="0007101B" w:rsidRPr="0007101B">
        <w:t>Tertre</w:t>
      </w:r>
      <w:proofErr w:type="spellEnd"/>
      <w:r w:rsidR="0007101B" w:rsidRPr="0007101B">
        <w:t xml:space="preserve">, A. (2021). Extreme heat and acute air pollution episodes: A need for joint public health </w:t>
      </w:r>
      <w:proofErr w:type="gramStart"/>
      <w:r w:rsidR="0007101B" w:rsidRPr="0007101B">
        <w:t>warnings?.</w:t>
      </w:r>
      <w:proofErr w:type="gramEnd"/>
      <w:r w:rsidR="0007101B" w:rsidRPr="0007101B">
        <w:t xml:space="preserve"> Atmospheric Environment, 249 (15), 118249.  </w:t>
      </w:r>
      <w:hyperlink r:id="rId5" w:history="1">
        <w:r w:rsidR="0007101B" w:rsidRPr="00860DC4">
          <w:rPr>
            <w:rStyle w:val="Hyperlink"/>
          </w:rPr>
          <w:t>https://doi.org/10.1016/j.atmosenv.2021.118249</w:t>
        </w:r>
      </w:hyperlink>
      <w:r w:rsidR="0007101B">
        <w:t xml:space="preserve"> </w:t>
      </w:r>
    </w:p>
  </w:footnote>
  <w:footnote w:id="6">
    <w:p w14:paraId="22CD3B4F" w14:textId="05C51C8B" w:rsidR="00A90B7B" w:rsidRPr="00A90B7B" w:rsidRDefault="00A90B7B">
      <w:pPr>
        <w:pStyle w:val="FootnoteText"/>
        <w:rPr>
          <w:lang w:val="en-US"/>
        </w:rPr>
      </w:pPr>
      <w:r>
        <w:rPr>
          <w:rStyle w:val="FootnoteReference"/>
        </w:rPr>
        <w:footnoteRef/>
      </w:r>
      <w:r w:rsidR="0007101B">
        <w:t xml:space="preserve"> </w:t>
      </w:r>
      <w:r w:rsidRPr="00A90B7B">
        <w:t>Wang, L., Zhao, B., Zhang, Y., &amp; Hu, H. (2023). Correlation between surface PM2. 5 and O3 in eastern China during 2015–2019: Spatiotemporal variations and meteorological impacts. Atmospheric Environment, 294, 119520.</w:t>
      </w:r>
      <w:r w:rsidR="0099039B">
        <w:t xml:space="preserve"> </w:t>
      </w:r>
      <w:hyperlink r:id="rId6" w:tgtFrame="_blank" w:tooltip="Persistent link using digital object identifier" w:history="1">
        <w:r w:rsidR="0099039B" w:rsidRPr="0099039B">
          <w:rPr>
            <w:rStyle w:val="Hyperlink"/>
          </w:rPr>
          <w:t>https://doi.org/10.1016/j.atmosenv.2022.119520</w:t>
        </w:r>
      </w:hyperlink>
    </w:p>
  </w:footnote>
  <w:footnote w:id="7">
    <w:p w14:paraId="2EDE499D" w14:textId="38DA5A94" w:rsidR="0002015D" w:rsidRPr="0002015D" w:rsidRDefault="0002015D">
      <w:pPr>
        <w:pStyle w:val="FootnoteText"/>
      </w:pPr>
      <w:r>
        <w:rPr>
          <w:rStyle w:val="FootnoteReference"/>
        </w:rPr>
        <w:footnoteRef/>
      </w:r>
      <w:r>
        <w:t xml:space="preserve"> </w:t>
      </w:r>
      <w:r w:rsidR="008176E2">
        <w:t>Environmental Protection</w:t>
      </w:r>
      <w:r w:rsidRPr="0002015D">
        <w:t xml:space="preserve"> Agency (</w:t>
      </w:r>
      <w:r w:rsidR="00F04B6F">
        <w:t>2024</w:t>
      </w:r>
      <w:r w:rsidRPr="0002015D">
        <w:t>). Ground-level ozone basi</w:t>
      </w:r>
      <w:r w:rsidR="00F04B6F">
        <w:t>c</w:t>
      </w:r>
      <w:r w:rsidRPr="0002015D">
        <w:t xml:space="preserve">s. </w:t>
      </w:r>
      <w:hyperlink r:id="rId7" w:history="1">
        <w:r w:rsidR="00F04B6F" w:rsidRPr="00860DC4">
          <w:rPr>
            <w:rStyle w:val="Hyperlink"/>
          </w:rPr>
          <w:t>https://www.epa.gov/ground-level-ozone-pollution/ground-level-ozone-basics</w:t>
        </w:r>
      </w:hyperlink>
      <w:r w:rsidR="00F04B6F">
        <w:t xml:space="preserve">, accessed </w:t>
      </w:r>
      <w:r w:rsidR="002851E3">
        <w:t>December 4</w:t>
      </w:r>
      <w:r w:rsidR="00F04B6F">
        <w:t>, 2024</w:t>
      </w:r>
    </w:p>
  </w:footnote>
  <w:footnote w:id="8">
    <w:p w14:paraId="3CCBAF7C" w14:textId="74AD5B9C" w:rsidR="00CB322F" w:rsidRPr="00CB322F" w:rsidRDefault="00CB322F">
      <w:pPr>
        <w:pStyle w:val="FootnoteText"/>
        <w:rPr>
          <w:lang w:val="en-US"/>
        </w:rPr>
      </w:pPr>
      <w:r>
        <w:rPr>
          <w:rStyle w:val="FootnoteReference"/>
        </w:rPr>
        <w:footnoteRef/>
      </w:r>
      <w:r>
        <w:t xml:space="preserve"> </w:t>
      </w:r>
      <w:r w:rsidR="007B1E4F" w:rsidRPr="007B1E4F">
        <w:t xml:space="preserve">Connecticut Department of Energy and Environmental Protection. Pollutant Descriptions. </w:t>
      </w:r>
      <w:hyperlink r:id="rId8" w:anchor="pm25" w:history="1">
        <w:r w:rsidR="007B1E4F" w:rsidRPr="00860DC4">
          <w:rPr>
            <w:rStyle w:val="Hyperlink"/>
          </w:rPr>
          <w:t>https://portal.ct.gov/deep/air/monitoring/air-pollutant-information#pm25</w:t>
        </w:r>
      </w:hyperlink>
      <w:r w:rsidR="007B1E4F">
        <w:t xml:space="preserve">, accessed </w:t>
      </w:r>
      <w:r w:rsidR="002851E3">
        <w:t>December 4</w:t>
      </w:r>
      <w:r w:rsidR="007B1E4F">
        <w:t>, 2024</w:t>
      </w:r>
    </w:p>
  </w:footnote>
  <w:footnote w:id="9">
    <w:p w14:paraId="14D9599C" w14:textId="278823F5" w:rsidR="00EF5EB8" w:rsidRPr="008F1A62" w:rsidRDefault="00EF5EB8">
      <w:pPr>
        <w:pStyle w:val="FootnoteText"/>
      </w:pPr>
      <w:r>
        <w:rPr>
          <w:rStyle w:val="FootnoteReference"/>
        </w:rPr>
        <w:footnoteRef/>
      </w:r>
      <w:r>
        <w:t xml:space="preserve"> </w:t>
      </w:r>
      <w:r w:rsidR="008176E2">
        <w:t>Environmental Protection</w:t>
      </w:r>
      <w:r w:rsidR="008F1A62" w:rsidRPr="008F1A62">
        <w:rPr>
          <w:lang w:val="en-US"/>
        </w:rPr>
        <w:t xml:space="preserve"> Agency</w:t>
      </w:r>
      <w:r w:rsidR="000700A0">
        <w:rPr>
          <w:lang w:val="en-US"/>
        </w:rPr>
        <w:t xml:space="preserve"> </w:t>
      </w:r>
      <w:r w:rsidR="008F1A62" w:rsidRPr="008F1A62">
        <w:rPr>
          <w:lang w:val="en-US"/>
        </w:rPr>
        <w:t>(2016). Climate change and extreme heat: What you can do to prepare</w:t>
      </w:r>
      <w:r w:rsidR="000700A0">
        <w:rPr>
          <w:lang w:val="en-US"/>
        </w:rPr>
        <w:t xml:space="preserve">. </w:t>
      </w:r>
      <w:hyperlink r:id="rId9" w:history="1">
        <w:r w:rsidR="000700A0" w:rsidRPr="00860DC4">
          <w:rPr>
            <w:rStyle w:val="Hyperlink"/>
            <w:lang w:val="en-US"/>
          </w:rPr>
          <w:t>https://www.epa.gov/sites/default/files/2016-10/documents/extreme-heat-guidebook.pdf</w:t>
        </w:r>
      </w:hyperlink>
      <w:r w:rsidR="000700A0">
        <w:rPr>
          <w:lang w:val="en-US"/>
        </w:rPr>
        <w:t>, accessed December 4, 2024</w:t>
      </w:r>
    </w:p>
  </w:footnote>
  <w:footnote w:id="10">
    <w:p w14:paraId="20E763F0" w14:textId="0A9ED23A" w:rsidR="00EF5EB8" w:rsidRPr="00EF5EB8" w:rsidRDefault="00EF5EB8">
      <w:pPr>
        <w:pStyle w:val="FootnoteText"/>
        <w:rPr>
          <w:lang w:val="en-US"/>
        </w:rPr>
      </w:pPr>
      <w:r>
        <w:rPr>
          <w:rStyle w:val="FootnoteReference"/>
        </w:rPr>
        <w:footnoteRef/>
      </w:r>
      <w:r>
        <w:t xml:space="preserve"> </w:t>
      </w:r>
      <w:r w:rsidR="007110C2" w:rsidRPr="007110C2">
        <w:t xml:space="preserve">Yale Center on Climate Change and Health. (2020). </w:t>
      </w:r>
      <w:r w:rsidR="007110C2" w:rsidRPr="007110C2">
        <w:rPr>
          <w:i/>
          <w:iCs/>
        </w:rPr>
        <w:t xml:space="preserve">Extreme heat in Connecticut: A Yale Center on Climate Change and Health issue brief. </w:t>
      </w:r>
      <w:r w:rsidR="007110C2" w:rsidRPr="007110C2">
        <w:t>Yale School of Public Health.</w:t>
      </w:r>
      <w:r w:rsidR="0047255B">
        <w:t xml:space="preserve"> Available at:</w:t>
      </w:r>
      <w:r w:rsidR="007110C2" w:rsidRPr="007110C2">
        <w:t xml:space="preserve"> </w:t>
      </w:r>
      <w:hyperlink r:id="rId10" w:history="1">
        <w:r w:rsidR="00673F16" w:rsidRPr="00860DC4">
          <w:rPr>
            <w:rStyle w:val="Hyperlink"/>
          </w:rPr>
          <w:t>https://ysph.yale.edu/climate/policy_practice/connecticut/</w:t>
        </w:r>
      </w:hyperlink>
      <w:r w:rsidR="00673F16">
        <w:t xml:space="preserve"> </w:t>
      </w:r>
    </w:p>
  </w:footnote>
  <w:footnote w:id="11">
    <w:p w14:paraId="5594EF9C" w14:textId="791C7A80" w:rsidR="00EF5EB8" w:rsidRPr="00EF5EB8" w:rsidRDefault="00EF5EB8">
      <w:pPr>
        <w:pStyle w:val="FootnoteText"/>
        <w:rPr>
          <w:lang w:val="en-US"/>
        </w:rPr>
      </w:pPr>
      <w:r>
        <w:rPr>
          <w:rStyle w:val="FootnoteReference"/>
        </w:rPr>
        <w:footnoteRef/>
      </w:r>
      <w:r>
        <w:t xml:space="preserve"> </w:t>
      </w:r>
      <w:r w:rsidR="00BB65AD" w:rsidRPr="00BB65AD">
        <w:rPr>
          <w:lang w:val="en-US"/>
        </w:rPr>
        <w:t xml:space="preserve">National Aeronautics and Space Administration. (n.d.). World of change: Global temperatures. </w:t>
      </w:r>
      <w:hyperlink r:id="rId11" w:history="1">
        <w:r w:rsidR="00BB65AD" w:rsidRPr="00860DC4">
          <w:rPr>
            <w:rStyle w:val="Hyperlink"/>
            <w:lang w:val="en-US"/>
          </w:rPr>
          <w:t>https://earthobservatory.nasa.gov/world-of-change/global-temperatures</w:t>
        </w:r>
      </w:hyperlink>
      <w:r w:rsidR="00BB65AD">
        <w:rPr>
          <w:lang w:val="en-US"/>
        </w:rPr>
        <w:t>, accessed December 2, 2024</w:t>
      </w:r>
    </w:p>
  </w:footnote>
  <w:footnote w:id="12">
    <w:p w14:paraId="59EF34AA" w14:textId="38C8D91F" w:rsidR="00D22641" w:rsidRPr="00D22641" w:rsidRDefault="00D22641">
      <w:pPr>
        <w:pStyle w:val="FootnoteText"/>
      </w:pPr>
      <w:r>
        <w:rPr>
          <w:rStyle w:val="FootnoteReference"/>
        </w:rPr>
        <w:footnoteRef/>
      </w:r>
      <w:r>
        <w:t xml:space="preserve"> </w:t>
      </w:r>
      <w:r w:rsidRPr="00D22641">
        <w:t xml:space="preserve">Noonan, C. W., Semmens, E. O., Ware, D., Smith, P., Boyer, B. B., </w:t>
      </w:r>
      <w:proofErr w:type="spellStart"/>
      <w:r w:rsidRPr="00D22641">
        <w:t>Erdei</w:t>
      </w:r>
      <w:proofErr w:type="spellEnd"/>
      <w:r w:rsidRPr="00D22641">
        <w:t xml:space="preserve">, E., ... &amp; Ward, T. J. (2020). Wood stove interventions and child respiratory infections in rural communities: </w:t>
      </w:r>
      <w:proofErr w:type="spellStart"/>
      <w:r w:rsidRPr="00D22641">
        <w:t>KidsAir</w:t>
      </w:r>
      <w:proofErr w:type="spellEnd"/>
      <w:r w:rsidRPr="00D22641">
        <w:t xml:space="preserve"> rationale and methods. Contemporary clinical trials, 89, 105909.</w:t>
      </w:r>
      <w:r w:rsidR="007205FF">
        <w:t xml:space="preserve"> </w:t>
      </w:r>
      <w:hyperlink r:id="rId12" w:history="1">
        <w:r w:rsidR="009D7BE7" w:rsidRPr="00860DC4">
          <w:rPr>
            <w:rStyle w:val="Hyperlink"/>
          </w:rPr>
          <w:t>https://doi.org/10.1016/j.cct.2019.105909</w:t>
        </w:r>
      </w:hyperlink>
      <w:r w:rsidR="009D7BE7">
        <w:t xml:space="preserve"> </w:t>
      </w:r>
    </w:p>
  </w:footnote>
  <w:footnote w:id="13">
    <w:p w14:paraId="4FC9CDD5" w14:textId="7DBC13DF" w:rsidR="006C67EB" w:rsidRPr="006C67EB" w:rsidRDefault="006C67EB">
      <w:pPr>
        <w:pStyle w:val="FootnoteText"/>
        <w:rPr>
          <w:lang w:val="en-US"/>
        </w:rPr>
      </w:pPr>
      <w:r>
        <w:rPr>
          <w:rStyle w:val="FootnoteReference"/>
        </w:rPr>
        <w:footnoteRef/>
      </w:r>
      <w:r>
        <w:t xml:space="preserve"> </w:t>
      </w:r>
      <w:r w:rsidR="00A24EBE" w:rsidRPr="00A24EBE">
        <w:t>Connecticut Department of Energy and Environmental Protection</w:t>
      </w:r>
      <w:r w:rsidR="00AC045C">
        <w:t xml:space="preserve"> (2022).</w:t>
      </w:r>
      <w:r w:rsidR="00A24EBE" w:rsidRPr="00A24EBE">
        <w:t xml:space="preserve"> Wood Burning in Connecticut. </w:t>
      </w:r>
      <w:hyperlink r:id="rId13" w:history="1">
        <w:r w:rsidR="00A24EBE" w:rsidRPr="00860DC4">
          <w:rPr>
            <w:rStyle w:val="Hyperlink"/>
          </w:rPr>
          <w:t>https://portal.ct.gov/deep/air/wood-burning-in-connecticut</w:t>
        </w:r>
      </w:hyperlink>
      <w:r w:rsidR="00A24EBE">
        <w:t>, accessed December 4, 2024</w:t>
      </w:r>
    </w:p>
  </w:footnote>
  <w:footnote w:id="14">
    <w:p w14:paraId="4BFE0452" w14:textId="7622D8A2" w:rsidR="00C869BF" w:rsidRPr="002C2ED1" w:rsidRDefault="00C869BF" w:rsidP="00C869BF">
      <w:pPr>
        <w:pStyle w:val="FootnoteText"/>
        <w:rPr>
          <w:lang w:val="en-US"/>
        </w:rPr>
      </w:pPr>
      <w:r>
        <w:rPr>
          <w:rStyle w:val="FootnoteReference"/>
        </w:rPr>
        <w:footnoteRef/>
      </w:r>
      <w:r>
        <w:t xml:space="preserve"> </w:t>
      </w:r>
      <w:r w:rsidRPr="002C2ED1">
        <w:t xml:space="preserve">Yale Center on Climate Change and Health. (2021). The air quality health benefits of climate action in Connecticut: A Yale Center on Climate Change and Health issue brief. Yale School of Public Health. </w:t>
      </w:r>
      <w:r>
        <w:t>Available at:</w:t>
      </w:r>
      <w:r w:rsidR="007110C2" w:rsidRPr="007110C2">
        <w:t xml:space="preserve"> </w:t>
      </w:r>
      <w:hyperlink r:id="rId14" w:history="1">
        <w:r w:rsidR="00673F16" w:rsidRPr="00860DC4">
          <w:rPr>
            <w:rStyle w:val="Hyperlink"/>
          </w:rPr>
          <w:t>https://ysph.yale.edu/climate/policy_practice/connecticut/</w:t>
        </w:r>
      </w:hyperlink>
      <w:r w:rsidR="00673F16">
        <w:t xml:space="preserve"> </w:t>
      </w:r>
    </w:p>
  </w:footnote>
  <w:footnote w:id="15">
    <w:p w14:paraId="621628E5" w14:textId="550E8A22" w:rsidR="00681727" w:rsidRPr="00681727" w:rsidRDefault="00681727">
      <w:pPr>
        <w:pStyle w:val="FootnoteText"/>
        <w:rPr>
          <w:lang w:val="en-US"/>
        </w:rPr>
      </w:pPr>
      <w:r>
        <w:rPr>
          <w:rStyle w:val="FootnoteReference"/>
        </w:rPr>
        <w:footnoteRef/>
      </w:r>
      <w:r>
        <w:t xml:space="preserve"> </w:t>
      </w:r>
      <w:r w:rsidR="00C1274E" w:rsidRPr="00C1274E">
        <w:rPr>
          <w:lang w:val="en-US"/>
        </w:rPr>
        <w:t xml:space="preserve">Van Tol, Z., </w:t>
      </w:r>
      <w:proofErr w:type="spellStart"/>
      <w:r w:rsidR="00C1274E" w:rsidRPr="00C1274E">
        <w:rPr>
          <w:lang w:val="en-US"/>
        </w:rPr>
        <w:t>Vanos</w:t>
      </w:r>
      <w:proofErr w:type="spellEnd"/>
      <w:r w:rsidR="00C1274E" w:rsidRPr="00C1274E">
        <w:rPr>
          <w:lang w:val="en-US"/>
        </w:rPr>
        <w:t xml:space="preserve">, J. K., </w:t>
      </w:r>
      <w:proofErr w:type="spellStart"/>
      <w:r w:rsidR="00C1274E" w:rsidRPr="00C1274E">
        <w:rPr>
          <w:lang w:val="en-US"/>
        </w:rPr>
        <w:t>Middel</w:t>
      </w:r>
      <w:proofErr w:type="spellEnd"/>
      <w:r w:rsidR="00C1274E" w:rsidRPr="00C1274E">
        <w:rPr>
          <w:lang w:val="en-US"/>
        </w:rPr>
        <w:t xml:space="preserve">, A., &amp; Ferguson, K. M. (2024). Concurrent heat and air pollution exposures among people experiencing homelessness. Environmental health perspectives, 132(1), 015003. </w:t>
      </w:r>
      <w:hyperlink r:id="rId15" w:history="1">
        <w:r w:rsidR="00C869BF" w:rsidRPr="00860DC4">
          <w:rPr>
            <w:rStyle w:val="Hyperlink"/>
            <w:lang w:val="en-US"/>
          </w:rPr>
          <w:t>https://doi.org/10.1289/EHP1340</w:t>
        </w:r>
      </w:hyperlink>
      <w:r w:rsidR="00C869BF">
        <w:rPr>
          <w:lang w:val="en-US"/>
        </w:rPr>
        <w:t xml:space="preserve"> </w:t>
      </w:r>
    </w:p>
  </w:footnote>
  <w:footnote w:id="16">
    <w:p w14:paraId="13D1A739" w14:textId="7B3868AC" w:rsidR="00681727" w:rsidRPr="00681727" w:rsidRDefault="00681727">
      <w:pPr>
        <w:pStyle w:val="FootnoteText"/>
        <w:rPr>
          <w:lang w:val="en-US"/>
        </w:rPr>
      </w:pPr>
      <w:r>
        <w:rPr>
          <w:rStyle w:val="FootnoteReference"/>
        </w:rPr>
        <w:footnoteRef/>
      </w:r>
      <w:r>
        <w:t xml:space="preserve"> </w:t>
      </w:r>
      <w:r w:rsidR="00E22DBC" w:rsidRPr="00E22DBC">
        <w:rPr>
          <w:lang w:val="en-US"/>
        </w:rPr>
        <w:t xml:space="preserve">Yale Center on Climate Change and Health. (2020). Climate change and health in Connecticut: 2020 report. Yale School of Public Health. </w:t>
      </w:r>
      <w:r w:rsidR="008B3928">
        <w:rPr>
          <w:lang w:val="en-US"/>
        </w:rPr>
        <w:t xml:space="preserve">Available at: </w:t>
      </w:r>
      <w:hyperlink r:id="rId16" w:history="1">
        <w:r w:rsidR="00673F16" w:rsidRPr="00860DC4">
          <w:rPr>
            <w:rStyle w:val="Hyperlink"/>
            <w:lang w:val="en-US"/>
          </w:rPr>
          <w:t>https://ysph.yale.edu/climate/policy_practice/connecticut/</w:t>
        </w:r>
      </w:hyperlink>
      <w:r w:rsidR="00673F16">
        <w:rPr>
          <w:lang w:val="en-US"/>
        </w:rPr>
        <w:t xml:space="preserve"> </w:t>
      </w:r>
    </w:p>
  </w:footnote>
  <w:footnote w:id="17">
    <w:p w14:paraId="34695346" w14:textId="13817C37" w:rsidR="00A003E8" w:rsidRPr="00581175" w:rsidRDefault="00A003E8">
      <w:pPr>
        <w:pStyle w:val="FootnoteText"/>
        <w:rPr>
          <w:b/>
          <w:bCs/>
          <w:lang w:val="en-US"/>
        </w:rPr>
      </w:pPr>
      <w:r>
        <w:rPr>
          <w:rStyle w:val="FootnoteReference"/>
        </w:rPr>
        <w:footnoteRef/>
      </w:r>
      <w:r>
        <w:t xml:space="preserve"> M</w:t>
      </w:r>
      <w:r w:rsidRPr="00A003E8">
        <w:t>onk, G. (202</w:t>
      </w:r>
      <w:r w:rsidR="000D086B">
        <w:t>4</w:t>
      </w:r>
      <w:r w:rsidRPr="00A003E8">
        <w:t xml:space="preserve">). </w:t>
      </w:r>
      <w:r w:rsidR="00581175" w:rsidRPr="00581175">
        <w:rPr>
          <w:lang w:val="en-US"/>
        </w:rPr>
        <w:t>Homelessness increases in CT for 3rd year in a row</w:t>
      </w:r>
      <w:r w:rsidR="00581175">
        <w:rPr>
          <w:b/>
          <w:bCs/>
          <w:lang w:val="en-US"/>
        </w:rPr>
        <w:t xml:space="preserve">. </w:t>
      </w:r>
      <w:r w:rsidR="00581175" w:rsidRPr="00581175">
        <w:rPr>
          <w:lang w:val="en-US"/>
        </w:rPr>
        <w:t>C</w:t>
      </w:r>
      <w:r w:rsidRPr="00A003E8">
        <w:t xml:space="preserve">T Mirror. </w:t>
      </w:r>
      <w:hyperlink r:id="rId17" w:history="1">
        <w:r w:rsidR="006F5FE4" w:rsidRPr="00860DC4">
          <w:rPr>
            <w:rStyle w:val="Hyperlink"/>
          </w:rPr>
          <w:t>https://ctmirror.org/2024/08/02/homelessness-in-ct-2024-data/</w:t>
        </w:r>
      </w:hyperlink>
      <w:r w:rsidR="006F5FE4">
        <w:t xml:space="preserve">, </w:t>
      </w:r>
      <w:r w:rsidR="00581175">
        <w:t xml:space="preserve">accessed </w:t>
      </w:r>
      <w:r w:rsidR="006F5FE4">
        <w:t>December 4, 2024</w:t>
      </w:r>
    </w:p>
  </w:footnote>
  <w:footnote w:id="18">
    <w:p w14:paraId="0533C02A" w14:textId="7D2CBEF6" w:rsidR="00884056" w:rsidRPr="00884056" w:rsidRDefault="00884056">
      <w:pPr>
        <w:pStyle w:val="FootnoteText"/>
      </w:pPr>
      <w:r>
        <w:rPr>
          <w:rStyle w:val="FootnoteReference"/>
        </w:rPr>
        <w:footnoteRef/>
      </w:r>
      <w:r>
        <w:t xml:space="preserve"> </w:t>
      </w:r>
      <w:r w:rsidR="008176E2">
        <w:t>Environmental Protection</w:t>
      </w:r>
      <w:r w:rsidR="00C11EF9" w:rsidRPr="0081483D">
        <w:t xml:space="preserve"> Agency. (</w:t>
      </w:r>
      <w:r w:rsidR="00C11EF9">
        <w:t>2024</w:t>
      </w:r>
      <w:r w:rsidR="00C11EF9" w:rsidRPr="0081483D">
        <w:t xml:space="preserve">). Using green roofs to reduce heat </w:t>
      </w:r>
      <w:r w:rsidR="00C11EF9">
        <w:t xml:space="preserve">islands. </w:t>
      </w:r>
      <w:hyperlink r:id="rId18" w:history="1">
        <w:r w:rsidR="00C11EF9" w:rsidRPr="00860DC4">
          <w:rPr>
            <w:rStyle w:val="Hyperlink"/>
          </w:rPr>
          <w:t>https://www.epa.gov/heatislands/using-green-roofs-reduce-heat-islands</w:t>
        </w:r>
      </w:hyperlink>
      <w:r w:rsidR="00C11EF9">
        <w:t>, accessed December 4, 2024</w:t>
      </w:r>
    </w:p>
  </w:footnote>
  <w:footnote w:id="19">
    <w:p w14:paraId="0EB84B6D" w14:textId="679C76F2" w:rsidR="00C11EF9" w:rsidRPr="00C11EF9" w:rsidRDefault="00C11EF9">
      <w:pPr>
        <w:pStyle w:val="FootnoteText"/>
        <w:rPr>
          <w:lang w:val="en-US"/>
        </w:rPr>
      </w:pPr>
      <w:r>
        <w:rPr>
          <w:rStyle w:val="FootnoteReference"/>
        </w:rPr>
        <w:footnoteRef/>
      </w:r>
      <w:r>
        <w:t xml:space="preserve"> </w:t>
      </w:r>
      <w:r w:rsidR="009C0A9E">
        <w:t xml:space="preserve">Global </w:t>
      </w:r>
      <w:r w:rsidR="009C0A9E" w:rsidRPr="009C0A9E">
        <w:t xml:space="preserve">Cool Cities Alliance &amp; R20 Regions of Climate Action. (2012). A practical guide to cool roofs and cool pavements. </w:t>
      </w:r>
      <w:hyperlink r:id="rId19" w:history="1">
        <w:r w:rsidR="009C0A9E" w:rsidRPr="00860DC4">
          <w:rPr>
            <w:rStyle w:val="Hyperlink"/>
          </w:rPr>
          <w:t>https://www.coolrooftoolkit.org/wp-content/pdfs/CoolRoofToolkit_Full.pdf</w:t>
        </w:r>
      </w:hyperlink>
      <w:r w:rsidR="009C0A9E">
        <w:t>, accessed December 4,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1F41" w14:textId="77777777" w:rsidR="001343FF" w:rsidRDefault="001343FF" w:rsidP="00B73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8D3D" w14:textId="77777777" w:rsidR="001343FF" w:rsidRDefault="001343FF" w:rsidP="00B73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0A9F" w14:textId="77777777" w:rsidR="001343FF" w:rsidRDefault="001343FF" w:rsidP="00B73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7FA"/>
    <w:multiLevelType w:val="multilevel"/>
    <w:tmpl w:val="F6C2F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00E56"/>
    <w:multiLevelType w:val="multilevel"/>
    <w:tmpl w:val="79425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A34C9"/>
    <w:multiLevelType w:val="multilevel"/>
    <w:tmpl w:val="83025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0F0F8F"/>
    <w:multiLevelType w:val="multilevel"/>
    <w:tmpl w:val="3000E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5751FD"/>
    <w:multiLevelType w:val="multilevel"/>
    <w:tmpl w:val="5E00B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D43870"/>
    <w:multiLevelType w:val="multilevel"/>
    <w:tmpl w:val="C15ED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A5FB7"/>
    <w:multiLevelType w:val="multilevel"/>
    <w:tmpl w:val="85BE6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F21EBF"/>
    <w:multiLevelType w:val="multilevel"/>
    <w:tmpl w:val="80B4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3A2B74"/>
    <w:multiLevelType w:val="multilevel"/>
    <w:tmpl w:val="87AE87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BC8BA1"/>
    <w:multiLevelType w:val="hybridMultilevel"/>
    <w:tmpl w:val="FFFFFFFF"/>
    <w:lvl w:ilvl="0" w:tplc="B64AC5D4">
      <w:start w:val="1"/>
      <w:numFmt w:val="decimal"/>
      <w:lvlText w:val="(%1)"/>
      <w:lvlJc w:val="left"/>
      <w:pPr>
        <w:ind w:left="720" w:hanging="360"/>
      </w:pPr>
    </w:lvl>
    <w:lvl w:ilvl="1" w:tplc="E8B65676">
      <w:start w:val="1"/>
      <w:numFmt w:val="lowerLetter"/>
      <w:lvlText w:val="%2."/>
      <w:lvlJc w:val="left"/>
      <w:pPr>
        <w:ind w:left="1440" w:hanging="360"/>
      </w:pPr>
    </w:lvl>
    <w:lvl w:ilvl="2" w:tplc="58CA998A">
      <w:start w:val="1"/>
      <w:numFmt w:val="lowerRoman"/>
      <w:lvlText w:val="%3."/>
      <w:lvlJc w:val="right"/>
      <w:pPr>
        <w:ind w:left="2160" w:hanging="180"/>
      </w:pPr>
    </w:lvl>
    <w:lvl w:ilvl="3" w:tplc="BC5C90EA">
      <w:start w:val="1"/>
      <w:numFmt w:val="decimal"/>
      <w:lvlText w:val="%4."/>
      <w:lvlJc w:val="left"/>
      <w:pPr>
        <w:ind w:left="2880" w:hanging="360"/>
      </w:pPr>
    </w:lvl>
    <w:lvl w:ilvl="4" w:tplc="0E065A5A">
      <w:start w:val="1"/>
      <w:numFmt w:val="lowerLetter"/>
      <w:lvlText w:val="%5."/>
      <w:lvlJc w:val="left"/>
      <w:pPr>
        <w:ind w:left="3600" w:hanging="360"/>
      </w:pPr>
    </w:lvl>
    <w:lvl w:ilvl="5" w:tplc="CB563C2A">
      <w:start w:val="1"/>
      <w:numFmt w:val="lowerRoman"/>
      <w:lvlText w:val="%6."/>
      <w:lvlJc w:val="right"/>
      <w:pPr>
        <w:ind w:left="4320" w:hanging="180"/>
      </w:pPr>
    </w:lvl>
    <w:lvl w:ilvl="6" w:tplc="6E401FDA">
      <w:start w:val="1"/>
      <w:numFmt w:val="decimal"/>
      <w:lvlText w:val="%7."/>
      <w:lvlJc w:val="left"/>
      <w:pPr>
        <w:ind w:left="5040" w:hanging="360"/>
      </w:pPr>
    </w:lvl>
    <w:lvl w:ilvl="7" w:tplc="51B04A8C">
      <w:start w:val="1"/>
      <w:numFmt w:val="lowerLetter"/>
      <w:lvlText w:val="%8."/>
      <w:lvlJc w:val="left"/>
      <w:pPr>
        <w:ind w:left="5760" w:hanging="360"/>
      </w:pPr>
    </w:lvl>
    <w:lvl w:ilvl="8" w:tplc="70A87A4E">
      <w:start w:val="1"/>
      <w:numFmt w:val="lowerRoman"/>
      <w:lvlText w:val="%9."/>
      <w:lvlJc w:val="right"/>
      <w:pPr>
        <w:ind w:left="6480" w:hanging="180"/>
      </w:pPr>
    </w:lvl>
  </w:abstractNum>
  <w:abstractNum w:abstractNumId="10" w15:restartNumberingAfterBreak="0">
    <w:nsid w:val="14623116"/>
    <w:multiLevelType w:val="multilevel"/>
    <w:tmpl w:val="955E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FD64FD"/>
    <w:multiLevelType w:val="multilevel"/>
    <w:tmpl w:val="06D6A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EF577B"/>
    <w:multiLevelType w:val="multilevel"/>
    <w:tmpl w:val="C7742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F22020"/>
    <w:multiLevelType w:val="multilevel"/>
    <w:tmpl w:val="61A8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FF1164"/>
    <w:multiLevelType w:val="multilevel"/>
    <w:tmpl w:val="D93E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D35AAE"/>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63763F"/>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D91EA9"/>
    <w:multiLevelType w:val="multilevel"/>
    <w:tmpl w:val="D70E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5B2754"/>
    <w:multiLevelType w:val="hybridMultilevel"/>
    <w:tmpl w:val="D29E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24828"/>
    <w:multiLevelType w:val="hybridMultilevel"/>
    <w:tmpl w:val="DA1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51800"/>
    <w:multiLevelType w:val="multilevel"/>
    <w:tmpl w:val="EFB6C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5F7E88"/>
    <w:multiLevelType w:val="multilevel"/>
    <w:tmpl w:val="EFC4B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6CE0B1"/>
    <w:multiLevelType w:val="hybridMultilevel"/>
    <w:tmpl w:val="FFFFFFFF"/>
    <w:lvl w:ilvl="0" w:tplc="50704CDA">
      <w:start w:val="1"/>
      <w:numFmt w:val="bullet"/>
      <w:lvlText w:val=""/>
      <w:lvlJc w:val="left"/>
      <w:pPr>
        <w:ind w:left="720" w:hanging="360"/>
      </w:pPr>
      <w:rPr>
        <w:rFonts w:ascii="Symbol" w:hAnsi="Symbol" w:hint="default"/>
      </w:rPr>
    </w:lvl>
    <w:lvl w:ilvl="1" w:tplc="A192CCE8">
      <w:start w:val="1"/>
      <w:numFmt w:val="bullet"/>
      <w:lvlText w:val="o"/>
      <w:lvlJc w:val="left"/>
      <w:pPr>
        <w:ind w:left="1440" w:hanging="360"/>
      </w:pPr>
      <w:rPr>
        <w:rFonts w:ascii="Courier New" w:hAnsi="Courier New" w:hint="default"/>
      </w:rPr>
    </w:lvl>
    <w:lvl w:ilvl="2" w:tplc="82E63B42">
      <w:start w:val="1"/>
      <w:numFmt w:val="bullet"/>
      <w:lvlText w:val=""/>
      <w:lvlJc w:val="left"/>
      <w:pPr>
        <w:ind w:left="2160" w:hanging="360"/>
      </w:pPr>
      <w:rPr>
        <w:rFonts w:ascii="Wingdings" w:hAnsi="Wingdings" w:hint="default"/>
      </w:rPr>
    </w:lvl>
    <w:lvl w:ilvl="3" w:tplc="9EBAC860">
      <w:start w:val="1"/>
      <w:numFmt w:val="bullet"/>
      <w:lvlText w:val=""/>
      <w:lvlJc w:val="left"/>
      <w:pPr>
        <w:ind w:left="2880" w:hanging="360"/>
      </w:pPr>
      <w:rPr>
        <w:rFonts w:ascii="Symbol" w:hAnsi="Symbol" w:hint="default"/>
      </w:rPr>
    </w:lvl>
    <w:lvl w:ilvl="4" w:tplc="B64AE9B2">
      <w:start w:val="1"/>
      <w:numFmt w:val="bullet"/>
      <w:lvlText w:val="o"/>
      <w:lvlJc w:val="left"/>
      <w:pPr>
        <w:ind w:left="3600" w:hanging="360"/>
      </w:pPr>
      <w:rPr>
        <w:rFonts w:ascii="Courier New" w:hAnsi="Courier New" w:hint="default"/>
      </w:rPr>
    </w:lvl>
    <w:lvl w:ilvl="5" w:tplc="EEB0890A">
      <w:start w:val="1"/>
      <w:numFmt w:val="bullet"/>
      <w:lvlText w:val=""/>
      <w:lvlJc w:val="left"/>
      <w:pPr>
        <w:ind w:left="4320" w:hanging="360"/>
      </w:pPr>
      <w:rPr>
        <w:rFonts w:ascii="Wingdings" w:hAnsi="Wingdings" w:hint="default"/>
      </w:rPr>
    </w:lvl>
    <w:lvl w:ilvl="6" w:tplc="E72C18E2">
      <w:start w:val="1"/>
      <w:numFmt w:val="bullet"/>
      <w:lvlText w:val=""/>
      <w:lvlJc w:val="left"/>
      <w:pPr>
        <w:ind w:left="5040" w:hanging="360"/>
      </w:pPr>
      <w:rPr>
        <w:rFonts w:ascii="Symbol" w:hAnsi="Symbol" w:hint="default"/>
      </w:rPr>
    </w:lvl>
    <w:lvl w:ilvl="7" w:tplc="D728B63A">
      <w:start w:val="1"/>
      <w:numFmt w:val="bullet"/>
      <w:lvlText w:val="o"/>
      <w:lvlJc w:val="left"/>
      <w:pPr>
        <w:ind w:left="5760" w:hanging="360"/>
      </w:pPr>
      <w:rPr>
        <w:rFonts w:ascii="Courier New" w:hAnsi="Courier New" w:hint="default"/>
      </w:rPr>
    </w:lvl>
    <w:lvl w:ilvl="8" w:tplc="75221848">
      <w:start w:val="1"/>
      <w:numFmt w:val="bullet"/>
      <w:lvlText w:val=""/>
      <w:lvlJc w:val="left"/>
      <w:pPr>
        <w:ind w:left="6480" w:hanging="360"/>
      </w:pPr>
      <w:rPr>
        <w:rFonts w:ascii="Wingdings" w:hAnsi="Wingdings" w:hint="default"/>
      </w:rPr>
    </w:lvl>
  </w:abstractNum>
  <w:abstractNum w:abstractNumId="23" w15:restartNumberingAfterBreak="0">
    <w:nsid w:val="3A5F053F"/>
    <w:multiLevelType w:val="hybridMultilevel"/>
    <w:tmpl w:val="C12A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E047A"/>
    <w:multiLevelType w:val="multilevel"/>
    <w:tmpl w:val="C1E4E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248C91"/>
    <w:multiLevelType w:val="hybridMultilevel"/>
    <w:tmpl w:val="FFFFFFFF"/>
    <w:lvl w:ilvl="0" w:tplc="AD4E18F6">
      <w:start w:val="1"/>
      <w:numFmt w:val="bullet"/>
      <w:lvlText w:val=""/>
      <w:lvlJc w:val="left"/>
      <w:pPr>
        <w:ind w:left="720" w:hanging="360"/>
      </w:pPr>
      <w:rPr>
        <w:rFonts w:ascii="Symbol" w:hAnsi="Symbol" w:hint="default"/>
      </w:rPr>
    </w:lvl>
    <w:lvl w:ilvl="1" w:tplc="EA02DAC8">
      <w:start w:val="1"/>
      <w:numFmt w:val="bullet"/>
      <w:lvlText w:val="o"/>
      <w:lvlJc w:val="left"/>
      <w:pPr>
        <w:ind w:left="1440" w:hanging="360"/>
      </w:pPr>
      <w:rPr>
        <w:rFonts w:ascii="Courier New" w:hAnsi="Courier New" w:hint="default"/>
      </w:rPr>
    </w:lvl>
    <w:lvl w:ilvl="2" w:tplc="C1B00BD6">
      <w:start w:val="1"/>
      <w:numFmt w:val="bullet"/>
      <w:lvlText w:val=""/>
      <w:lvlJc w:val="left"/>
      <w:pPr>
        <w:ind w:left="2160" w:hanging="360"/>
      </w:pPr>
      <w:rPr>
        <w:rFonts w:ascii="Wingdings" w:hAnsi="Wingdings" w:hint="default"/>
      </w:rPr>
    </w:lvl>
    <w:lvl w:ilvl="3" w:tplc="558C67D4">
      <w:start w:val="1"/>
      <w:numFmt w:val="bullet"/>
      <w:lvlText w:val=""/>
      <w:lvlJc w:val="left"/>
      <w:pPr>
        <w:ind w:left="2880" w:hanging="360"/>
      </w:pPr>
      <w:rPr>
        <w:rFonts w:ascii="Symbol" w:hAnsi="Symbol" w:hint="default"/>
      </w:rPr>
    </w:lvl>
    <w:lvl w:ilvl="4" w:tplc="8B2C7C3E">
      <w:start w:val="1"/>
      <w:numFmt w:val="bullet"/>
      <w:lvlText w:val="o"/>
      <w:lvlJc w:val="left"/>
      <w:pPr>
        <w:ind w:left="3600" w:hanging="360"/>
      </w:pPr>
      <w:rPr>
        <w:rFonts w:ascii="Courier New" w:hAnsi="Courier New" w:hint="default"/>
      </w:rPr>
    </w:lvl>
    <w:lvl w:ilvl="5" w:tplc="DBBA290E">
      <w:start w:val="1"/>
      <w:numFmt w:val="bullet"/>
      <w:lvlText w:val=""/>
      <w:lvlJc w:val="left"/>
      <w:pPr>
        <w:ind w:left="4320" w:hanging="360"/>
      </w:pPr>
      <w:rPr>
        <w:rFonts w:ascii="Wingdings" w:hAnsi="Wingdings" w:hint="default"/>
      </w:rPr>
    </w:lvl>
    <w:lvl w:ilvl="6" w:tplc="5EF072CE">
      <w:start w:val="1"/>
      <w:numFmt w:val="bullet"/>
      <w:lvlText w:val=""/>
      <w:lvlJc w:val="left"/>
      <w:pPr>
        <w:ind w:left="5040" w:hanging="360"/>
      </w:pPr>
      <w:rPr>
        <w:rFonts w:ascii="Symbol" w:hAnsi="Symbol" w:hint="default"/>
      </w:rPr>
    </w:lvl>
    <w:lvl w:ilvl="7" w:tplc="A5DEB464">
      <w:start w:val="1"/>
      <w:numFmt w:val="bullet"/>
      <w:lvlText w:val="o"/>
      <w:lvlJc w:val="left"/>
      <w:pPr>
        <w:ind w:left="5760" w:hanging="360"/>
      </w:pPr>
      <w:rPr>
        <w:rFonts w:ascii="Courier New" w:hAnsi="Courier New" w:hint="default"/>
      </w:rPr>
    </w:lvl>
    <w:lvl w:ilvl="8" w:tplc="FD88FC52">
      <w:start w:val="1"/>
      <w:numFmt w:val="bullet"/>
      <w:lvlText w:val=""/>
      <w:lvlJc w:val="left"/>
      <w:pPr>
        <w:ind w:left="6480" w:hanging="360"/>
      </w:pPr>
      <w:rPr>
        <w:rFonts w:ascii="Wingdings" w:hAnsi="Wingdings" w:hint="default"/>
      </w:rPr>
    </w:lvl>
  </w:abstractNum>
  <w:abstractNum w:abstractNumId="26" w15:restartNumberingAfterBreak="0">
    <w:nsid w:val="43247DC3"/>
    <w:multiLevelType w:val="multilevel"/>
    <w:tmpl w:val="FB3E0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EE17FD"/>
    <w:multiLevelType w:val="hybridMultilevel"/>
    <w:tmpl w:val="F9B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E1B65"/>
    <w:multiLevelType w:val="hybridMultilevel"/>
    <w:tmpl w:val="CAB0461C"/>
    <w:lvl w:ilvl="0" w:tplc="35C4FA3C">
      <w:start w:val="1"/>
      <w:numFmt w:val="decimal"/>
      <w:lvlText w:val="%1."/>
      <w:lvlJc w:val="left"/>
      <w:pPr>
        <w:ind w:left="720" w:hanging="360"/>
      </w:pPr>
    </w:lvl>
    <w:lvl w:ilvl="1" w:tplc="9C8C2968">
      <w:start w:val="1"/>
      <w:numFmt w:val="lowerLetter"/>
      <w:lvlText w:val="%2."/>
      <w:lvlJc w:val="left"/>
      <w:pPr>
        <w:ind w:left="1440" w:hanging="360"/>
      </w:pPr>
    </w:lvl>
    <w:lvl w:ilvl="2" w:tplc="C608CBD4">
      <w:start w:val="1"/>
      <w:numFmt w:val="lowerRoman"/>
      <w:lvlText w:val="%3."/>
      <w:lvlJc w:val="right"/>
      <w:pPr>
        <w:ind w:left="2160" w:hanging="180"/>
      </w:pPr>
    </w:lvl>
    <w:lvl w:ilvl="3" w:tplc="342283C6">
      <w:start w:val="1"/>
      <w:numFmt w:val="decimal"/>
      <w:lvlText w:val="%4."/>
      <w:lvlJc w:val="left"/>
      <w:pPr>
        <w:ind w:left="2880" w:hanging="360"/>
      </w:pPr>
    </w:lvl>
    <w:lvl w:ilvl="4" w:tplc="B77218E0">
      <w:start w:val="1"/>
      <w:numFmt w:val="lowerLetter"/>
      <w:lvlText w:val="%5."/>
      <w:lvlJc w:val="left"/>
      <w:pPr>
        <w:ind w:left="3600" w:hanging="360"/>
      </w:pPr>
    </w:lvl>
    <w:lvl w:ilvl="5" w:tplc="8BA2671A">
      <w:start w:val="1"/>
      <w:numFmt w:val="lowerRoman"/>
      <w:lvlText w:val="%6."/>
      <w:lvlJc w:val="right"/>
      <w:pPr>
        <w:ind w:left="4320" w:hanging="180"/>
      </w:pPr>
    </w:lvl>
    <w:lvl w:ilvl="6" w:tplc="BA9CA890">
      <w:start w:val="1"/>
      <w:numFmt w:val="decimal"/>
      <w:lvlText w:val="%7."/>
      <w:lvlJc w:val="left"/>
      <w:pPr>
        <w:ind w:left="5040" w:hanging="360"/>
      </w:pPr>
    </w:lvl>
    <w:lvl w:ilvl="7" w:tplc="4BA69142">
      <w:start w:val="1"/>
      <w:numFmt w:val="lowerLetter"/>
      <w:lvlText w:val="%8."/>
      <w:lvlJc w:val="left"/>
      <w:pPr>
        <w:ind w:left="5760" w:hanging="360"/>
      </w:pPr>
    </w:lvl>
    <w:lvl w:ilvl="8" w:tplc="0BD2F784">
      <w:start w:val="1"/>
      <w:numFmt w:val="lowerRoman"/>
      <w:lvlText w:val="%9."/>
      <w:lvlJc w:val="right"/>
      <w:pPr>
        <w:ind w:left="6480" w:hanging="180"/>
      </w:pPr>
    </w:lvl>
  </w:abstractNum>
  <w:abstractNum w:abstractNumId="29" w15:restartNumberingAfterBreak="0">
    <w:nsid w:val="495B0423"/>
    <w:multiLevelType w:val="hybridMultilevel"/>
    <w:tmpl w:val="FFFFFFFF"/>
    <w:lvl w:ilvl="0" w:tplc="C68EDAF4">
      <w:start w:val="1"/>
      <w:numFmt w:val="decimal"/>
      <w:lvlText w:val="%1."/>
      <w:lvlJc w:val="left"/>
      <w:pPr>
        <w:ind w:left="720" w:hanging="360"/>
      </w:pPr>
    </w:lvl>
    <w:lvl w:ilvl="1" w:tplc="6FEC54A8">
      <w:start w:val="1"/>
      <w:numFmt w:val="lowerLetter"/>
      <w:lvlText w:val="%2."/>
      <w:lvlJc w:val="left"/>
      <w:pPr>
        <w:ind w:left="1440" w:hanging="360"/>
      </w:pPr>
    </w:lvl>
    <w:lvl w:ilvl="2" w:tplc="00C4B95C">
      <w:start w:val="1"/>
      <w:numFmt w:val="lowerRoman"/>
      <w:lvlText w:val="%3."/>
      <w:lvlJc w:val="right"/>
      <w:pPr>
        <w:ind w:left="2160" w:hanging="180"/>
      </w:pPr>
    </w:lvl>
    <w:lvl w:ilvl="3" w:tplc="8F841EE4">
      <w:start w:val="1"/>
      <w:numFmt w:val="decimal"/>
      <w:lvlText w:val="%4."/>
      <w:lvlJc w:val="left"/>
      <w:pPr>
        <w:ind w:left="2880" w:hanging="360"/>
      </w:pPr>
    </w:lvl>
    <w:lvl w:ilvl="4" w:tplc="9AF67CFC">
      <w:start w:val="1"/>
      <w:numFmt w:val="lowerLetter"/>
      <w:lvlText w:val="%5."/>
      <w:lvlJc w:val="left"/>
      <w:pPr>
        <w:ind w:left="3600" w:hanging="360"/>
      </w:pPr>
    </w:lvl>
    <w:lvl w:ilvl="5" w:tplc="51E0642C">
      <w:start w:val="1"/>
      <w:numFmt w:val="lowerRoman"/>
      <w:lvlText w:val="%6."/>
      <w:lvlJc w:val="right"/>
      <w:pPr>
        <w:ind w:left="4320" w:hanging="180"/>
      </w:pPr>
    </w:lvl>
    <w:lvl w:ilvl="6" w:tplc="524E030A">
      <w:start w:val="1"/>
      <w:numFmt w:val="decimal"/>
      <w:lvlText w:val="%7."/>
      <w:lvlJc w:val="left"/>
      <w:pPr>
        <w:ind w:left="5040" w:hanging="360"/>
      </w:pPr>
    </w:lvl>
    <w:lvl w:ilvl="7" w:tplc="E2B61654">
      <w:start w:val="1"/>
      <w:numFmt w:val="lowerLetter"/>
      <w:lvlText w:val="%8."/>
      <w:lvlJc w:val="left"/>
      <w:pPr>
        <w:ind w:left="5760" w:hanging="360"/>
      </w:pPr>
    </w:lvl>
    <w:lvl w:ilvl="8" w:tplc="FB06E0B8">
      <w:start w:val="1"/>
      <w:numFmt w:val="lowerRoman"/>
      <w:lvlText w:val="%9."/>
      <w:lvlJc w:val="right"/>
      <w:pPr>
        <w:ind w:left="6480" w:hanging="180"/>
      </w:pPr>
    </w:lvl>
  </w:abstractNum>
  <w:abstractNum w:abstractNumId="30" w15:restartNumberingAfterBreak="0">
    <w:nsid w:val="49906D93"/>
    <w:multiLevelType w:val="multilevel"/>
    <w:tmpl w:val="D1D22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B90BC7"/>
    <w:multiLevelType w:val="multilevel"/>
    <w:tmpl w:val="1934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2D62FA"/>
    <w:multiLevelType w:val="multilevel"/>
    <w:tmpl w:val="9502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3A0715"/>
    <w:multiLevelType w:val="hybridMultilevel"/>
    <w:tmpl w:val="D25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10DB"/>
    <w:multiLevelType w:val="multilevel"/>
    <w:tmpl w:val="B5369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44BCA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BF4E8E"/>
    <w:multiLevelType w:val="multilevel"/>
    <w:tmpl w:val="E966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A81C97"/>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20FCC9"/>
    <w:multiLevelType w:val="hybridMultilevel"/>
    <w:tmpl w:val="5328A470"/>
    <w:lvl w:ilvl="0" w:tplc="E17851DA">
      <w:start w:val="1"/>
      <w:numFmt w:val="bullet"/>
      <w:lvlText w:val=""/>
      <w:lvlJc w:val="left"/>
      <w:pPr>
        <w:ind w:left="1800" w:hanging="360"/>
      </w:pPr>
      <w:rPr>
        <w:rFonts w:ascii="Wingdings" w:hAnsi="Wingdings" w:hint="default"/>
      </w:rPr>
    </w:lvl>
    <w:lvl w:ilvl="1" w:tplc="754C732E">
      <w:start w:val="1"/>
      <w:numFmt w:val="bullet"/>
      <w:lvlText w:val=""/>
      <w:lvlJc w:val="left"/>
      <w:pPr>
        <w:ind w:left="2520" w:hanging="360"/>
      </w:pPr>
      <w:rPr>
        <w:rFonts w:ascii="Wingdings" w:hAnsi="Wingdings" w:hint="default"/>
      </w:rPr>
    </w:lvl>
    <w:lvl w:ilvl="2" w:tplc="17D45DEC">
      <w:start w:val="1"/>
      <w:numFmt w:val="bullet"/>
      <w:lvlText w:val=""/>
      <w:lvlJc w:val="left"/>
      <w:pPr>
        <w:ind w:left="3240" w:hanging="360"/>
      </w:pPr>
      <w:rPr>
        <w:rFonts w:ascii="Wingdings" w:hAnsi="Wingdings" w:hint="default"/>
      </w:rPr>
    </w:lvl>
    <w:lvl w:ilvl="3" w:tplc="A24E2C48">
      <w:start w:val="1"/>
      <w:numFmt w:val="bullet"/>
      <w:lvlText w:val=""/>
      <w:lvlJc w:val="left"/>
      <w:pPr>
        <w:ind w:left="3960" w:hanging="360"/>
      </w:pPr>
      <w:rPr>
        <w:rFonts w:ascii="Wingdings" w:hAnsi="Wingdings" w:hint="default"/>
      </w:rPr>
    </w:lvl>
    <w:lvl w:ilvl="4" w:tplc="19E843AA">
      <w:start w:val="1"/>
      <w:numFmt w:val="bullet"/>
      <w:lvlText w:val=""/>
      <w:lvlJc w:val="left"/>
      <w:pPr>
        <w:ind w:left="4680" w:hanging="360"/>
      </w:pPr>
      <w:rPr>
        <w:rFonts w:ascii="Wingdings" w:hAnsi="Wingdings" w:hint="default"/>
      </w:rPr>
    </w:lvl>
    <w:lvl w:ilvl="5" w:tplc="430A5B3E">
      <w:start w:val="1"/>
      <w:numFmt w:val="bullet"/>
      <w:lvlText w:val=""/>
      <w:lvlJc w:val="left"/>
      <w:pPr>
        <w:ind w:left="5400" w:hanging="360"/>
      </w:pPr>
      <w:rPr>
        <w:rFonts w:ascii="Wingdings" w:hAnsi="Wingdings" w:hint="default"/>
      </w:rPr>
    </w:lvl>
    <w:lvl w:ilvl="6" w:tplc="C986CF00">
      <w:start w:val="1"/>
      <w:numFmt w:val="bullet"/>
      <w:lvlText w:val=""/>
      <w:lvlJc w:val="left"/>
      <w:pPr>
        <w:ind w:left="6120" w:hanging="360"/>
      </w:pPr>
      <w:rPr>
        <w:rFonts w:ascii="Wingdings" w:hAnsi="Wingdings" w:hint="default"/>
      </w:rPr>
    </w:lvl>
    <w:lvl w:ilvl="7" w:tplc="D478B93E">
      <w:start w:val="1"/>
      <w:numFmt w:val="bullet"/>
      <w:lvlText w:val=""/>
      <w:lvlJc w:val="left"/>
      <w:pPr>
        <w:ind w:left="6840" w:hanging="360"/>
      </w:pPr>
      <w:rPr>
        <w:rFonts w:ascii="Wingdings" w:hAnsi="Wingdings" w:hint="default"/>
      </w:rPr>
    </w:lvl>
    <w:lvl w:ilvl="8" w:tplc="062C3E94">
      <w:start w:val="1"/>
      <w:numFmt w:val="bullet"/>
      <w:lvlText w:val=""/>
      <w:lvlJc w:val="left"/>
      <w:pPr>
        <w:ind w:left="7560" w:hanging="360"/>
      </w:pPr>
      <w:rPr>
        <w:rFonts w:ascii="Wingdings" w:hAnsi="Wingdings" w:hint="default"/>
      </w:rPr>
    </w:lvl>
  </w:abstractNum>
  <w:abstractNum w:abstractNumId="39" w15:restartNumberingAfterBreak="0">
    <w:nsid w:val="6AD946B0"/>
    <w:multiLevelType w:val="multilevel"/>
    <w:tmpl w:val="2BEA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E5774D"/>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4B21E1"/>
    <w:multiLevelType w:val="multilevel"/>
    <w:tmpl w:val="28D0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4D71B8"/>
    <w:multiLevelType w:val="multilevel"/>
    <w:tmpl w:val="C8CC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AA734A"/>
    <w:multiLevelType w:val="multilevel"/>
    <w:tmpl w:val="77B4D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462FF0"/>
    <w:multiLevelType w:val="multilevel"/>
    <w:tmpl w:val="A96E8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223469">
    <w:abstractNumId w:val="28"/>
  </w:num>
  <w:num w:numId="2" w16cid:durableId="234125064">
    <w:abstractNumId w:val="38"/>
  </w:num>
  <w:num w:numId="3" w16cid:durableId="1240334902">
    <w:abstractNumId w:val="15"/>
  </w:num>
  <w:num w:numId="4" w16cid:durableId="1179538112">
    <w:abstractNumId w:val="9"/>
  </w:num>
  <w:num w:numId="5" w16cid:durableId="1874734262">
    <w:abstractNumId w:val="29"/>
  </w:num>
  <w:num w:numId="6" w16cid:durableId="839849564">
    <w:abstractNumId w:val="22"/>
  </w:num>
  <w:num w:numId="7" w16cid:durableId="451630226">
    <w:abstractNumId w:val="35"/>
  </w:num>
  <w:num w:numId="8" w16cid:durableId="1895383369">
    <w:abstractNumId w:val="25"/>
  </w:num>
  <w:num w:numId="9" w16cid:durableId="1699812371">
    <w:abstractNumId w:val="43"/>
  </w:num>
  <w:num w:numId="10" w16cid:durableId="795375613">
    <w:abstractNumId w:val="14"/>
  </w:num>
  <w:num w:numId="11" w16cid:durableId="1906644907">
    <w:abstractNumId w:val="4"/>
  </w:num>
  <w:num w:numId="12" w16cid:durableId="531110525">
    <w:abstractNumId w:val="13"/>
  </w:num>
  <w:num w:numId="13" w16cid:durableId="1828009286">
    <w:abstractNumId w:val="34"/>
  </w:num>
  <w:num w:numId="14" w16cid:durableId="1179656873">
    <w:abstractNumId w:val="31"/>
  </w:num>
  <w:num w:numId="15" w16cid:durableId="1276521846">
    <w:abstractNumId w:val="10"/>
  </w:num>
  <w:num w:numId="16" w16cid:durableId="1742406479">
    <w:abstractNumId w:val="24"/>
  </w:num>
  <w:num w:numId="17" w16cid:durableId="1891763295">
    <w:abstractNumId w:val="2"/>
  </w:num>
  <w:num w:numId="18" w16cid:durableId="597106022">
    <w:abstractNumId w:val="3"/>
  </w:num>
  <w:num w:numId="19" w16cid:durableId="611010017">
    <w:abstractNumId w:val="0"/>
  </w:num>
  <w:num w:numId="20" w16cid:durableId="1511531797">
    <w:abstractNumId w:val="21"/>
  </w:num>
  <w:num w:numId="21" w16cid:durableId="1266503384">
    <w:abstractNumId w:val="36"/>
  </w:num>
  <w:num w:numId="22" w16cid:durableId="478302870">
    <w:abstractNumId w:val="42"/>
  </w:num>
  <w:num w:numId="23" w16cid:durableId="1273392647">
    <w:abstractNumId w:val="1"/>
  </w:num>
  <w:num w:numId="24" w16cid:durableId="1643195152">
    <w:abstractNumId w:val="26"/>
  </w:num>
  <w:num w:numId="25" w16cid:durableId="283580731">
    <w:abstractNumId w:val="32"/>
  </w:num>
  <w:num w:numId="26" w16cid:durableId="594438510">
    <w:abstractNumId w:val="12"/>
  </w:num>
  <w:num w:numId="27" w16cid:durableId="657343441">
    <w:abstractNumId w:val="30"/>
  </w:num>
  <w:num w:numId="28" w16cid:durableId="514922166">
    <w:abstractNumId w:val="20"/>
  </w:num>
  <w:num w:numId="29" w16cid:durableId="2074355600">
    <w:abstractNumId w:val="40"/>
  </w:num>
  <w:num w:numId="30" w16cid:durableId="807211201">
    <w:abstractNumId w:val="44"/>
  </w:num>
  <w:num w:numId="31" w16cid:durableId="611132738">
    <w:abstractNumId w:val="7"/>
  </w:num>
  <w:num w:numId="32" w16cid:durableId="1356420534">
    <w:abstractNumId w:val="11"/>
  </w:num>
  <w:num w:numId="33" w16cid:durableId="2030137978">
    <w:abstractNumId w:val="8"/>
  </w:num>
  <w:num w:numId="34" w16cid:durableId="409471665">
    <w:abstractNumId w:val="39"/>
  </w:num>
  <w:num w:numId="35" w16cid:durableId="732657689">
    <w:abstractNumId w:val="6"/>
  </w:num>
  <w:num w:numId="36" w16cid:durableId="431709840">
    <w:abstractNumId w:val="17"/>
  </w:num>
  <w:num w:numId="37" w16cid:durableId="1407729098">
    <w:abstractNumId w:val="5"/>
  </w:num>
  <w:num w:numId="38" w16cid:durableId="1222865529">
    <w:abstractNumId w:val="33"/>
  </w:num>
  <w:num w:numId="39" w16cid:durableId="1218932154">
    <w:abstractNumId w:val="27"/>
  </w:num>
  <w:num w:numId="40" w16cid:durableId="62803376">
    <w:abstractNumId w:val="19"/>
  </w:num>
  <w:num w:numId="41" w16cid:durableId="595941215">
    <w:abstractNumId w:val="18"/>
  </w:num>
  <w:num w:numId="42" w16cid:durableId="2062904578">
    <w:abstractNumId w:val="16"/>
  </w:num>
  <w:num w:numId="43" w16cid:durableId="672418770">
    <w:abstractNumId w:val="37"/>
  </w:num>
  <w:num w:numId="44" w16cid:durableId="928855542">
    <w:abstractNumId w:val="41"/>
  </w:num>
  <w:num w:numId="45" w16cid:durableId="352149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CC"/>
    <w:rsid w:val="000021BA"/>
    <w:rsid w:val="000043C4"/>
    <w:rsid w:val="000059F3"/>
    <w:rsid w:val="00015E77"/>
    <w:rsid w:val="0002015D"/>
    <w:rsid w:val="00027F8E"/>
    <w:rsid w:val="000477D5"/>
    <w:rsid w:val="00051846"/>
    <w:rsid w:val="00051984"/>
    <w:rsid w:val="000700A0"/>
    <w:rsid w:val="000701CE"/>
    <w:rsid w:val="0007101B"/>
    <w:rsid w:val="000716E2"/>
    <w:rsid w:val="00072C96"/>
    <w:rsid w:val="00073986"/>
    <w:rsid w:val="00075893"/>
    <w:rsid w:val="000811E2"/>
    <w:rsid w:val="000941BB"/>
    <w:rsid w:val="00096257"/>
    <w:rsid w:val="000A6425"/>
    <w:rsid w:val="000B5294"/>
    <w:rsid w:val="000C1835"/>
    <w:rsid w:val="000C19DD"/>
    <w:rsid w:val="000C6565"/>
    <w:rsid w:val="000D086B"/>
    <w:rsid w:val="000D165D"/>
    <w:rsid w:val="000E1225"/>
    <w:rsid w:val="000F15EC"/>
    <w:rsid w:val="000F2F9B"/>
    <w:rsid w:val="000F960D"/>
    <w:rsid w:val="00106A13"/>
    <w:rsid w:val="0011043F"/>
    <w:rsid w:val="001118AF"/>
    <w:rsid w:val="001127C5"/>
    <w:rsid w:val="001167BD"/>
    <w:rsid w:val="001222A5"/>
    <w:rsid w:val="00125A7C"/>
    <w:rsid w:val="00131A26"/>
    <w:rsid w:val="00132418"/>
    <w:rsid w:val="001343FF"/>
    <w:rsid w:val="00135DE9"/>
    <w:rsid w:val="00142113"/>
    <w:rsid w:val="00143960"/>
    <w:rsid w:val="00146562"/>
    <w:rsid w:val="0014713D"/>
    <w:rsid w:val="00157A2E"/>
    <w:rsid w:val="001755D2"/>
    <w:rsid w:val="00177115"/>
    <w:rsid w:val="00180346"/>
    <w:rsid w:val="00183181"/>
    <w:rsid w:val="001927B1"/>
    <w:rsid w:val="001A53DB"/>
    <w:rsid w:val="001B4D20"/>
    <w:rsid w:val="001C05B3"/>
    <w:rsid w:val="001C6D57"/>
    <w:rsid w:val="001D44E3"/>
    <w:rsid w:val="001D728E"/>
    <w:rsid w:val="001E288D"/>
    <w:rsid w:val="001E5DB9"/>
    <w:rsid w:val="001F0B09"/>
    <w:rsid w:val="00204EF7"/>
    <w:rsid w:val="002053B7"/>
    <w:rsid w:val="0020574D"/>
    <w:rsid w:val="00210600"/>
    <w:rsid w:val="002121D5"/>
    <w:rsid w:val="00213006"/>
    <w:rsid w:val="00213CF8"/>
    <w:rsid w:val="00221774"/>
    <w:rsid w:val="00224B7C"/>
    <w:rsid w:val="00233CA8"/>
    <w:rsid w:val="00234E11"/>
    <w:rsid w:val="00242091"/>
    <w:rsid w:val="002563BB"/>
    <w:rsid w:val="00260A1E"/>
    <w:rsid w:val="00260F73"/>
    <w:rsid w:val="00277D70"/>
    <w:rsid w:val="00283138"/>
    <w:rsid w:val="002851E3"/>
    <w:rsid w:val="00290445"/>
    <w:rsid w:val="0029113E"/>
    <w:rsid w:val="002A2A74"/>
    <w:rsid w:val="002A3BFC"/>
    <w:rsid w:val="002A4416"/>
    <w:rsid w:val="002C2ED1"/>
    <w:rsid w:val="002E11AC"/>
    <w:rsid w:val="002E5499"/>
    <w:rsid w:val="002E5B6A"/>
    <w:rsid w:val="002E6AB2"/>
    <w:rsid w:val="002F1B17"/>
    <w:rsid w:val="0030055D"/>
    <w:rsid w:val="00302189"/>
    <w:rsid w:val="003116E1"/>
    <w:rsid w:val="0031558D"/>
    <w:rsid w:val="00315BB2"/>
    <w:rsid w:val="00320C91"/>
    <w:rsid w:val="0033230D"/>
    <w:rsid w:val="0033522B"/>
    <w:rsid w:val="00335471"/>
    <w:rsid w:val="0033699F"/>
    <w:rsid w:val="0033735A"/>
    <w:rsid w:val="003475BE"/>
    <w:rsid w:val="00347970"/>
    <w:rsid w:val="00352F6C"/>
    <w:rsid w:val="0035539A"/>
    <w:rsid w:val="0036157F"/>
    <w:rsid w:val="003700CD"/>
    <w:rsid w:val="0037201B"/>
    <w:rsid w:val="003743A8"/>
    <w:rsid w:val="00381740"/>
    <w:rsid w:val="003910B9"/>
    <w:rsid w:val="003943AF"/>
    <w:rsid w:val="00395938"/>
    <w:rsid w:val="003A27DD"/>
    <w:rsid w:val="003A4B30"/>
    <w:rsid w:val="003A5B45"/>
    <w:rsid w:val="003A79B7"/>
    <w:rsid w:val="003B17BC"/>
    <w:rsid w:val="003B43EC"/>
    <w:rsid w:val="003D19A3"/>
    <w:rsid w:val="003D1BB7"/>
    <w:rsid w:val="003D6977"/>
    <w:rsid w:val="003D6AA1"/>
    <w:rsid w:val="003E3C3E"/>
    <w:rsid w:val="003E6E32"/>
    <w:rsid w:val="003F5319"/>
    <w:rsid w:val="003F60C0"/>
    <w:rsid w:val="00412AF1"/>
    <w:rsid w:val="00415645"/>
    <w:rsid w:val="00416D3F"/>
    <w:rsid w:val="00427884"/>
    <w:rsid w:val="00433EEE"/>
    <w:rsid w:val="00441A2B"/>
    <w:rsid w:val="00442278"/>
    <w:rsid w:val="00450531"/>
    <w:rsid w:val="004666A9"/>
    <w:rsid w:val="00471510"/>
    <w:rsid w:val="0047255B"/>
    <w:rsid w:val="00474217"/>
    <w:rsid w:val="00477B5D"/>
    <w:rsid w:val="004830CD"/>
    <w:rsid w:val="004863D5"/>
    <w:rsid w:val="004902AE"/>
    <w:rsid w:val="00491DD6"/>
    <w:rsid w:val="004B2656"/>
    <w:rsid w:val="004C1220"/>
    <w:rsid w:val="004C4A8A"/>
    <w:rsid w:val="004C61AE"/>
    <w:rsid w:val="004C7B29"/>
    <w:rsid w:val="004D0AA4"/>
    <w:rsid w:val="004E0307"/>
    <w:rsid w:val="004E43E8"/>
    <w:rsid w:val="004E466F"/>
    <w:rsid w:val="004F28C9"/>
    <w:rsid w:val="0050491E"/>
    <w:rsid w:val="005065F9"/>
    <w:rsid w:val="005072D9"/>
    <w:rsid w:val="00515DE5"/>
    <w:rsid w:val="005162F8"/>
    <w:rsid w:val="0052050E"/>
    <w:rsid w:val="005262EA"/>
    <w:rsid w:val="00526984"/>
    <w:rsid w:val="00564B52"/>
    <w:rsid w:val="00566B49"/>
    <w:rsid w:val="00566EDC"/>
    <w:rsid w:val="005741D8"/>
    <w:rsid w:val="00574ADA"/>
    <w:rsid w:val="005779F8"/>
    <w:rsid w:val="00581175"/>
    <w:rsid w:val="00584D56"/>
    <w:rsid w:val="00586EC6"/>
    <w:rsid w:val="005934A6"/>
    <w:rsid w:val="005A3A7D"/>
    <w:rsid w:val="005B5FEF"/>
    <w:rsid w:val="005C6D57"/>
    <w:rsid w:val="005D249A"/>
    <w:rsid w:val="005E0720"/>
    <w:rsid w:val="005F1FFD"/>
    <w:rsid w:val="00605259"/>
    <w:rsid w:val="0060665F"/>
    <w:rsid w:val="00613985"/>
    <w:rsid w:val="006219A5"/>
    <w:rsid w:val="006221BA"/>
    <w:rsid w:val="00624E8C"/>
    <w:rsid w:val="00625DBD"/>
    <w:rsid w:val="00630B6C"/>
    <w:rsid w:val="006325FF"/>
    <w:rsid w:val="00633AF7"/>
    <w:rsid w:val="00636FD1"/>
    <w:rsid w:val="0064458E"/>
    <w:rsid w:val="00645F36"/>
    <w:rsid w:val="00646FFD"/>
    <w:rsid w:val="00650719"/>
    <w:rsid w:val="0066343C"/>
    <w:rsid w:val="006639BF"/>
    <w:rsid w:val="0066418A"/>
    <w:rsid w:val="00673F16"/>
    <w:rsid w:val="00675522"/>
    <w:rsid w:val="00676744"/>
    <w:rsid w:val="00681727"/>
    <w:rsid w:val="006824F2"/>
    <w:rsid w:val="00687E1B"/>
    <w:rsid w:val="006A0497"/>
    <w:rsid w:val="006A411F"/>
    <w:rsid w:val="006A79DE"/>
    <w:rsid w:val="006B03EF"/>
    <w:rsid w:val="006B0546"/>
    <w:rsid w:val="006C255C"/>
    <w:rsid w:val="006C43C5"/>
    <w:rsid w:val="006C67EB"/>
    <w:rsid w:val="006C6F20"/>
    <w:rsid w:val="006D31CE"/>
    <w:rsid w:val="006D43B7"/>
    <w:rsid w:val="006D4ABD"/>
    <w:rsid w:val="006E2296"/>
    <w:rsid w:val="006F5758"/>
    <w:rsid w:val="006F5FE4"/>
    <w:rsid w:val="0070447F"/>
    <w:rsid w:val="00705859"/>
    <w:rsid w:val="007110C2"/>
    <w:rsid w:val="007205FF"/>
    <w:rsid w:val="00725121"/>
    <w:rsid w:val="00732AEE"/>
    <w:rsid w:val="00733415"/>
    <w:rsid w:val="0073506A"/>
    <w:rsid w:val="007400F0"/>
    <w:rsid w:val="007470F8"/>
    <w:rsid w:val="0076515C"/>
    <w:rsid w:val="007737A6"/>
    <w:rsid w:val="007769FA"/>
    <w:rsid w:val="007771CC"/>
    <w:rsid w:val="00784FA8"/>
    <w:rsid w:val="007A0E99"/>
    <w:rsid w:val="007A14CD"/>
    <w:rsid w:val="007A14E5"/>
    <w:rsid w:val="007A58C3"/>
    <w:rsid w:val="007B1E4F"/>
    <w:rsid w:val="007C2568"/>
    <w:rsid w:val="007D31AD"/>
    <w:rsid w:val="007D40AC"/>
    <w:rsid w:val="007D4E95"/>
    <w:rsid w:val="007D6A35"/>
    <w:rsid w:val="007D6F9F"/>
    <w:rsid w:val="007E1763"/>
    <w:rsid w:val="007E1AE3"/>
    <w:rsid w:val="007E250C"/>
    <w:rsid w:val="007F4578"/>
    <w:rsid w:val="0081483D"/>
    <w:rsid w:val="008164F6"/>
    <w:rsid w:val="008176E2"/>
    <w:rsid w:val="0082020F"/>
    <w:rsid w:val="00824CD5"/>
    <w:rsid w:val="00827A24"/>
    <w:rsid w:val="008304EA"/>
    <w:rsid w:val="00844D8D"/>
    <w:rsid w:val="00845599"/>
    <w:rsid w:val="00852FE2"/>
    <w:rsid w:val="00853D63"/>
    <w:rsid w:val="00865666"/>
    <w:rsid w:val="00870B49"/>
    <w:rsid w:val="00873A38"/>
    <w:rsid w:val="00874B01"/>
    <w:rsid w:val="00875978"/>
    <w:rsid w:val="00877F89"/>
    <w:rsid w:val="00884056"/>
    <w:rsid w:val="0088511F"/>
    <w:rsid w:val="00892A28"/>
    <w:rsid w:val="00892D00"/>
    <w:rsid w:val="00896147"/>
    <w:rsid w:val="008A11A8"/>
    <w:rsid w:val="008B3928"/>
    <w:rsid w:val="008C5B72"/>
    <w:rsid w:val="008D0DC6"/>
    <w:rsid w:val="008D6A13"/>
    <w:rsid w:val="008E2236"/>
    <w:rsid w:val="008E2263"/>
    <w:rsid w:val="008F1A62"/>
    <w:rsid w:val="009118BC"/>
    <w:rsid w:val="00932392"/>
    <w:rsid w:val="00932B23"/>
    <w:rsid w:val="00934FB7"/>
    <w:rsid w:val="0093530B"/>
    <w:rsid w:val="009456D2"/>
    <w:rsid w:val="009464DA"/>
    <w:rsid w:val="0095103B"/>
    <w:rsid w:val="00964551"/>
    <w:rsid w:val="00964AB2"/>
    <w:rsid w:val="009663C9"/>
    <w:rsid w:val="0096730A"/>
    <w:rsid w:val="00970475"/>
    <w:rsid w:val="009717D3"/>
    <w:rsid w:val="00973D63"/>
    <w:rsid w:val="00974D0F"/>
    <w:rsid w:val="00975135"/>
    <w:rsid w:val="00981E7D"/>
    <w:rsid w:val="009836FC"/>
    <w:rsid w:val="00984FBA"/>
    <w:rsid w:val="00984FF9"/>
    <w:rsid w:val="009866B0"/>
    <w:rsid w:val="0099039B"/>
    <w:rsid w:val="009970CC"/>
    <w:rsid w:val="009A08A3"/>
    <w:rsid w:val="009A342F"/>
    <w:rsid w:val="009B2136"/>
    <w:rsid w:val="009B2BB3"/>
    <w:rsid w:val="009C0746"/>
    <w:rsid w:val="009C0A9E"/>
    <w:rsid w:val="009C2622"/>
    <w:rsid w:val="009C430A"/>
    <w:rsid w:val="009CD5CC"/>
    <w:rsid w:val="009D1832"/>
    <w:rsid w:val="009D18DA"/>
    <w:rsid w:val="009D660E"/>
    <w:rsid w:val="009D7BE7"/>
    <w:rsid w:val="009E4E3A"/>
    <w:rsid w:val="009F6ED8"/>
    <w:rsid w:val="00A003E8"/>
    <w:rsid w:val="00A008C8"/>
    <w:rsid w:val="00A10A79"/>
    <w:rsid w:val="00A1361B"/>
    <w:rsid w:val="00A21215"/>
    <w:rsid w:val="00A24EBE"/>
    <w:rsid w:val="00A40D72"/>
    <w:rsid w:val="00A53F2E"/>
    <w:rsid w:val="00A56FA1"/>
    <w:rsid w:val="00A57A55"/>
    <w:rsid w:val="00A772A2"/>
    <w:rsid w:val="00A803F8"/>
    <w:rsid w:val="00A90B7B"/>
    <w:rsid w:val="00A97B00"/>
    <w:rsid w:val="00AB51EB"/>
    <w:rsid w:val="00AC045C"/>
    <w:rsid w:val="00AC6F18"/>
    <w:rsid w:val="00AE18A8"/>
    <w:rsid w:val="00AE2DEB"/>
    <w:rsid w:val="00AE3CD9"/>
    <w:rsid w:val="00AF0D3D"/>
    <w:rsid w:val="00AF6949"/>
    <w:rsid w:val="00B00113"/>
    <w:rsid w:val="00B00964"/>
    <w:rsid w:val="00B03C3D"/>
    <w:rsid w:val="00B03F77"/>
    <w:rsid w:val="00B066E9"/>
    <w:rsid w:val="00B07F90"/>
    <w:rsid w:val="00B07FE0"/>
    <w:rsid w:val="00B11092"/>
    <w:rsid w:val="00B120A4"/>
    <w:rsid w:val="00B133E7"/>
    <w:rsid w:val="00B15223"/>
    <w:rsid w:val="00B219E8"/>
    <w:rsid w:val="00B31110"/>
    <w:rsid w:val="00B35975"/>
    <w:rsid w:val="00B432F2"/>
    <w:rsid w:val="00B46E96"/>
    <w:rsid w:val="00B54188"/>
    <w:rsid w:val="00B54E07"/>
    <w:rsid w:val="00B56C76"/>
    <w:rsid w:val="00B737E8"/>
    <w:rsid w:val="00B7719F"/>
    <w:rsid w:val="00B77431"/>
    <w:rsid w:val="00B77456"/>
    <w:rsid w:val="00B80D80"/>
    <w:rsid w:val="00B855C1"/>
    <w:rsid w:val="00B87CC9"/>
    <w:rsid w:val="00BA55FA"/>
    <w:rsid w:val="00BB65AD"/>
    <w:rsid w:val="00BC05D2"/>
    <w:rsid w:val="00BC281C"/>
    <w:rsid w:val="00BC7533"/>
    <w:rsid w:val="00BC7B11"/>
    <w:rsid w:val="00BD487D"/>
    <w:rsid w:val="00BD6234"/>
    <w:rsid w:val="00BD7281"/>
    <w:rsid w:val="00BE213F"/>
    <w:rsid w:val="00BE33AD"/>
    <w:rsid w:val="00BF0B82"/>
    <w:rsid w:val="00C01653"/>
    <w:rsid w:val="00C047FC"/>
    <w:rsid w:val="00C11EF9"/>
    <w:rsid w:val="00C1274E"/>
    <w:rsid w:val="00C25753"/>
    <w:rsid w:val="00C3373A"/>
    <w:rsid w:val="00C36C47"/>
    <w:rsid w:val="00C43339"/>
    <w:rsid w:val="00C64A58"/>
    <w:rsid w:val="00C66356"/>
    <w:rsid w:val="00C81EF3"/>
    <w:rsid w:val="00C869BF"/>
    <w:rsid w:val="00C967DF"/>
    <w:rsid w:val="00C975E9"/>
    <w:rsid w:val="00CA0659"/>
    <w:rsid w:val="00CB322F"/>
    <w:rsid w:val="00CB5136"/>
    <w:rsid w:val="00CC19C1"/>
    <w:rsid w:val="00CC2E32"/>
    <w:rsid w:val="00CD56BD"/>
    <w:rsid w:val="00CD6BC5"/>
    <w:rsid w:val="00CE624D"/>
    <w:rsid w:val="00CF061A"/>
    <w:rsid w:val="00CF2B4F"/>
    <w:rsid w:val="00CF4CFC"/>
    <w:rsid w:val="00D00800"/>
    <w:rsid w:val="00D01D7D"/>
    <w:rsid w:val="00D02DEF"/>
    <w:rsid w:val="00D054DF"/>
    <w:rsid w:val="00D14769"/>
    <w:rsid w:val="00D219C6"/>
    <w:rsid w:val="00D22641"/>
    <w:rsid w:val="00D24767"/>
    <w:rsid w:val="00D37E30"/>
    <w:rsid w:val="00D4399D"/>
    <w:rsid w:val="00D44867"/>
    <w:rsid w:val="00D5117F"/>
    <w:rsid w:val="00D514FE"/>
    <w:rsid w:val="00D5489C"/>
    <w:rsid w:val="00D56A92"/>
    <w:rsid w:val="00D740C7"/>
    <w:rsid w:val="00D74974"/>
    <w:rsid w:val="00D82428"/>
    <w:rsid w:val="00D854C1"/>
    <w:rsid w:val="00D92656"/>
    <w:rsid w:val="00DA0279"/>
    <w:rsid w:val="00DA1301"/>
    <w:rsid w:val="00DA19B9"/>
    <w:rsid w:val="00DA6F00"/>
    <w:rsid w:val="00DB4CC2"/>
    <w:rsid w:val="00DB75B5"/>
    <w:rsid w:val="00DB7A2F"/>
    <w:rsid w:val="00DC33ED"/>
    <w:rsid w:val="00DD021B"/>
    <w:rsid w:val="00DD31FB"/>
    <w:rsid w:val="00DE4D5C"/>
    <w:rsid w:val="00DF56A4"/>
    <w:rsid w:val="00E1277D"/>
    <w:rsid w:val="00E13726"/>
    <w:rsid w:val="00E138E2"/>
    <w:rsid w:val="00E212F6"/>
    <w:rsid w:val="00E222C2"/>
    <w:rsid w:val="00E22DBC"/>
    <w:rsid w:val="00E236AA"/>
    <w:rsid w:val="00E30E1B"/>
    <w:rsid w:val="00E31C53"/>
    <w:rsid w:val="00E37A8C"/>
    <w:rsid w:val="00E41E74"/>
    <w:rsid w:val="00E42E3B"/>
    <w:rsid w:val="00E435A7"/>
    <w:rsid w:val="00E4533E"/>
    <w:rsid w:val="00E455DD"/>
    <w:rsid w:val="00E50653"/>
    <w:rsid w:val="00E5197E"/>
    <w:rsid w:val="00E53D41"/>
    <w:rsid w:val="00E53E15"/>
    <w:rsid w:val="00E60977"/>
    <w:rsid w:val="00E64F52"/>
    <w:rsid w:val="00E75EA3"/>
    <w:rsid w:val="00E76A05"/>
    <w:rsid w:val="00E76CA5"/>
    <w:rsid w:val="00E7B9E8"/>
    <w:rsid w:val="00E82B26"/>
    <w:rsid w:val="00E84D66"/>
    <w:rsid w:val="00E8737A"/>
    <w:rsid w:val="00EA0B32"/>
    <w:rsid w:val="00EA5B74"/>
    <w:rsid w:val="00EB2790"/>
    <w:rsid w:val="00EB6DAE"/>
    <w:rsid w:val="00EC4D43"/>
    <w:rsid w:val="00ED169A"/>
    <w:rsid w:val="00EE6E0F"/>
    <w:rsid w:val="00EF5EB8"/>
    <w:rsid w:val="00F0089B"/>
    <w:rsid w:val="00F04B6F"/>
    <w:rsid w:val="00F1124F"/>
    <w:rsid w:val="00F14CB2"/>
    <w:rsid w:val="00F24960"/>
    <w:rsid w:val="00F419E7"/>
    <w:rsid w:val="00F42CE1"/>
    <w:rsid w:val="00F43126"/>
    <w:rsid w:val="00F466A6"/>
    <w:rsid w:val="00F46863"/>
    <w:rsid w:val="00F50E60"/>
    <w:rsid w:val="00F514E2"/>
    <w:rsid w:val="00F5466A"/>
    <w:rsid w:val="00F6B09F"/>
    <w:rsid w:val="00F708C6"/>
    <w:rsid w:val="00F77DFF"/>
    <w:rsid w:val="00F815EE"/>
    <w:rsid w:val="00F82799"/>
    <w:rsid w:val="00F82E96"/>
    <w:rsid w:val="00F91B32"/>
    <w:rsid w:val="00FA6A8C"/>
    <w:rsid w:val="00FA6E7D"/>
    <w:rsid w:val="00FA7D83"/>
    <w:rsid w:val="00FB03FA"/>
    <w:rsid w:val="00FB1339"/>
    <w:rsid w:val="00FB2CBA"/>
    <w:rsid w:val="00FD1636"/>
    <w:rsid w:val="00FD39AC"/>
    <w:rsid w:val="00FE28F2"/>
    <w:rsid w:val="011E1C72"/>
    <w:rsid w:val="012725B7"/>
    <w:rsid w:val="014947E3"/>
    <w:rsid w:val="01E2185C"/>
    <w:rsid w:val="0214439A"/>
    <w:rsid w:val="0221F17D"/>
    <w:rsid w:val="0227DEF2"/>
    <w:rsid w:val="0233FEBE"/>
    <w:rsid w:val="0243459E"/>
    <w:rsid w:val="0256CCEB"/>
    <w:rsid w:val="029B85F1"/>
    <w:rsid w:val="02A22796"/>
    <w:rsid w:val="02AFDD78"/>
    <w:rsid w:val="02B526BB"/>
    <w:rsid w:val="02CEECEE"/>
    <w:rsid w:val="030195DD"/>
    <w:rsid w:val="03266088"/>
    <w:rsid w:val="033A78B5"/>
    <w:rsid w:val="033C9C6F"/>
    <w:rsid w:val="037306F7"/>
    <w:rsid w:val="03872CCC"/>
    <w:rsid w:val="03CC570C"/>
    <w:rsid w:val="03CF2C47"/>
    <w:rsid w:val="03FFD497"/>
    <w:rsid w:val="04199C9D"/>
    <w:rsid w:val="042D4DBF"/>
    <w:rsid w:val="045223B1"/>
    <w:rsid w:val="046D950C"/>
    <w:rsid w:val="04953A48"/>
    <w:rsid w:val="049FA88F"/>
    <w:rsid w:val="04C3147F"/>
    <w:rsid w:val="04F761F7"/>
    <w:rsid w:val="04F961B2"/>
    <w:rsid w:val="051CDD5A"/>
    <w:rsid w:val="053DCEAC"/>
    <w:rsid w:val="0540ED18"/>
    <w:rsid w:val="058520E2"/>
    <w:rsid w:val="058B2468"/>
    <w:rsid w:val="05D54424"/>
    <w:rsid w:val="05D99E8E"/>
    <w:rsid w:val="05DE495A"/>
    <w:rsid w:val="05E49790"/>
    <w:rsid w:val="063B729C"/>
    <w:rsid w:val="0672DACE"/>
    <w:rsid w:val="06753614"/>
    <w:rsid w:val="0675BA0D"/>
    <w:rsid w:val="06856231"/>
    <w:rsid w:val="06DC010C"/>
    <w:rsid w:val="06DEEC5D"/>
    <w:rsid w:val="06EB0C30"/>
    <w:rsid w:val="06F0E511"/>
    <w:rsid w:val="06F98D5C"/>
    <w:rsid w:val="07A3BE11"/>
    <w:rsid w:val="07B85C23"/>
    <w:rsid w:val="07C20818"/>
    <w:rsid w:val="088CA5AB"/>
    <w:rsid w:val="08907974"/>
    <w:rsid w:val="08B6EDF8"/>
    <w:rsid w:val="08BCF189"/>
    <w:rsid w:val="08C81FC3"/>
    <w:rsid w:val="08D16C1C"/>
    <w:rsid w:val="08D93E46"/>
    <w:rsid w:val="08DF82C8"/>
    <w:rsid w:val="09704353"/>
    <w:rsid w:val="09A3C4D7"/>
    <w:rsid w:val="09C4465A"/>
    <w:rsid w:val="09E9C4BE"/>
    <w:rsid w:val="09F75E68"/>
    <w:rsid w:val="0A0F7F81"/>
    <w:rsid w:val="0A3FF090"/>
    <w:rsid w:val="0A4847B1"/>
    <w:rsid w:val="0A581272"/>
    <w:rsid w:val="0A87AC80"/>
    <w:rsid w:val="0A9216F8"/>
    <w:rsid w:val="0A935912"/>
    <w:rsid w:val="0AA0CC91"/>
    <w:rsid w:val="0AC69ECE"/>
    <w:rsid w:val="0ADCEFB3"/>
    <w:rsid w:val="0AEEF10A"/>
    <w:rsid w:val="0B09A551"/>
    <w:rsid w:val="0B0E008C"/>
    <w:rsid w:val="0B3380E3"/>
    <w:rsid w:val="0B399B3F"/>
    <w:rsid w:val="0B449D7D"/>
    <w:rsid w:val="0B48D723"/>
    <w:rsid w:val="0B49B382"/>
    <w:rsid w:val="0B50A085"/>
    <w:rsid w:val="0B52B4BA"/>
    <w:rsid w:val="0B5AA147"/>
    <w:rsid w:val="0B5AD26D"/>
    <w:rsid w:val="0B743C1E"/>
    <w:rsid w:val="0B788B3E"/>
    <w:rsid w:val="0BAACE09"/>
    <w:rsid w:val="0BB45AC5"/>
    <w:rsid w:val="0BCA70D2"/>
    <w:rsid w:val="0BCB84D3"/>
    <w:rsid w:val="0C2CA628"/>
    <w:rsid w:val="0C4A8171"/>
    <w:rsid w:val="0C99C5FC"/>
    <w:rsid w:val="0C9B15EB"/>
    <w:rsid w:val="0CCAA6D0"/>
    <w:rsid w:val="0CD15BD3"/>
    <w:rsid w:val="0D406379"/>
    <w:rsid w:val="0D5E60BB"/>
    <w:rsid w:val="0D6B15CC"/>
    <w:rsid w:val="0D6E452E"/>
    <w:rsid w:val="0D73DF95"/>
    <w:rsid w:val="0D948228"/>
    <w:rsid w:val="0DC78C66"/>
    <w:rsid w:val="0DD063B5"/>
    <w:rsid w:val="0DE6B0D9"/>
    <w:rsid w:val="0E365F30"/>
    <w:rsid w:val="0E3F841C"/>
    <w:rsid w:val="0E5D44DA"/>
    <w:rsid w:val="0E902657"/>
    <w:rsid w:val="0E954D4C"/>
    <w:rsid w:val="0EA59EB9"/>
    <w:rsid w:val="0EF510F1"/>
    <w:rsid w:val="0F35898F"/>
    <w:rsid w:val="0F615E50"/>
    <w:rsid w:val="0F6D61B2"/>
    <w:rsid w:val="0F6ECD83"/>
    <w:rsid w:val="0F7F4A81"/>
    <w:rsid w:val="0FAB0306"/>
    <w:rsid w:val="0FB75338"/>
    <w:rsid w:val="0FC4548F"/>
    <w:rsid w:val="0FC5AB68"/>
    <w:rsid w:val="0FC9D7D3"/>
    <w:rsid w:val="0FCFAB40"/>
    <w:rsid w:val="0FD4B1AA"/>
    <w:rsid w:val="0FFD4222"/>
    <w:rsid w:val="0FFD7063"/>
    <w:rsid w:val="10592FA8"/>
    <w:rsid w:val="1069F63A"/>
    <w:rsid w:val="10D96054"/>
    <w:rsid w:val="10DDE058"/>
    <w:rsid w:val="110837F2"/>
    <w:rsid w:val="1114DBB3"/>
    <w:rsid w:val="1162AE5A"/>
    <w:rsid w:val="11788D49"/>
    <w:rsid w:val="11E11813"/>
    <w:rsid w:val="11F091E0"/>
    <w:rsid w:val="12071680"/>
    <w:rsid w:val="121BF832"/>
    <w:rsid w:val="12268BA6"/>
    <w:rsid w:val="125216F4"/>
    <w:rsid w:val="126A8D3D"/>
    <w:rsid w:val="1292BA0D"/>
    <w:rsid w:val="12972E54"/>
    <w:rsid w:val="1297857E"/>
    <w:rsid w:val="12B25FFA"/>
    <w:rsid w:val="131A1271"/>
    <w:rsid w:val="132AC373"/>
    <w:rsid w:val="1333A3A1"/>
    <w:rsid w:val="134907E0"/>
    <w:rsid w:val="134B35CB"/>
    <w:rsid w:val="13674AD8"/>
    <w:rsid w:val="13A06FB7"/>
    <w:rsid w:val="13A47F4A"/>
    <w:rsid w:val="13B682D5"/>
    <w:rsid w:val="13ECF56E"/>
    <w:rsid w:val="14175C9F"/>
    <w:rsid w:val="142AE8CB"/>
    <w:rsid w:val="142BAD27"/>
    <w:rsid w:val="142F7910"/>
    <w:rsid w:val="1452344C"/>
    <w:rsid w:val="145C6147"/>
    <w:rsid w:val="149D60AA"/>
    <w:rsid w:val="14A5925E"/>
    <w:rsid w:val="14AB709D"/>
    <w:rsid w:val="14ADD6C6"/>
    <w:rsid w:val="14EDBFA5"/>
    <w:rsid w:val="14F9E77E"/>
    <w:rsid w:val="15495D71"/>
    <w:rsid w:val="155320AA"/>
    <w:rsid w:val="15714E67"/>
    <w:rsid w:val="157E45F6"/>
    <w:rsid w:val="15C3A669"/>
    <w:rsid w:val="15E03FC5"/>
    <w:rsid w:val="15FBC45F"/>
    <w:rsid w:val="1626D1EF"/>
    <w:rsid w:val="16626C01"/>
    <w:rsid w:val="1678B9BE"/>
    <w:rsid w:val="16E69C7B"/>
    <w:rsid w:val="16F1B158"/>
    <w:rsid w:val="17239EB3"/>
    <w:rsid w:val="174F728D"/>
    <w:rsid w:val="176325B5"/>
    <w:rsid w:val="17875FC2"/>
    <w:rsid w:val="179421AC"/>
    <w:rsid w:val="17B0CEDD"/>
    <w:rsid w:val="18028E64"/>
    <w:rsid w:val="1835BA38"/>
    <w:rsid w:val="1843EA8C"/>
    <w:rsid w:val="18883965"/>
    <w:rsid w:val="18899AD3"/>
    <w:rsid w:val="18C096BC"/>
    <w:rsid w:val="18D2B916"/>
    <w:rsid w:val="19097166"/>
    <w:rsid w:val="1938174E"/>
    <w:rsid w:val="1943037E"/>
    <w:rsid w:val="1966AE5E"/>
    <w:rsid w:val="199BE41A"/>
    <w:rsid w:val="19AAC7DC"/>
    <w:rsid w:val="19BF0975"/>
    <w:rsid w:val="19C81D34"/>
    <w:rsid w:val="1A00F24B"/>
    <w:rsid w:val="1A130FE4"/>
    <w:rsid w:val="1A3016DB"/>
    <w:rsid w:val="1A4AAF13"/>
    <w:rsid w:val="1A580ED7"/>
    <w:rsid w:val="1A9327CD"/>
    <w:rsid w:val="1AAB1AC3"/>
    <w:rsid w:val="1AB51494"/>
    <w:rsid w:val="1ADEA3AD"/>
    <w:rsid w:val="1AE813B6"/>
    <w:rsid w:val="1AF36A48"/>
    <w:rsid w:val="1AF6653C"/>
    <w:rsid w:val="1B0024DB"/>
    <w:rsid w:val="1B2B4EE7"/>
    <w:rsid w:val="1B93A1A7"/>
    <w:rsid w:val="1B94817A"/>
    <w:rsid w:val="1BA769F1"/>
    <w:rsid w:val="1BBAF7E1"/>
    <w:rsid w:val="1BCB4B51"/>
    <w:rsid w:val="1BF93A30"/>
    <w:rsid w:val="1C108F32"/>
    <w:rsid w:val="1C22314B"/>
    <w:rsid w:val="1C34C781"/>
    <w:rsid w:val="1C37A472"/>
    <w:rsid w:val="1C383B82"/>
    <w:rsid w:val="1C5F71BE"/>
    <w:rsid w:val="1C7F56E2"/>
    <w:rsid w:val="1CD647EF"/>
    <w:rsid w:val="1CE7F4E2"/>
    <w:rsid w:val="1CECE7B3"/>
    <w:rsid w:val="1D07F53B"/>
    <w:rsid w:val="1D1C51FF"/>
    <w:rsid w:val="1D351664"/>
    <w:rsid w:val="1D5A3FA4"/>
    <w:rsid w:val="1D7E0F2D"/>
    <w:rsid w:val="1D905809"/>
    <w:rsid w:val="1D93E197"/>
    <w:rsid w:val="1DC5A032"/>
    <w:rsid w:val="1DD9EB5E"/>
    <w:rsid w:val="1E10B2A4"/>
    <w:rsid w:val="1E1B15FD"/>
    <w:rsid w:val="1E1EC276"/>
    <w:rsid w:val="1E4C820E"/>
    <w:rsid w:val="1E726BCF"/>
    <w:rsid w:val="1E8E5C15"/>
    <w:rsid w:val="1EC1C40D"/>
    <w:rsid w:val="1F1B756F"/>
    <w:rsid w:val="1F281CEF"/>
    <w:rsid w:val="1F81CC8D"/>
    <w:rsid w:val="1F97F54A"/>
    <w:rsid w:val="1FADA548"/>
    <w:rsid w:val="1FB9A794"/>
    <w:rsid w:val="1FC6523A"/>
    <w:rsid w:val="1FD792DE"/>
    <w:rsid w:val="1FE440A9"/>
    <w:rsid w:val="1FEE1AC0"/>
    <w:rsid w:val="2014582B"/>
    <w:rsid w:val="20187AF9"/>
    <w:rsid w:val="2038928C"/>
    <w:rsid w:val="203D2874"/>
    <w:rsid w:val="2050D9F3"/>
    <w:rsid w:val="2060A118"/>
    <w:rsid w:val="2067C3A4"/>
    <w:rsid w:val="209916DF"/>
    <w:rsid w:val="20CB492D"/>
    <w:rsid w:val="20EEEBD4"/>
    <w:rsid w:val="20FE274D"/>
    <w:rsid w:val="21055A29"/>
    <w:rsid w:val="211FB525"/>
    <w:rsid w:val="213C18FF"/>
    <w:rsid w:val="21D77A32"/>
    <w:rsid w:val="21DC73F2"/>
    <w:rsid w:val="22158429"/>
    <w:rsid w:val="22426D5E"/>
    <w:rsid w:val="2264DECA"/>
    <w:rsid w:val="229964D6"/>
    <w:rsid w:val="22B7F75D"/>
    <w:rsid w:val="22FE5121"/>
    <w:rsid w:val="23113267"/>
    <w:rsid w:val="2358D9A3"/>
    <w:rsid w:val="2373B61B"/>
    <w:rsid w:val="238CB784"/>
    <w:rsid w:val="2393FE39"/>
    <w:rsid w:val="239ACB08"/>
    <w:rsid w:val="23AC5389"/>
    <w:rsid w:val="23BDCFE5"/>
    <w:rsid w:val="23C0CA78"/>
    <w:rsid w:val="2418F661"/>
    <w:rsid w:val="242077EE"/>
    <w:rsid w:val="242BFDAE"/>
    <w:rsid w:val="242FC201"/>
    <w:rsid w:val="243C2DE4"/>
    <w:rsid w:val="2460D00A"/>
    <w:rsid w:val="2487455D"/>
    <w:rsid w:val="24B1C7CA"/>
    <w:rsid w:val="24B819E3"/>
    <w:rsid w:val="24C01A7C"/>
    <w:rsid w:val="24C06949"/>
    <w:rsid w:val="24E6BB52"/>
    <w:rsid w:val="24FF36DD"/>
    <w:rsid w:val="251CC4F6"/>
    <w:rsid w:val="252827C2"/>
    <w:rsid w:val="25334CE4"/>
    <w:rsid w:val="253FB963"/>
    <w:rsid w:val="25422562"/>
    <w:rsid w:val="254746D4"/>
    <w:rsid w:val="255EDE02"/>
    <w:rsid w:val="2572F1FD"/>
    <w:rsid w:val="25A68817"/>
    <w:rsid w:val="25E64B87"/>
    <w:rsid w:val="25FC00F0"/>
    <w:rsid w:val="2637F7EB"/>
    <w:rsid w:val="263B90D6"/>
    <w:rsid w:val="2641839D"/>
    <w:rsid w:val="264324ED"/>
    <w:rsid w:val="2674D65D"/>
    <w:rsid w:val="26B5C7AA"/>
    <w:rsid w:val="26C00227"/>
    <w:rsid w:val="26DABCD2"/>
    <w:rsid w:val="26F38AB5"/>
    <w:rsid w:val="2726051A"/>
    <w:rsid w:val="277985B8"/>
    <w:rsid w:val="27B76803"/>
    <w:rsid w:val="27CE06F4"/>
    <w:rsid w:val="27D9071E"/>
    <w:rsid w:val="27E7C0EA"/>
    <w:rsid w:val="28026F5B"/>
    <w:rsid w:val="280CD8CE"/>
    <w:rsid w:val="28153065"/>
    <w:rsid w:val="283D85D0"/>
    <w:rsid w:val="283E25BF"/>
    <w:rsid w:val="284B6B0A"/>
    <w:rsid w:val="284D5A43"/>
    <w:rsid w:val="2864E2D7"/>
    <w:rsid w:val="2865A45B"/>
    <w:rsid w:val="287E7F85"/>
    <w:rsid w:val="28A16BBB"/>
    <w:rsid w:val="28D05224"/>
    <w:rsid w:val="28EC83C6"/>
    <w:rsid w:val="29365981"/>
    <w:rsid w:val="293C732C"/>
    <w:rsid w:val="2962EAE9"/>
    <w:rsid w:val="296A5E6D"/>
    <w:rsid w:val="296CBD8E"/>
    <w:rsid w:val="29729F76"/>
    <w:rsid w:val="29DE93C5"/>
    <w:rsid w:val="2A05979E"/>
    <w:rsid w:val="2A286515"/>
    <w:rsid w:val="2A2A0935"/>
    <w:rsid w:val="2A2C29F1"/>
    <w:rsid w:val="2A529912"/>
    <w:rsid w:val="2A767C40"/>
    <w:rsid w:val="2AC6940C"/>
    <w:rsid w:val="2B28D1A0"/>
    <w:rsid w:val="2B7557FF"/>
    <w:rsid w:val="2BA2F4E8"/>
    <w:rsid w:val="2BA45587"/>
    <w:rsid w:val="2BAB6236"/>
    <w:rsid w:val="2BD6FAE9"/>
    <w:rsid w:val="2BDE678D"/>
    <w:rsid w:val="2BFE25A0"/>
    <w:rsid w:val="2C210A73"/>
    <w:rsid w:val="2C25293E"/>
    <w:rsid w:val="2C419218"/>
    <w:rsid w:val="2CAF3472"/>
    <w:rsid w:val="2D373512"/>
    <w:rsid w:val="2D68C039"/>
    <w:rsid w:val="2D6C3A08"/>
    <w:rsid w:val="2D9CDAD7"/>
    <w:rsid w:val="2DAF3A52"/>
    <w:rsid w:val="2DD6D28E"/>
    <w:rsid w:val="2E22BB27"/>
    <w:rsid w:val="2E387E58"/>
    <w:rsid w:val="2EE75C66"/>
    <w:rsid w:val="2EF47FF8"/>
    <w:rsid w:val="2F0F374C"/>
    <w:rsid w:val="2F11C6F3"/>
    <w:rsid w:val="2F39E8AC"/>
    <w:rsid w:val="2F44F201"/>
    <w:rsid w:val="2F46DA39"/>
    <w:rsid w:val="2F471F9A"/>
    <w:rsid w:val="2F4CA97C"/>
    <w:rsid w:val="2F58820C"/>
    <w:rsid w:val="2F629E87"/>
    <w:rsid w:val="2FB47546"/>
    <w:rsid w:val="2FB52558"/>
    <w:rsid w:val="2FCA2C3F"/>
    <w:rsid w:val="2FE6DF47"/>
    <w:rsid w:val="302787D0"/>
    <w:rsid w:val="3042F614"/>
    <w:rsid w:val="3047C0D8"/>
    <w:rsid w:val="306AE7B0"/>
    <w:rsid w:val="306C589B"/>
    <w:rsid w:val="3097BCFE"/>
    <w:rsid w:val="30B564C2"/>
    <w:rsid w:val="30B90D9E"/>
    <w:rsid w:val="30EC3332"/>
    <w:rsid w:val="30F64DE3"/>
    <w:rsid w:val="30FFDD13"/>
    <w:rsid w:val="31033C81"/>
    <w:rsid w:val="31422F5F"/>
    <w:rsid w:val="3145441A"/>
    <w:rsid w:val="315D9EFE"/>
    <w:rsid w:val="316AADE3"/>
    <w:rsid w:val="316CD530"/>
    <w:rsid w:val="3194E1CC"/>
    <w:rsid w:val="31A046B9"/>
    <w:rsid w:val="31A97E87"/>
    <w:rsid w:val="31BE1813"/>
    <w:rsid w:val="31CFCBBC"/>
    <w:rsid w:val="31D6F29E"/>
    <w:rsid w:val="322FEA06"/>
    <w:rsid w:val="325B65A6"/>
    <w:rsid w:val="325DCD46"/>
    <w:rsid w:val="32840F2E"/>
    <w:rsid w:val="328F2565"/>
    <w:rsid w:val="3294934E"/>
    <w:rsid w:val="329DFFF8"/>
    <w:rsid w:val="32CF117A"/>
    <w:rsid w:val="32E40B15"/>
    <w:rsid w:val="32E68425"/>
    <w:rsid w:val="33223099"/>
    <w:rsid w:val="3327612A"/>
    <w:rsid w:val="33633923"/>
    <w:rsid w:val="3369732C"/>
    <w:rsid w:val="337EAC11"/>
    <w:rsid w:val="3392CFC3"/>
    <w:rsid w:val="33C05D32"/>
    <w:rsid w:val="33E516F4"/>
    <w:rsid w:val="3406FF72"/>
    <w:rsid w:val="341F59C8"/>
    <w:rsid w:val="344E2A3A"/>
    <w:rsid w:val="34654EB4"/>
    <w:rsid w:val="3477F45D"/>
    <w:rsid w:val="3481BF02"/>
    <w:rsid w:val="348B55D1"/>
    <w:rsid w:val="348E8971"/>
    <w:rsid w:val="34ACFFB5"/>
    <w:rsid w:val="34C651B2"/>
    <w:rsid w:val="34D77FBD"/>
    <w:rsid w:val="34DA0433"/>
    <w:rsid w:val="34EBBDCF"/>
    <w:rsid w:val="34F3151A"/>
    <w:rsid w:val="353408C6"/>
    <w:rsid w:val="354BFAC8"/>
    <w:rsid w:val="356A7DBE"/>
    <w:rsid w:val="357E1DA6"/>
    <w:rsid w:val="359B1CF4"/>
    <w:rsid w:val="35A92E8C"/>
    <w:rsid w:val="35BEE4B3"/>
    <w:rsid w:val="35F5C5B9"/>
    <w:rsid w:val="36092EF4"/>
    <w:rsid w:val="362DF4D0"/>
    <w:rsid w:val="3631541A"/>
    <w:rsid w:val="3660EF5A"/>
    <w:rsid w:val="367F78ED"/>
    <w:rsid w:val="36C24C2C"/>
    <w:rsid w:val="36C79596"/>
    <w:rsid w:val="36E0E549"/>
    <w:rsid w:val="36FA59B0"/>
    <w:rsid w:val="3730A119"/>
    <w:rsid w:val="377A8B4E"/>
    <w:rsid w:val="37A75BC1"/>
    <w:rsid w:val="37B794AA"/>
    <w:rsid w:val="37D72C98"/>
    <w:rsid w:val="37EEACF2"/>
    <w:rsid w:val="37F92689"/>
    <w:rsid w:val="38091B56"/>
    <w:rsid w:val="38370CE9"/>
    <w:rsid w:val="383E023E"/>
    <w:rsid w:val="385A3B2D"/>
    <w:rsid w:val="38DC918C"/>
    <w:rsid w:val="38E22B12"/>
    <w:rsid w:val="38E34815"/>
    <w:rsid w:val="38F78159"/>
    <w:rsid w:val="39235FB5"/>
    <w:rsid w:val="396801F2"/>
    <w:rsid w:val="3978BC2B"/>
    <w:rsid w:val="399646C0"/>
    <w:rsid w:val="39AC5EE5"/>
    <w:rsid w:val="39C17485"/>
    <w:rsid w:val="3A2F0E46"/>
    <w:rsid w:val="3A37E4E1"/>
    <w:rsid w:val="3A8B31D8"/>
    <w:rsid w:val="3A8D1D7B"/>
    <w:rsid w:val="3A8E7811"/>
    <w:rsid w:val="3A9D28C3"/>
    <w:rsid w:val="3AAF1A30"/>
    <w:rsid w:val="3AEFDD60"/>
    <w:rsid w:val="3AF781EC"/>
    <w:rsid w:val="3B373CD5"/>
    <w:rsid w:val="3B513DDD"/>
    <w:rsid w:val="3B77A427"/>
    <w:rsid w:val="3B8FA8ED"/>
    <w:rsid w:val="3B991C37"/>
    <w:rsid w:val="3BC3A16A"/>
    <w:rsid w:val="3BC8A8BD"/>
    <w:rsid w:val="3BE99562"/>
    <w:rsid w:val="3C0D596F"/>
    <w:rsid w:val="3C24EF5A"/>
    <w:rsid w:val="3C30CA40"/>
    <w:rsid w:val="3C34B804"/>
    <w:rsid w:val="3C4B74E2"/>
    <w:rsid w:val="3CBF0BCB"/>
    <w:rsid w:val="3CF9A710"/>
    <w:rsid w:val="3D282D9B"/>
    <w:rsid w:val="3D3419DD"/>
    <w:rsid w:val="3D3A404E"/>
    <w:rsid w:val="3D3AD15A"/>
    <w:rsid w:val="3D56B425"/>
    <w:rsid w:val="3D9BC7D3"/>
    <w:rsid w:val="3DB53AC8"/>
    <w:rsid w:val="3DB6B89A"/>
    <w:rsid w:val="3DBB6DDB"/>
    <w:rsid w:val="3DC4E2F8"/>
    <w:rsid w:val="3DE7F2F3"/>
    <w:rsid w:val="3E12090C"/>
    <w:rsid w:val="3E36E91D"/>
    <w:rsid w:val="3E44DA1A"/>
    <w:rsid w:val="3E62C461"/>
    <w:rsid w:val="3EB6C76E"/>
    <w:rsid w:val="3F0794C5"/>
    <w:rsid w:val="3F0FE46F"/>
    <w:rsid w:val="3F1C9143"/>
    <w:rsid w:val="3F2C6BE2"/>
    <w:rsid w:val="3F4004BE"/>
    <w:rsid w:val="3F982D9E"/>
    <w:rsid w:val="4003440C"/>
    <w:rsid w:val="4013FCC7"/>
    <w:rsid w:val="406A389D"/>
    <w:rsid w:val="406B0689"/>
    <w:rsid w:val="407AD352"/>
    <w:rsid w:val="40ADC3B6"/>
    <w:rsid w:val="40AF013E"/>
    <w:rsid w:val="40B1F996"/>
    <w:rsid w:val="40E79F0E"/>
    <w:rsid w:val="41070F75"/>
    <w:rsid w:val="411D4DD9"/>
    <w:rsid w:val="412324F7"/>
    <w:rsid w:val="41281F64"/>
    <w:rsid w:val="41C3B850"/>
    <w:rsid w:val="41E40055"/>
    <w:rsid w:val="42085D72"/>
    <w:rsid w:val="420AE968"/>
    <w:rsid w:val="42265B58"/>
    <w:rsid w:val="4246E6E3"/>
    <w:rsid w:val="42607F77"/>
    <w:rsid w:val="4286B248"/>
    <w:rsid w:val="429500C8"/>
    <w:rsid w:val="42B984CC"/>
    <w:rsid w:val="42C369DC"/>
    <w:rsid w:val="42DA6BB7"/>
    <w:rsid w:val="42DD9989"/>
    <w:rsid w:val="4309B3BC"/>
    <w:rsid w:val="433110A7"/>
    <w:rsid w:val="4362C69D"/>
    <w:rsid w:val="43868015"/>
    <w:rsid w:val="439B7D4F"/>
    <w:rsid w:val="43D80817"/>
    <w:rsid w:val="43E34695"/>
    <w:rsid w:val="43F68140"/>
    <w:rsid w:val="440EFFFF"/>
    <w:rsid w:val="440F8030"/>
    <w:rsid w:val="442D44F5"/>
    <w:rsid w:val="4430C13A"/>
    <w:rsid w:val="4441A40C"/>
    <w:rsid w:val="444DC6A1"/>
    <w:rsid w:val="445F72BF"/>
    <w:rsid w:val="445FFB1E"/>
    <w:rsid w:val="448243E9"/>
    <w:rsid w:val="44928162"/>
    <w:rsid w:val="44C1B592"/>
    <w:rsid w:val="44CF434C"/>
    <w:rsid w:val="4506DC7E"/>
    <w:rsid w:val="456581F7"/>
    <w:rsid w:val="45671F6F"/>
    <w:rsid w:val="45901E95"/>
    <w:rsid w:val="459B386E"/>
    <w:rsid w:val="459DF8F6"/>
    <w:rsid w:val="45D5D662"/>
    <w:rsid w:val="45D7F677"/>
    <w:rsid w:val="45F63671"/>
    <w:rsid w:val="46019F33"/>
    <w:rsid w:val="461F1E4D"/>
    <w:rsid w:val="46287394"/>
    <w:rsid w:val="465E3605"/>
    <w:rsid w:val="467CD8F8"/>
    <w:rsid w:val="468AF971"/>
    <w:rsid w:val="469748F6"/>
    <w:rsid w:val="46B3B7DF"/>
    <w:rsid w:val="46BFC023"/>
    <w:rsid w:val="46D1EBC1"/>
    <w:rsid w:val="4709C66C"/>
    <w:rsid w:val="47116901"/>
    <w:rsid w:val="4722FF58"/>
    <w:rsid w:val="4773E2C6"/>
    <w:rsid w:val="4792C4D1"/>
    <w:rsid w:val="4797FDE3"/>
    <w:rsid w:val="47A39D3D"/>
    <w:rsid w:val="47AAB7CD"/>
    <w:rsid w:val="47CF2FA7"/>
    <w:rsid w:val="47DC2970"/>
    <w:rsid w:val="47F007DD"/>
    <w:rsid w:val="480BBD07"/>
    <w:rsid w:val="48175E14"/>
    <w:rsid w:val="484DF0F9"/>
    <w:rsid w:val="48503814"/>
    <w:rsid w:val="487FD2F8"/>
    <w:rsid w:val="48C54A78"/>
    <w:rsid w:val="48EF1229"/>
    <w:rsid w:val="4918CA86"/>
    <w:rsid w:val="492761C8"/>
    <w:rsid w:val="495216A0"/>
    <w:rsid w:val="49561C49"/>
    <w:rsid w:val="497738C8"/>
    <w:rsid w:val="4978EA97"/>
    <w:rsid w:val="4986B38E"/>
    <w:rsid w:val="49A0A92A"/>
    <w:rsid w:val="4A3ED884"/>
    <w:rsid w:val="4A80FA7F"/>
    <w:rsid w:val="4A84A5C3"/>
    <w:rsid w:val="4AC68D4C"/>
    <w:rsid w:val="4ACD0DE8"/>
    <w:rsid w:val="4B34472A"/>
    <w:rsid w:val="4B4B54E3"/>
    <w:rsid w:val="4B4CA650"/>
    <w:rsid w:val="4B64E798"/>
    <w:rsid w:val="4BA104A9"/>
    <w:rsid w:val="4BAB033F"/>
    <w:rsid w:val="4BACCF03"/>
    <w:rsid w:val="4BAEB4EE"/>
    <w:rsid w:val="4BB59E77"/>
    <w:rsid w:val="4BC74048"/>
    <w:rsid w:val="4BE7E5A3"/>
    <w:rsid w:val="4C0CA908"/>
    <w:rsid w:val="4C30783E"/>
    <w:rsid w:val="4C36A7F9"/>
    <w:rsid w:val="4C46D92B"/>
    <w:rsid w:val="4C8B510C"/>
    <w:rsid w:val="4CAA8BDF"/>
    <w:rsid w:val="4CB0DD1B"/>
    <w:rsid w:val="4CDF39B4"/>
    <w:rsid w:val="4CF0B8B7"/>
    <w:rsid w:val="4CF77847"/>
    <w:rsid w:val="4CFF38CE"/>
    <w:rsid w:val="4D2ACFFB"/>
    <w:rsid w:val="4D3E3427"/>
    <w:rsid w:val="4D5C36AD"/>
    <w:rsid w:val="4D743D6C"/>
    <w:rsid w:val="4D814696"/>
    <w:rsid w:val="4D96309F"/>
    <w:rsid w:val="4D9CD105"/>
    <w:rsid w:val="4E2E5EC3"/>
    <w:rsid w:val="4E411518"/>
    <w:rsid w:val="4E48E318"/>
    <w:rsid w:val="4E79CA9D"/>
    <w:rsid w:val="4E8DE83A"/>
    <w:rsid w:val="4F06EE85"/>
    <w:rsid w:val="4F18D6B8"/>
    <w:rsid w:val="4F20C797"/>
    <w:rsid w:val="4F3D908B"/>
    <w:rsid w:val="4F3E4BF1"/>
    <w:rsid w:val="4F4E1392"/>
    <w:rsid w:val="4F82C740"/>
    <w:rsid w:val="4F88FF78"/>
    <w:rsid w:val="4FC0AC53"/>
    <w:rsid w:val="4FCB0461"/>
    <w:rsid w:val="4FCBA1D1"/>
    <w:rsid w:val="4FEC003A"/>
    <w:rsid w:val="4FEE43B7"/>
    <w:rsid w:val="502DBCC2"/>
    <w:rsid w:val="50ADCDA7"/>
    <w:rsid w:val="50C990E9"/>
    <w:rsid w:val="51278D66"/>
    <w:rsid w:val="512E22AF"/>
    <w:rsid w:val="514EF09E"/>
    <w:rsid w:val="516565F5"/>
    <w:rsid w:val="516D177D"/>
    <w:rsid w:val="517EFE33"/>
    <w:rsid w:val="5199AD71"/>
    <w:rsid w:val="51B17845"/>
    <w:rsid w:val="51CC7BB2"/>
    <w:rsid w:val="51D7C660"/>
    <w:rsid w:val="521E670E"/>
    <w:rsid w:val="522ECB9C"/>
    <w:rsid w:val="5275065A"/>
    <w:rsid w:val="52771D4A"/>
    <w:rsid w:val="5297811C"/>
    <w:rsid w:val="52A07153"/>
    <w:rsid w:val="52C1E66D"/>
    <w:rsid w:val="52C6E039"/>
    <w:rsid w:val="52DCA836"/>
    <w:rsid w:val="532C32EF"/>
    <w:rsid w:val="535D51C0"/>
    <w:rsid w:val="536355A6"/>
    <w:rsid w:val="5371AA2F"/>
    <w:rsid w:val="5395A1FE"/>
    <w:rsid w:val="53B6B587"/>
    <w:rsid w:val="53C87874"/>
    <w:rsid w:val="53C8EF1C"/>
    <w:rsid w:val="53D51F15"/>
    <w:rsid w:val="54286ECA"/>
    <w:rsid w:val="542AA163"/>
    <w:rsid w:val="5443CEA9"/>
    <w:rsid w:val="54A8AAD6"/>
    <w:rsid w:val="54E4838C"/>
    <w:rsid w:val="54F3CFB5"/>
    <w:rsid w:val="54FBDC10"/>
    <w:rsid w:val="5508B2AA"/>
    <w:rsid w:val="553F98AB"/>
    <w:rsid w:val="5552335F"/>
    <w:rsid w:val="55629078"/>
    <w:rsid w:val="556D5525"/>
    <w:rsid w:val="55721239"/>
    <w:rsid w:val="5585DED1"/>
    <w:rsid w:val="55A4B1C9"/>
    <w:rsid w:val="55F3D42F"/>
    <w:rsid w:val="55FC53C3"/>
    <w:rsid w:val="563C9856"/>
    <w:rsid w:val="56518F62"/>
    <w:rsid w:val="56A813F5"/>
    <w:rsid w:val="56B02F0D"/>
    <w:rsid w:val="56C57088"/>
    <w:rsid w:val="5712052F"/>
    <w:rsid w:val="5722B32C"/>
    <w:rsid w:val="57345E86"/>
    <w:rsid w:val="5746BF88"/>
    <w:rsid w:val="57928C10"/>
    <w:rsid w:val="579AD937"/>
    <w:rsid w:val="57AC0205"/>
    <w:rsid w:val="57C2F955"/>
    <w:rsid w:val="57CEF80F"/>
    <w:rsid w:val="57E26D87"/>
    <w:rsid w:val="580DF6FC"/>
    <w:rsid w:val="58191F43"/>
    <w:rsid w:val="583744BD"/>
    <w:rsid w:val="5850215C"/>
    <w:rsid w:val="58615826"/>
    <w:rsid w:val="58A03855"/>
    <w:rsid w:val="58C62D18"/>
    <w:rsid w:val="58C8CC9E"/>
    <w:rsid w:val="58F92511"/>
    <w:rsid w:val="593FBE51"/>
    <w:rsid w:val="5996D133"/>
    <w:rsid w:val="59A54D80"/>
    <w:rsid w:val="59A9DE0D"/>
    <w:rsid w:val="59E37B70"/>
    <w:rsid w:val="59FC7C4E"/>
    <w:rsid w:val="5A034874"/>
    <w:rsid w:val="5A6610C7"/>
    <w:rsid w:val="5A6A3175"/>
    <w:rsid w:val="5A79D6CA"/>
    <w:rsid w:val="5ABF92D2"/>
    <w:rsid w:val="5AE80EEC"/>
    <w:rsid w:val="5AEBC893"/>
    <w:rsid w:val="5AEEFD43"/>
    <w:rsid w:val="5B03DAFC"/>
    <w:rsid w:val="5B272479"/>
    <w:rsid w:val="5B307BEB"/>
    <w:rsid w:val="5B376FD1"/>
    <w:rsid w:val="5B580E13"/>
    <w:rsid w:val="5B6CD131"/>
    <w:rsid w:val="5B9251F5"/>
    <w:rsid w:val="5BA3147D"/>
    <w:rsid w:val="5BBD4EE2"/>
    <w:rsid w:val="5BEE70AA"/>
    <w:rsid w:val="5C00CC99"/>
    <w:rsid w:val="5C027C2A"/>
    <w:rsid w:val="5C0A2E28"/>
    <w:rsid w:val="5C221683"/>
    <w:rsid w:val="5C4AE64B"/>
    <w:rsid w:val="5C7C8C0F"/>
    <w:rsid w:val="5CA7E0E1"/>
    <w:rsid w:val="5D00B08A"/>
    <w:rsid w:val="5D132AAB"/>
    <w:rsid w:val="5D1AF94E"/>
    <w:rsid w:val="5D279DBA"/>
    <w:rsid w:val="5D2E4EEF"/>
    <w:rsid w:val="5D6BF42E"/>
    <w:rsid w:val="5D815695"/>
    <w:rsid w:val="5D97F635"/>
    <w:rsid w:val="5DB9ED5A"/>
    <w:rsid w:val="5DD55B68"/>
    <w:rsid w:val="5DEE0928"/>
    <w:rsid w:val="5E4CDCD0"/>
    <w:rsid w:val="5E775B75"/>
    <w:rsid w:val="5E8E6A3E"/>
    <w:rsid w:val="5EA1C73F"/>
    <w:rsid w:val="5EA9F691"/>
    <w:rsid w:val="5ED3A1BA"/>
    <w:rsid w:val="5EF3456D"/>
    <w:rsid w:val="5F06C45C"/>
    <w:rsid w:val="5F148153"/>
    <w:rsid w:val="5F4ABAD0"/>
    <w:rsid w:val="5F5C9A02"/>
    <w:rsid w:val="5F694D7A"/>
    <w:rsid w:val="5F984BDC"/>
    <w:rsid w:val="5FA00E42"/>
    <w:rsid w:val="5FB2351B"/>
    <w:rsid w:val="5FCCE5D2"/>
    <w:rsid w:val="601F28B4"/>
    <w:rsid w:val="6026AB2B"/>
    <w:rsid w:val="6051CF51"/>
    <w:rsid w:val="605FE067"/>
    <w:rsid w:val="607833E9"/>
    <w:rsid w:val="6091FD4A"/>
    <w:rsid w:val="60A378CB"/>
    <w:rsid w:val="60A43B1D"/>
    <w:rsid w:val="60B8B663"/>
    <w:rsid w:val="60D8A9AC"/>
    <w:rsid w:val="610934A8"/>
    <w:rsid w:val="610B1D0B"/>
    <w:rsid w:val="613521C5"/>
    <w:rsid w:val="61418B0C"/>
    <w:rsid w:val="614D0F4A"/>
    <w:rsid w:val="6164AB19"/>
    <w:rsid w:val="619C3D19"/>
    <w:rsid w:val="61A07781"/>
    <w:rsid w:val="61BE6B10"/>
    <w:rsid w:val="61DAC9BA"/>
    <w:rsid w:val="61F36579"/>
    <w:rsid w:val="62103132"/>
    <w:rsid w:val="62150CB8"/>
    <w:rsid w:val="62290B8C"/>
    <w:rsid w:val="623E9E3A"/>
    <w:rsid w:val="62AC7EAE"/>
    <w:rsid w:val="62AD6148"/>
    <w:rsid w:val="62C29500"/>
    <w:rsid w:val="62C6B50F"/>
    <w:rsid w:val="62DE1529"/>
    <w:rsid w:val="63994295"/>
    <w:rsid w:val="639A6F36"/>
    <w:rsid w:val="63A9743B"/>
    <w:rsid w:val="63C5DF6A"/>
    <w:rsid w:val="63C7E35C"/>
    <w:rsid w:val="63DAA8A4"/>
    <w:rsid w:val="63DFDD96"/>
    <w:rsid w:val="6414D8C8"/>
    <w:rsid w:val="6446922C"/>
    <w:rsid w:val="645D6FB4"/>
    <w:rsid w:val="64BE712D"/>
    <w:rsid w:val="64D277D5"/>
    <w:rsid w:val="64EA1E72"/>
    <w:rsid w:val="64F787B3"/>
    <w:rsid w:val="65138303"/>
    <w:rsid w:val="652AD021"/>
    <w:rsid w:val="6543B66F"/>
    <w:rsid w:val="65697FE1"/>
    <w:rsid w:val="65776A91"/>
    <w:rsid w:val="658D8704"/>
    <w:rsid w:val="65BA7CA0"/>
    <w:rsid w:val="65DBFAEA"/>
    <w:rsid w:val="6601ADB7"/>
    <w:rsid w:val="661897E6"/>
    <w:rsid w:val="663D1516"/>
    <w:rsid w:val="6642301B"/>
    <w:rsid w:val="664FD9A0"/>
    <w:rsid w:val="6679BCA0"/>
    <w:rsid w:val="6680C8DB"/>
    <w:rsid w:val="6697A48B"/>
    <w:rsid w:val="6699FEBF"/>
    <w:rsid w:val="66E96CBA"/>
    <w:rsid w:val="66F110C8"/>
    <w:rsid w:val="671D49EA"/>
    <w:rsid w:val="67959393"/>
    <w:rsid w:val="67A07966"/>
    <w:rsid w:val="6818559A"/>
    <w:rsid w:val="6825F091"/>
    <w:rsid w:val="68332FDF"/>
    <w:rsid w:val="683A66CE"/>
    <w:rsid w:val="68430A55"/>
    <w:rsid w:val="685142B8"/>
    <w:rsid w:val="68882CE3"/>
    <w:rsid w:val="6892F782"/>
    <w:rsid w:val="68960BB2"/>
    <w:rsid w:val="68AB79C1"/>
    <w:rsid w:val="68BFC94D"/>
    <w:rsid w:val="68C70A7F"/>
    <w:rsid w:val="6930439A"/>
    <w:rsid w:val="6940CCB4"/>
    <w:rsid w:val="6955EC8C"/>
    <w:rsid w:val="698236B4"/>
    <w:rsid w:val="698C2230"/>
    <w:rsid w:val="69A07080"/>
    <w:rsid w:val="69A8167B"/>
    <w:rsid w:val="69B046BA"/>
    <w:rsid w:val="69D57EB4"/>
    <w:rsid w:val="69D98142"/>
    <w:rsid w:val="69E86EF0"/>
    <w:rsid w:val="69ECBBC2"/>
    <w:rsid w:val="69F7A76D"/>
    <w:rsid w:val="6A104000"/>
    <w:rsid w:val="6A64B21E"/>
    <w:rsid w:val="6AADA749"/>
    <w:rsid w:val="6AB5C607"/>
    <w:rsid w:val="6AD7BD3A"/>
    <w:rsid w:val="6B47C4FE"/>
    <w:rsid w:val="6B77F7B4"/>
    <w:rsid w:val="6B7832EC"/>
    <w:rsid w:val="6B8CA8CA"/>
    <w:rsid w:val="6BE59C6B"/>
    <w:rsid w:val="6BE7A862"/>
    <w:rsid w:val="6BF59D3E"/>
    <w:rsid w:val="6BF93FDA"/>
    <w:rsid w:val="6C08C011"/>
    <w:rsid w:val="6C0F7B82"/>
    <w:rsid w:val="6C24C08C"/>
    <w:rsid w:val="6C38DBBA"/>
    <w:rsid w:val="6C4F9F66"/>
    <w:rsid w:val="6C53DF4F"/>
    <w:rsid w:val="6C5616A7"/>
    <w:rsid w:val="6CA056BF"/>
    <w:rsid w:val="6CB8B396"/>
    <w:rsid w:val="6CD192AB"/>
    <w:rsid w:val="6D02B625"/>
    <w:rsid w:val="6D251B63"/>
    <w:rsid w:val="6D33EE1A"/>
    <w:rsid w:val="6D674559"/>
    <w:rsid w:val="6D8086A1"/>
    <w:rsid w:val="6DA92354"/>
    <w:rsid w:val="6DD282E8"/>
    <w:rsid w:val="6DD9BB6D"/>
    <w:rsid w:val="6DF11D6F"/>
    <w:rsid w:val="6E48C287"/>
    <w:rsid w:val="6EC7496C"/>
    <w:rsid w:val="6ECF74A7"/>
    <w:rsid w:val="6EE479E9"/>
    <w:rsid w:val="6EEAC45A"/>
    <w:rsid w:val="6EED8565"/>
    <w:rsid w:val="6EF0D27C"/>
    <w:rsid w:val="6F090977"/>
    <w:rsid w:val="6F185155"/>
    <w:rsid w:val="6F2FFE5D"/>
    <w:rsid w:val="6F53C2DC"/>
    <w:rsid w:val="6F6005E3"/>
    <w:rsid w:val="6F6C0A66"/>
    <w:rsid w:val="6F6DB10B"/>
    <w:rsid w:val="6F8F8525"/>
    <w:rsid w:val="6FA2D94D"/>
    <w:rsid w:val="6FC9A0EA"/>
    <w:rsid w:val="6FD6DB50"/>
    <w:rsid w:val="6FE4F53A"/>
    <w:rsid w:val="6FEFF13A"/>
    <w:rsid w:val="701DBA29"/>
    <w:rsid w:val="702A2A48"/>
    <w:rsid w:val="704C7385"/>
    <w:rsid w:val="70569C52"/>
    <w:rsid w:val="707F0F8F"/>
    <w:rsid w:val="70CE442E"/>
    <w:rsid w:val="70D0C8C5"/>
    <w:rsid w:val="7106CD63"/>
    <w:rsid w:val="710802A4"/>
    <w:rsid w:val="710CDF7F"/>
    <w:rsid w:val="71236A54"/>
    <w:rsid w:val="714885B7"/>
    <w:rsid w:val="716F0745"/>
    <w:rsid w:val="71AC5363"/>
    <w:rsid w:val="71C5BE7E"/>
    <w:rsid w:val="71C7092E"/>
    <w:rsid w:val="71E01AEE"/>
    <w:rsid w:val="71E9D7DF"/>
    <w:rsid w:val="71F13E75"/>
    <w:rsid w:val="720C7F1A"/>
    <w:rsid w:val="72700F26"/>
    <w:rsid w:val="72A806F3"/>
    <w:rsid w:val="72BDC528"/>
    <w:rsid w:val="72E1797C"/>
    <w:rsid w:val="72EB145C"/>
    <w:rsid w:val="73067E0F"/>
    <w:rsid w:val="730EF0D9"/>
    <w:rsid w:val="7310F470"/>
    <w:rsid w:val="733CDDCB"/>
    <w:rsid w:val="733CF122"/>
    <w:rsid w:val="734032A9"/>
    <w:rsid w:val="734F0888"/>
    <w:rsid w:val="73C51E7F"/>
    <w:rsid w:val="73E85E2F"/>
    <w:rsid w:val="73ED8762"/>
    <w:rsid w:val="73FACD4F"/>
    <w:rsid w:val="7416F39B"/>
    <w:rsid w:val="741DDE50"/>
    <w:rsid w:val="74885394"/>
    <w:rsid w:val="74ECFBEA"/>
    <w:rsid w:val="74F26123"/>
    <w:rsid w:val="750039E4"/>
    <w:rsid w:val="7504D1B8"/>
    <w:rsid w:val="7528E39B"/>
    <w:rsid w:val="7535B19A"/>
    <w:rsid w:val="7535FA79"/>
    <w:rsid w:val="754FCB88"/>
    <w:rsid w:val="756D3122"/>
    <w:rsid w:val="7585A6C1"/>
    <w:rsid w:val="75F76B20"/>
    <w:rsid w:val="76579C3C"/>
    <w:rsid w:val="7681AB30"/>
    <w:rsid w:val="7696205C"/>
    <w:rsid w:val="76E2D2E7"/>
    <w:rsid w:val="76F41429"/>
    <w:rsid w:val="7708497F"/>
    <w:rsid w:val="7708AEFD"/>
    <w:rsid w:val="771DB3FD"/>
    <w:rsid w:val="7728C4A0"/>
    <w:rsid w:val="77332B2D"/>
    <w:rsid w:val="773516E6"/>
    <w:rsid w:val="77405185"/>
    <w:rsid w:val="77549CFE"/>
    <w:rsid w:val="77558BB9"/>
    <w:rsid w:val="77701762"/>
    <w:rsid w:val="777CDC9C"/>
    <w:rsid w:val="7780132B"/>
    <w:rsid w:val="77B47869"/>
    <w:rsid w:val="77BB10F3"/>
    <w:rsid w:val="77DBDF58"/>
    <w:rsid w:val="7808CB5C"/>
    <w:rsid w:val="782E4580"/>
    <w:rsid w:val="78590CDC"/>
    <w:rsid w:val="786BB743"/>
    <w:rsid w:val="788620BE"/>
    <w:rsid w:val="789218D6"/>
    <w:rsid w:val="78D16F2D"/>
    <w:rsid w:val="78DFCE54"/>
    <w:rsid w:val="791A5692"/>
    <w:rsid w:val="791DDE0A"/>
    <w:rsid w:val="7949DBDE"/>
    <w:rsid w:val="794C5C8D"/>
    <w:rsid w:val="79820D4F"/>
    <w:rsid w:val="7984DCD2"/>
    <w:rsid w:val="7995B059"/>
    <w:rsid w:val="79977A0F"/>
    <w:rsid w:val="79C09E65"/>
    <w:rsid w:val="79D4A838"/>
    <w:rsid w:val="79DC1EFD"/>
    <w:rsid w:val="79E46F35"/>
    <w:rsid w:val="79FB1C0A"/>
    <w:rsid w:val="7A0E4733"/>
    <w:rsid w:val="7A2289DA"/>
    <w:rsid w:val="7A29AB3F"/>
    <w:rsid w:val="7A41BE75"/>
    <w:rsid w:val="7A4DEAA9"/>
    <w:rsid w:val="7A5AACBE"/>
    <w:rsid w:val="7A98EB54"/>
    <w:rsid w:val="7B0A3502"/>
    <w:rsid w:val="7B41DED4"/>
    <w:rsid w:val="7B453AFC"/>
    <w:rsid w:val="7B53DCC7"/>
    <w:rsid w:val="7B6962CD"/>
    <w:rsid w:val="7B6C562A"/>
    <w:rsid w:val="7B6C7DAB"/>
    <w:rsid w:val="7B86725D"/>
    <w:rsid w:val="7B9361AA"/>
    <w:rsid w:val="7B9AF3CD"/>
    <w:rsid w:val="7BE78324"/>
    <w:rsid w:val="7BFE2910"/>
    <w:rsid w:val="7C52CE25"/>
    <w:rsid w:val="7C583896"/>
    <w:rsid w:val="7C8F1001"/>
    <w:rsid w:val="7C9C8FA4"/>
    <w:rsid w:val="7CC5802D"/>
    <w:rsid w:val="7CCAB9AE"/>
    <w:rsid w:val="7CEFF1D4"/>
    <w:rsid w:val="7D2D8E29"/>
    <w:rsid w:val="7D436967"/>
    <w:rsid w:val="7D4D830E"/>
    <w:rsid w:val="7D9914CF"/>
    <w:rsid w:val="7DA75940"/>
    <w:rsid w:val="7DBBA660"/>
    <w:rsid w:val="7DE01F81"/>
    <w:rsid w:val="7DE5A0C1"/>
    <w:rsid w:val="7DECD1E3"/>
    <w:rsid w:val="7DF9574D"/>
    <w:rsid w:val="7E0B88B6"/>
    <w:rsid w:val="7E158EAC"/>
    <w:rsid w:val="7E84D2B8"/>
    <w:rsid w:val="7E8B4930"/>
    <w:rsid w:val="7EA35467"/>
    <w:rsid w:val="7EC85199"/>
    <w:rsid w:val="7EEEEDCB"/>
    <w:rsid w:val="7F2EBB75"/>
    <w:rsid w:val="7F661E6D"/>
    <w:rsid w:val="7F76685F"/>
    <w:rsid w:val="7F85256A"/>
    <w:rsid w:val="7FA21F80"/>
    <w:rsid w:val="7FA2B869"/>
    <w:rsid w:val="7FC22A96"/>
    <w:rsid w:val="7FC64F46"/>
    <w:rsid w:val="7FFD9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FADA"/>
  <w15:docId w15:val="{AB952A31-E2BD-024E-BA6F-CCC0264E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E8"/>
    <w:rPr>
      <w:rFonts w:ascii="Cambria" w:eastAsia="Cambria" w:hAnsi="Cambria" w:cs="Cambria"/>
      <w:sz w:val="24"/>
      <w:szCs w:val="24"/>
    </w:rPr>
  </w:style>
  <w:style w:type="paragraph" w:styleId="Heading1">
    <w:name w:val="heading 1"/>
    <w:basedOn w:val="Normal"/>
    <w:next w:val="Normal"/>
    <w:uiPriority w:val="9"/>
    <w:qFormat/>
    <w:rsid w:val="000E1225"/>
    <w:pPr>
      <w:keepNext/>
      <w:keepLines/>
      <w:spacing w:before="400" w:after="120"/>
      <w:outlineLvl w:val="0"/>
    </w:pPr>
    <w:rPr>
      <w:b/>
      <w:bCs/>
      <w:sz w:val="32"/>
      <w:szCs w:val="32"/>
    </w:rPr>
  </w:style>
  <w:style w:type="paragraph" w:styleId="Heading2">
    <w:name w:val="heading 2"/>
    <w:basedOn w:val="Normal"/>
    <w:next w:val="Normal"/>
    <w:uiPriority w:val="9"/>
    <w:unhideWhenUsed/>
    <w:qFormat/>
    <w:rsid w:val="00234E11"/>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74ADA"/>
    <w:pPr>
      <w:keepNext/>
      <w:keepLines/>
      <w:spacing w:after="60"/>
      <w:jc w:val="center"/>
    </w:pPr>
    <w:rPr>
      <w:b/>
      <w:color w:val="1155CC"/>
      <w:sz w:val="34"/>
      <w:szCs w:val="34"/>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343FF"/>
    <w:pPr>
      <w:tabs>
        <w:tab w:val="center" w:pos="4680"/>
        <w:tab w:val="right" w:pos="9360"/>
      </w:tabs>
      <w:spacing w:line="240" w:lineRule="auto"/>
    </w:pPr>
  </w:style>
  <w:style w:type="character" w:customStyle="1" w:styleId="HeaderChar">
    <w:name w:val="Header Char"/>
    <w:basedOn w:val="DefaultParagraphFont"/>
    <w:link w:val="Header"/>
    <w:uiPriority w:val="99"/>
    <w:rsid w:val="001343FF"/>
  </w:style>
  <w:style w:type="paragraph" w:styleId="Footer">
    <w:name w:val="footer"/>
    <w:basedOn w:val="Normal"/>
    <w:link w:val="FooterChar"/>
    <w:uiPriority w:val="99"/>
    <w:unhideWhenUsed/>
    <w:rsid w:val="001343FF"/>
    <w:pPr>
      <w:tabs>
        <w:tab w:val="center" w:pos="4680"/>
        <w:tab w:val="right" w:pos="9360"/>
      </w:tabs>
      <w:spacing w:line="240" w:lineRule="auto"/>
    </w:pPr>
  </w:style>
  <w:style w:type="character" w:customStyle="1" w:styleId="FooterChar">
    <w:name w:val="Footer Char"/>
    <w:basedOn w:val="DefaultParagraphFont"/>
    <w:link w:val="Footer"/>
    <w:uiPriority w:val="99"/>
    <w:rsid w:val="001343FF"/>
  </w:style>
  <w:style w:type="paragraph" w:styleId="ListParagraph">
    <w:name w:val="List Paragraph"/>
    <w:basedOn w:val="Normal"/>
    <w:uiPriority w:val="34"/>
    <w:qFormat/>
    <w:rsid w:val="0B48D723"/>
    <w:pPr>
      <w:ind w:left="720"/>
      <w:contextualSpacing/>
    </w:pPr>
  </w:style>
  <w:style w:type="character" w:styleId="Hyperlink">
    <w:name w:val="Hyperlink"/>
    <w:basedOn w:val="DefaultParagraphFont"/>
    <w:uiPriority w:val="99"/>
    <w:unhideWhenUsed/>
    <w:rsid w:val="0B48D723"/>
    <w:rPr>
      <w:color w:val="467886"/>
      <w:u w:val="single"/>
    </w:rPr>
  </w:style>
  <w:style w:type="character" w:styleId="Mention">
    <w:name w:val="Mention"/>
    <w:basedOn w:val="DefaultParagraphFont"/>
    <w:uiPriority w:val="99"/>
    <w:unhideWhenUsed/>
    <w:rsid w:val="348E8971"/>
    <w:rPr>
      <w:color w:val="2B579A"/>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uiPriority w:val="99"/>
    <w:semiHidden/>
    <w:unhideWhenUsed/>
    <w:rsid w:val="3B8FA8ED"/>
    <w:pPr>
      <w:spacing w:line="240" w:lineRule="auto"/>
    </w:pPr>
    <w:rPr>
      <w:sz w:val="20"/>
      <w:szCs w:val="20"/>
    </w:rPr>
  </w:style>
  <w:style w:type="paragraph" w:styleId="FootnoteText">
    <w:name w:val="footnote text"/>
    <w:basedOn w:val="Normal"/>
    <w:uiPriority w:val="99"/>
    <w:semiHidden/>
    <w:unhideWhenUsed/>
    <w:rsid w:val="3B8FA8ED"/>
    <w:pPr>
      <w:spacing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7D6A35"/>
    <w:pPr>
      <w:tabs>
        <w:tab w:val="right" w:pos="9350"/>
      </w:tabs>
      <w:spacing w:after="100"/>
    </w:pPr>
  </w:style>
  <w:style w:type="paragraph" w:styleId="TOC2">
    <w:name w:val="toc 2"/>
    <w:basedOn w:val="Normal"/>
    <w:next w:val="Normal"/>
    <w:autoRedefine/>
    <w:uiPriority w:val="39"/>
    <w:unhideWhenUsed/>
    <w:rsid w:val="00381740"/>
    <w:pPr>
      <w:tabs>
        <w:tab w:val="right" w:pos="9350"/>
      </w:tabs>
      <w:spacing w:after="40"/>
      <w:ind w:left="216"/>
    </w:pPr>
  </w:style>
  <w:style w:type="paragraph" w:styleId="TOC3">
    <w:name w:val="toc 3"/>
    <w:basedOn w:val="Normal"/>
    <w:next w:val="Normal"/>
    <w:autoRedefine/>
    <w:uiPriority w:val="39"/>
    <w:unhideWhenUsed/>
    <w:rsid w:val="00984FBA"/>
    <w:pPr>
      <w:spacing w:after="100"/>
      <w:ind w:left="440"/>
    </w:pPr>
  </w:style>
  <w:style w:type="character" w:styleId="UnresolvedMention">
    <w:name w:val="Unresolved Mention"/>
    <w:basedOn w:val="DefaultParagraphFont"/>
    <w:uiPriority w:val="99"/>
    <w:semiHidden/>
    <w:unhideWhenUsed/>
    <w:rsid w:val="0060665F"/>
    <w:rPr>
      <w:color w:val="605E5C"/>
      <w:shd w:val="clear" w:color="auto" w:fill="E1DFDD"/>
    </w:rPr>
  </w:style>
  <w:style w:type="character" w:styleId="FootnoteReference">
    <w:name w:val="footnote reference"/>
    <w:basedOn w:val="DefaultParagraphFont"/>
    <w:uiPriority w:val="99"/>
    <w:semiHidden/>
    <w:unhideWhenUsed/>
    <w:rsid w:val="003A5B45"/>
    <w:rPr>
      <w:vertAlign w:val="superscript"/>
    </w:rPr>
  </w:style>
  <w:style w:type="character" w:styleId="EndnoteReference">
    <w:name w:val="endnote reference"/>
    <w:basedOn w:val="DefaultParagraphFont"/>
    <w:uiPriority w:val="99"/>
    <w:semiHidden/>
    <w:unhideWhenUsed/>
    <w:rsid w:val="003A5B45"/>
    <w:rPr>
      <w:vertAlign w:val="superscript"/>
    </w:rPr>
  </w:style>
  <w:style w:type="character" w:styleId="FollowedHyperlink">
    <w:name w:val="FollowedHyperlink"/>
    <w:basedOn w:val="DefaultParagraphFont"/>
    <w:uiPriority w:val="99"/>
    <w:semiHidden/>
    <w:unhideWhenUsed/>
    <w:rsid w:val="0020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640230509">
      <w:bodyDiv w:val="1"/>
      <w:marLeft w:val="0"/>
      <w:marRight w:val="0"/>
      <w:marTop w:val="0"/>
      <w:marBottom w:val="0"/>
      <w:divBdr>
        <w:top w:val="none" w:sz="0" w:space="0" w:color="auto"/>
        <w:left w:val="none" w:sz="0" w:space="0" w:color="auto"/>
        <w:bottom w:val="none" w:sz="0" w:space="0" w:color="auto"/>
        <w:right w:val="none" w:sz="0" w:space="0" w:color="auto"/>
      </w:divBdr>
    </w:div>
    <w:div w:id="960111107">
      <w:bodyDiv w:val="1"/>
      <w:marLeft w:val="0"/>
      <w:marRight w:val="0"/>
      <w:marTop w:val="0"/>
      <w:marBottom w:val="0"/>
      <w:divBdr>
        <w:top w:val="none" w:sz="0" w:space="0" w:color="auto"/>
        <w:left w:val="none" w:sz="0" w:space="0" w:color="auto"/>
        <w:bottom w:val="none" w:sz="0" w:space="0" w:color="auto"/>
        <w:right w:val="none" w:sz="0" w:space="0" w:color="auto"/>
      </w:divBdr>
    </w:div>
    <w:div w:id="1235428631">
      <w:bodyDiv w:val="1"/>
      <w:marLeft w:val="0"/>
      <w:marRight w:val="0"/>
      <w:marTop w:val="0"/>
      <w:marBottom w:val="0"/>
      <w:divBdr>
        <w:top w:val="none" w:sz="0" w:space="0" w:color="auto"/>
        <w:left w:val="none" w:sz="0" w:space="0" w:color="auto"/>
        <w:bottom w:val="none" w:sz="0" w:space="0" w:color="auto"/>
        <w:right w:val="none" w:sz="0" w:space="0" w:color="auto"/>
      </w:divBdr>
    </w:div>
    <w:div w:id="1323772575">
      <w:bodyDiv w:val="1"/>
      <w:marLeft w:val="0"/>
      <w:marRight w:val="0"/>
      <w:marTop w:val="0"/>
      <w:marBottom w:val="0"/>
      <w:divBdr>
        <w:top w:val="none" w:sz="0" w:space="0" w:color="auto"/>
        <w:left w:val="none" w:sz="0" w:space="0" w:color="auto"/>
        <w:bottom w:val="none" w:sz="0" w:space="0" w:color="auto"/>
        <w:right w:val="none" w:sz="0" w:space="0" w:color="auto"/>
      </w:divBdr>
      <w:divsChild>
        <w:div w:id="1300651660">
          <w:marLeft w:val="0"/>
          <w:marRight w:val="0"/>
          <w:marTop w:val="0"/>
          <w:marBottom w:val="540"/>
          <w:divBdr>
            <w:top w:val="none" w:sz="0" w:space="0" w:color="auto"/>
            <w:left w:val="none" w:sz="0" w:space="0" w:color="auto"/>
            <w:bottom w:val="none" w:sz="0" w:space="0" w:color="auto"/>
            <w:right w:val="none" w:sz="0" w:space="0" w:color="auto"/>
          </w:divBdr>
        </w:div>
      </w:divsChild>
    </w:div>
    <w:div w:id="1667125878">
      <w:bodyDiv w:val="1"/>
      <w:marLeft w:val="0"/>
      <w:marRight w:val="0"/>
      <w:marTop w:val="0"/>
      <w:marBottom w:val="0"/>
      <w:divBdr>
        <w:top w:val="none" w:sz="0" w:space="0" w:color="auto"/>
        <w:left w:val="none" w:sz="0" w:space="0" w:color="auto"/>
        <w:bottom w:val="none" w:sz="0" w:space="0" w:color="auto"/>
        <w:right w:val="none" w:sz="0" w:space="0" w:color="auto"/>
      </w:divBdr>
    </w:div>
    <w:div w:id="172367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homes.rewiringamerica.org/savings-calculator-email?gad_source=1&amp;gclid=CjwKCAjw6c63BhAiEiwAF0EH1HrDlpoqQMnjSRMWJ6RTRPXYRSX72V2sSbSdJkSzWQfBZ5HO5avUoBoCp6kQAvD_BwE" TargetMode="External"/><Relationship Id="rId21" Type="http://schemas.openxmlformats.org/officeDocument/2006/relationships/hyperlink" Target="https://www.epa.gov/outdoor-air-quality-data/air-quality-statistics-report" TargetMode="External"/><Relationship Id="rId63" Type="http://schemas.openxmlformats.org/officeDocument/2006/relationships/hyperlink" Target="https://www.fs.usda.gov/sites/default/files/fs_media/fs_document/Urban%20Tree%20Canopy%20paper.pdf" TargetMode="External"/><Relationship Id="rId159" Type="http://schemas.openxmlformats.org/officeDocument/2006/relationships/hyperlink" Target="https://portal.ct.gov/demhs/emergency-management/resources-for-officials/webeoc" TargetMode="External"/><Relationship Id="rId170" Type="http://schemas.openxmlformats.org/officeDocument/2006/relationships/hyperlink" Target="https://portal.ct.gov/DESPP" TargetMode="External"/><Relationship Id="rId226" Type="http://schemas.openxmlformats.org/officeDocument/2006/relationships/hyperlink" Target="https://ehp.niehs.nih.gov/doi/10.1289/ehp.0900595" TargetMode="External"/><Relationship Id="rId107" Type="http://schemas.openxmlformats.org/officeDocument/2006/relationships/hyperlink" Target="https://www.congress.gov/bill/117th-congress/senate-bill/2510/text" TargetMode="External"/><Relationship Id="rId268" Type="http://schemas.microsoft.com/office/2019/05/relationships/documenttasks" Target="documenttasks/documenttasks1.xml"/><Relationship Id="rId11" Type="http://schemas.openxmlformats.org/officeDocument/2006/relationships/hyperlink" Target="https://sph.yale.edu/climate-ct-toolkit" TargetMode="External"/><Relationship Id="rId32" Type="http://schemas.openxmlformats.org/officeDocument/2006/relationships/hyperlink" Target="https://connecticut.maps.arcgis.com/apps/webappviewer/index.html?id=5adac07c27db40bbabc193af58634e5a" TargetMode="External"/><Relationship Id="rId53" Type="http://schemas.openxmlformats.org/officeDocument/2006/relationships/hyperlink" Target="https://www.fema.gov/grants/mitigation" TargetMode="External"/><Relationship Id="rId74" Type="http://schemas.openxmlformats.org/officeDocument/2006/relationships/hyperlink" Target="https://ready.cuyahogacounty.us/pdf_ready/en-US/COAD/WarmingCoolingCenterOperationsGuide.pdf" TargetMode="External"/><Relationship Id="rId128" Type="http://schemas.openxmlformats.org/officeDocument/2006/relationships/hyperlink" Target="https://www.epa.gov/ghgemissions/overview-greenhouse-gases" TargetMode="External"/><Relationship Id="rId149" Type="http://schemas.openxmlformats.org/officeDocument/2006/relationships/hyperlink" Target="https://www.epa.gov/ghgemissions/overview-greenhouse-gases" TargetMode="External"/><Relationship Id="rId5" Type="http://schemas.openxmlformats.org/officeDocument/2006/relationships/numbering" Target="numbering.xml"/><Relationship Id="rId95" Type="http://schemas.openxmlformats.org/officeDocument/2006/relationships/hyperlink" Target="https://www.huduser.gov/portal/sites/default/files/pdf/Creating-Walkable-Bikeable-Communities.pdf" TargetMode="External"/><Relationship Id="rId160" Type="http://schemas.openxmlformats.org/officeDocument/2006/relationships/image" Target="media/image3.png"/><Relationship Id="rId181" Type="http://schemas.openxmlformats.org/officeDocument/2006/relationships/hyperlink" Target="https://portal.ct.gov/dds" TargetMode="External"/><Relationship Id="rId216" Type="http://schemas.openxmlformats.org/officeDocument/2006/relationships/hyperlink" Target="https://www.stamfordct.gov/government/administration/office-of-policy-management" TargetMode="External"/><Relationship Id="rId237" Type="http://schemas.openxmlformats.org/officeDocument/2006/relationships/hyperlink" Target="https://www.epa.gov/air-trends/air-quality-cities-and-counties" TargetMode="External"/><Relationship Id="rId258" Type="http://schemas.openxmlformats.org/officeDocument/2006/relationships/hyperlink" Target="https://www.maine.gov/dhhs/mecdc/environmental-health/heat/documents/cumberlandplan_2015.pdf" TargetMode="External"/><Relationship Id="rId22" Type="http://schemas.openxmlformats.org/officeDocument/2006/relationships/hyperlink" Target="https://ephtracking.cdc.gov/DataExplorer/?c=11&amp;i=81&amp;m=-1" TargetMode="External"/><Relationship Id="rId43" Type="http://schemas.openxmlformats.org/officeDocument/2006/relationships/hyperlink" Target="https://www.epa.gov/sites/default/files/2016-03/documents/eheguide_final.pdf" TargetMode="External"/><Relationship Id="rId64" Type="http://schemas.openxmlformats.org/officeDocument/2006/relationships/hyperlink" Target="https://www.treeequityscore.org/map" TargetMode="External"/><Relationship Id="rId118" Type="http://schemas.openxmlformats.org/officeDocument/2006/relationships/hyperlink" Target="https://www.savethesound.org/2023/06/07/ct-coalition-for-climate-action-celebrates-passage-of-sb1147-for-enviro-justice/" TargetMode="External"/><Relationship Id="rId139" Type="http://schemas.openxmlformats.org/officeDocument/2006/relationships/hyperlink" Target="https://www.epa.gov/ground-level-ozone-pollution/ground-level-ozone-basics" TargetMode="External"/><Relationship Id="rId85" Type="http://schemas.openxmlformats.org/officeDocument/2006/relationships/hyperlink" Target="https://www.hud.gov/program_offices/healthy_homes/hhi" TargetMode="External"/><Relationship Id="rId150" Type="http://schemas.openxmlformats.org/officeDocument/2006/relationships/hyperlink" Target="https://www.nia.nih.gov/health/parkinsons-disease" TargetMode="External"/><Relationship Id="rId171" Type="http://schemas.openxmlformats.org/officeDocument/2006/relationships/hyperlink" Target="https://portal.ct.gov/doh" TargetMode="External"/><Relationship Id="rId192" Type="http://schemas.openxmlformats.org/officeDocument/2006/relationships/hyperlink" Target="https://www.newhavenct.gov/government/departments-divisions/livable-city-initiative" TargetMode="External"/><Relationship Id="rId206" Type="http://schemas.openxmlformats.org/officeDocument/2006/relationships/hyperlink" Target="https://www.stamfordct.gov/government/view-all-city-departments/citizen-s-service-bureau" TargetMode="External"/><Relationship Id="rId227" Type="http://schemas.openxmlformats.org/officeDocument/2006/relationships/hyperlink" Target="https://www.epa.gov/system/files/documents/2021-09/climate-vulnerability_september-2021_508.pdf" TargetMode="External"/><Relationship Id="rId248" Type="http://schemas.openxmlformats.org/officeDocument/2006/relationships/hyperlink" Target="https://statesummaries.ncics.org/chapter/ct/" TargetMode="External"/><Relationship Id="rId12" Type="http://schemas.openxmlformats.org/officeDocument/2006/relationships/hyperlink" Target="https://www.lung.org/research/sota/city-rankings/states/connecticut" TargetMode="External"/><Relationship Id="rId33" Type="http://schemas.openxmlformats.org/officeDocument/2006/relationships/hyperlink" Target="https://www.atsdr.cdc.gov/place-health/php/svi/svi-interactive-map.html" TargetMode="External"/><Relationship Id="rId108" Type="http://schemas.openxmlformats.org/officeDocument/2006/relationships/hyperlink" Target="https://news.bloomberglaw.com/environment-and-energy/local-governments-can-use-their-power-to-combat-climate-change-17" TargetMode="External"/><Relationship Id="rId129" Type="http://schemas.openxmlformats.org/officeDocument/2006/relationships/hyperlink" Target="https://www.epa.gov/indoor-air-quality-iaq/what-carbon-monoxide" TargetMode="External"/><Relationship Id="rId54" Type="http://schemas.openxmlformats.org/officeDocument/2006/relationships/hyperlink" Target="https://www.acq.osd.mil/eie/Downloads/IE/ILA%20Water%20Guidance_4%20Dec%202015.pdf" TargetMode="External"/><Relationship Id="rId75" Type="http://schemas.openxmlformats.org/officeDocument/2006/relationships/hyperlink" Target="https://www.a-id.org/wp-content/uploads/2018/12/aid-commentary-omukuti-201218.pdf" TargetMode="External"/><Relationship Id="rId96" Type="http://schemas.openxmlformats.org/officeDocument/2006/relationships/hyperlink" Target="https://ppms.trec.pdx.edu/media/project_files/IBPI%20Master%20Plan%20Handbook%20FINAL.pdf" TargetMode="External"/><Relationship Id="rId140" Type="http://schemas.openxmlformats.org/officeDocument/2006/relationships/hyperlink" Target="https://medlineplus.gov/heatillness.html" TargetMode="External"/><Relationship Id="rId161" Type="http://schemas.openxmlformats.org/officeDocument/2006/relationships/hyperlink" Target="https://portal.ct.gov/DECD" TargetMode="External"/><Relationship Id="rId182" Type="http://schemas.openxmlformats.org/officeDocument/2006/relationships/hyperlink" Target="https://portal.ct.gov/OPM" TargetMode="External"/><Relationship Id="rId217" Type="http://schemas.openxmlformats.org/officeDocument/2006/relationships/hyperlink" Target="https://www.stamfordct.gov/around-town/parks" TargetMode="External"/><Relationship Id="rId6" Type="http://schemas.openxmlformats.org/officeDocument/2006/relationships/styles" Target="styles.xml"/><Relationship Id="rId238" Type="http://schemas.openxmlformats.org/officeDocument/2006/relationships/hyperlink" Target="https://www.epa.gov/outdoor-air-quality-data/air-quality-statistics-report" TargetMode="External"/><Relationship Id="rId259" Type="http://schemas.openxmlformats.org/officeDocument/2006/relationships/hyperlink" Target="https://hsema.dc.gov/sites/default/files/dc/sites/hsema/District%20Heat%20Emergency%20Plan_FINAL.pdf" TargetMode="External"/><Relationship Id="rId23" Type="http://schemas.openxmlformats.org/officeDocument/2006/relationships/hyperlink" Target="https://www.airnow.gov/state/?name=connecticut" TargetMode="External"/><Relationship Id="rId119" Type="http://schemas.openxmlformats.org/officeDocument/2006/relationships/hyperlink" Target="https://www.savethesound.org/2023/06/07/ct-coalition-for-climate-action-celebrates-passage-of-sb1147-for-enviro-justice/" TargetMode="External"/><Relationship Id="rId44" Type="http://schemas.openxmlformats.org/officeDocument/2006/relationships/hyperlink" Target="https://www.who.int/publications/i/item/9789289071918" TargetMode="External"/><Relationship Id="rId65" Type="http://schemas.openxmlformats.org/officeDocument/2006/relationships/hyperlink" Target="https://insights.sustainability.google/" TargetMode="External"/><Relationship Id="rId86" Type="http://schemas.openxmlformats.org/officeDocument/2006/relationships/hyperlink" Target="https://www.lung.org/clean-air/indoor-air" TargetMode="External"/><Relationship Id="rId130" Type="http://schemas.openxmlformats.org/officeDocument/2006/relationships/hyperlink" Target="https://medlineplus.gov/ency/patientinstructions/000759.htm" TargetMode="External"/><Relationship Id="rId151" Type="http://schemas.openxmlformats.org/officeDocument/2006/relationships/hyperlink" Target="https://www.epa.gov/pm-pollution/particulate-matter-pm-basics" TargetMode="External"/><Relationship Id="rId172" Type="http://schemas.openxmlformats.org/officeDocument/2006/relationships/hyperlink" Target="https://portal.ct.gov/dmhas" TargetMode="External"/><Relationship Id="rId193" Type="http://schemas.openxmlformats.org/officeDocument/2006/relationships/hyperlink" Target="https://www.newhavenct.gov/government/office-of-the-mayor" TargetMode="External"/><Relationship Id="rId207" Type="http://schemas.openxmlformats.org/officeDocument/2006/relationships/hyperlink" Target="https://www.stamfordct.gov/government/view-all-city-departments/citizen-s-service-bureau" TargetMode="External"/><Relationship Id="rId228" Type="http://schemas.openxmlformats.org/officeDocument/2006/relationships/hyperlink" Target="https://iopscience.iop.org/article/10.1088/1748-9326/5/1/014021/pdf" TargetMode="External"/><Relationship Id="rId249" Type="http://schemas.openxmlformats.org/officeDocument/2006/relationships/hyperlink" Target="https://healthoftheair.org/" TargetMode="External"/><Relationship Id="rId13" Type="http://schemas.openxmlformats.org/officeDocument/2006/relationships/hyperlink" Target="https://www.lung.org/research/sota/city-rankings/states/connecticut" TargetMode="External"/><Relationship Id="rId109" Type="http://schemas.openxmlformats.org/officeDocument/2006/relationships/hyperlink" Target="https://www.americanprogress.org/article/fighting-climate-change-from-capitol-hill-to-city-hall/" TargetMode="External"/><Relationship Id="rId260" Type="http://schemas.openxmlformats.org/officeDocument/2006/relationships/hyperlink" Target="https://health.maryland.gov/preparedness/Documents/MDH%20Extreme%20Heat%20Emergency%20Plan%202024.docx%20%282%29.pdf" TargetMode="External"/><Relationship Id="rId34" Type="http://schemas.openxmlformats.org/officeDocument/2006/relationships/hyperlink" Target="https://www.federalregister.gov/documents/2022/06/06/2022-12063/change-to-county-equivalents-in-the-state-of-connecticut" TargetMode="External"/><Relationship Id="rId55" Type="http://schemas.openxmlformats.org/officeDocument/2006/relationships/hyperlink" Target="https://www.energy.gov/energysaver/planning-home-renewable-energy-systems" TargetMode="External"/><Relationship Id="rId76" Type="http://schemas.openxmlformats.org/officeDocument/2006/relationships/hyperlink" Target="https://silo.tips/download/community-engagement-and-climate-change-benefits-challenges-and-strategies" TargetMode="External"/><Relationship Id="rId97" Type="http://schemas.openxmlformats.org/officeDocument/2006/relationships/hyperlink" Target="https://ppms.trec.pdx.edu/media/project_files/IBPI%20Master%20Plan%20Handbook%20FINAL.pdf" TargetMode="External"/><Relationship Id="rId120" Type="http://schemas.openxmlformats.org/officeDocument/2006/relationships/hyperlink" Target="https://www.epa.gov/power-sector/power-plants-and-neighboring-communities" TargetMode="External"/><Relationship Id="rId141" Type="http://schemas.openxmlformats.org/officeDocument/2006/relationships/hyperlink" Target="https://medlineplus.gov/heatillness.html" TargetMode="External"/><Relationship Id="rId7" Type="http://schemas.openxmlformats.org/officeDocument/2006/relationships/settings" Target="settings.xml"/><Relationship Id="rId162" Type="http://schemas.openxmlformats.org/officeDocument/2006/relationships/hyperlink" Target="https://portal.ct.gov/DEEP" TargetMode="External"/><Relationship Id="rId183" Type="http://schemas.openxmlformats.org/officeDocument/2006/relationships/hyperlink" Target="https://www.newhavenct.gov/government/departments-divisions/board-of-alders" TargetMode="External"/><Relationship Id="rId218" Type="http://schemas.openxmlformats.org/officeDocument/2006/relationships/hyperlink" Target="https://www.stamfordct.gov/government/public-safety-health-welfare/police-department" TargetMode="External"/><Relationship Id="rId239" Type="http://schemas.openxmlformats.org/officeDocument/2006/relationships/hyperlink" Target="https://www.airnow.gov/state/?name=connecticut" TargetMode="External"/><Relationship Id="rId250" Type="http://schemas.openxmlformats.org/officeDocument/2006/relationships/hyperlink" Target="https://liheap-and-extreme-heat-hhs-acf.hub.arcgis.com/" TargetMode="External"/><Relationship Id="rId24" Type="http://schemas.openxmlformats.org/officeDocument/2006/relationships/hyperlink" Target="https://connecticut.maps.arcgis.com/apps/webappviewer/index.html?id=e0de6c1d51234f899e4e1599bbc41701" TargetMode="External"/><Relationship Id="rId45" Type="http://schemas.openxmlformats.org/officeDocument/2006/relationships/hyperlink" Target="https://www.heat.gov/" TargetMode="External"/><Relationship Id="rId66" Type="http://schemas.openxmlformats.org/officeDocument/2006/relationships/hyperlink" Target="https://www.energystar.gov/buildings/save_energy_commercial_buildings/ways_save/checklists" TargetMode="External"/><Relationship Id="rId87" Type="http://schemas.openxmlformats.org/officeDocument/2006/relationships/hyperlink" Target="https://www.epa.gov/smartgrowth/smart-growth-and-transportation" TargetMode="External"/><Relationship Id="rId110" Type="http://schemas.openxmlformats.org/officeDocument/2006/relationships/hyperlink" Target="https://www.americanprogress.org/article/framework-local-action-climate-change/" TargetMode="External"/><Relationship Id="rId131" Type="http://schemas.openxmlformats.org/officeDocument/2006/relationships/hyperlink" Target="https://medlineplus.gov/chronicbronchitis.html" TargetMode="External"/><Relationship Id="rId152" Type="http://schemas.openxmlformats.org/officeDocument/2006/relationships/hyperlink" Target="https://www.cdc.gov/niosh/topics/heatstress/heatrelillness.html" TargetMode="External"/><Relationship Id="rId173" Type="http://schemas.openxmlformats.org/officeDocument/2006/relationships/hyperlink" Target="https://portal.ct.gov/DMV?language=en_US" TargetMode="External"/><Relationship Id="rId194" Type="http://schemas.openxmlformats.org/officeDocument/2006/relationships/hyperlink" Target="https://www.newhavenct.gov/government/departments-divisions/new-haven-fire-department" TargetMode="External"/><Relationship Id="rId208" Type="http://schemas.openxmlformats.org/officeDocument/2006/relationships/hyperlink" Target="https://www.stamfordct.gov/government/operations/land-use-bureau-planning-zoning-zoning-enforcement/community-development" TargetMode="External"/><Relationship Id="rId229" Type="http://schemas.openxmlformats.org/officeDocument/2006/relationships/hyperlink" Target="https://www.rivernetwork.org/wp-content/uploads/2020/12/equitable-climate-resilience-fostering-community-leadership.pdf" TargetMode="External"/><Relationship Id="rId240" Type="http://schemas.openxmlformats.org/officeDocument/2006/relationships/hyperlink" Target="https://gispub.epa.gov/air/trendsreport/2024/" TargetMode="External"/><Relationship Id="rId261" Type="http://schemas.openxmlformats.org/officeDocument/2006/relationships/hyperlink" Target="https://www.naco.org/sites/default/files/documents/AQ_Factsheet%20-%20Air%20Quality%20Improvement%20Guide%20for%20Local%20Governments.pdf" TargetMode="External"/><Relationship Id="rId14" Type="http://schemas.openxmlformats.org/officeDocument/2006/relationships/hyperlink" Target="https://ephtracking.cdc.gov/Applications/heatTracker/" TargetMode="External"/><Relationship Id="rId35" Type="http://schemas.openxmlformats.org/officeDocument/2006/relationships/image" Target="media/image1.png"/><Relationship Id="rId56" Type="http://schemas.openxmlformats.org/officeDocument/2006/relationships/hyperlink" Target="https://www.epa.gov/sustainable-water-infrastructure/energy-efficiency-water-utilities" TargetMode="External"/><Relationship Id="rId77" Type="http://schemas.openxmlformats.org/officeDocument/2006/relationships/hyperlink" Target="https://www.frbsf.org/community-development/publications/community-development-investment-review/2019/october/promoting-equitable-climate-adaptation-through-community-engagement/" TargetMode="External"/><Relationship Id="rId100" Type="http://schemas.openxmlformats.org/officeDocument/2006/relationships/hyperlink" Target="https://www.epa.gov/green-infrastructure/green-infrastructure-design-and-implementation" TargetMode="External"/><Relationship Id="rId8" Type="http://schemas.openxmlformats.org/officeDocument/2006/relationships/webSettings" Target="webSettings.xml"/><Relationship Id="rId98" Type="http://schemas.openxmlformats.org/officeDocument/2006/relationships/hyperlink" Target="https://ppms.trec.pdx.edu/media/project_files/IBPI%20Master%20Plan%20Handbook%20FINAL.pdf" TargetMode="External"/><Relationship Id="rId121" Type="http://schemas.openxmlformats.org/officeDocument/2006/relationships/hyperlink" Target="https://sph.yale.edu/climate-ct-toolkit" TargetMode="External"/><Relationship Id="rId142" Type="http://schemas.openxmlformats.org/officeDocument/2006/relationships/hyperlink" Target="https://medlineplus.gov/heatillness.html" TargetMode="External"/><Relationship Id="rId163" Type="http://schemas.openxmlformats.org/officeDocument/2006/relationships/hyperlink" Target="https://portal.ct.gov/DOT" TargetMode="External"/><Relationship Id="rId184" Type="http://schemas.openxmlformats.org/officeDocument/2006/relationships/hyperlink" Target="https://www.newhavenct.gov/government/departments-divisions/board-of-education" TargetMode="External"/><Relationship Id="rId219" Type="http://schemas.openxmlformats.org/officeDocument/2006/relationships/hyperlink" Target="https://www.stamfordct.gov/government/public-safety-health-welfare" TargetMode="External"/><Relationship Id="rId230" Type="http://schemas.openxmlformats.org/officeDocument/2006/relationships/hyperlink" Target="https://www.rivernetwork.org/wp-content/uploads/2021/02/rivernetworkcommunityledresearchtoolkit.pdf" TargetMode="External"/><Relationship Id="rId251" Type="http://schemas.openxmlformats.org/officeDocument/2006/relationships/hyperlink" Target="https://silo.tips/download/arizona-department-of-health-services-heat-emergency-response-plan" TargetMode="External"/><Relationship Id="rId25" Type="http://schemas.openxmlformats.org/officeDocument/2006/relationships/hyperlink" Target="https://www.cpc.ncep.noaa.gov/products/predictions/threats/extremesTool.php" TargetMode="External"/><Relationship Id="rId46" Type="http://schemas.openxmlformats.org/officeDocument/2006/relationships/hyperlink" Target="https://www.whitehouse.gov/cleanenergy/clean-energy-updates/2023/04/12/planning-tools-for-combatting-extreme-heat/" TargetMode="External"/><Relationship Id="rId67" Type="http://schemas.openxmlformats.org/officeDocument/2006/relationships/hyperlink" Target="https://www.epa.gov/energy/national-action-plan-energy-efficiency" TargetMode="External"/><Relationship Id="rId88" Type="http://schemas.openxmlformats.org/officeDocument/2006/relationships/hyperlink" Target="https://www.itdp.org/event/building-momentum-reform-parking-reduce-traffic/" TargetMode="External"/><Relationship Id="rId111" Type="http://schemas.openxmlformats.org/officeDocument/2006/relationships/hyperlink" Target="https://climate-xchange.org/2020/03/12/how-municipalities-are-playing-a-part-in-solving-the-climate-crisis/" TargetMode="External"/><Relationship Id="rId132" Type="http://schemas.openxmlformats.org/officeDocument/2006/relationships/hyperlink" Target="https://www.cdc.gov/copd/index.html" TargetMode="External"/><Relationship Id="rId153" Type="http://schemas.openxmlformats.org/officeDocument/2006/relationships/hyperlink" Target="https://www.epa.gov/air-quality-implementation-plans/basic-information-about-air-quality-sips" TargetMode="External"/><Relationship Id="rId174" Type="http://schemas.openxmlformats.org/officeDocument/2006/relationships/hyperlink" Target="https://portal.ct.gov/DPH" TargetMode="External"/><Relationship Id="rId195" Type="http://schemas.openxmlformats.org/officeDocument/2006/relationships/hyperlink" Target="https://www.newhavenct.gov/government/departments-divisions/public-library" TargetMode="External"/><Relationship Id="rId209" Type="http://schemas.openxmlformats.org/officeDocument/2006/relationships/hyperlink" Target="https://www.stamfordct.gov/government/public-safety-health-welfare/department-of-health" TargetMode="External"/><Relationship Id="rId220" Type="http://schemas.openxmlformats.org/officeDocument/2006/relationships/hyperlink" Target="https://www.stamfordpublicschools.org/" TargetMode="External"/><Relationship Id="rId241" Type="http://schemas.openxmlformats.org/officeDocument/2006/relationships/hyperlink" Target="https://ephtracking.cdc.gov/Applications/heatTracker/" TargetMode="External"/><Relationship Id="rId15" Type="http://schemas.openxmlformats.org/officeDocument/2006/relationships/header" Target="header1.xml"/><Relationship Id="rId36" Type="http://schemas.openxmlformats.org/officeDocument/2006/relationships/hyperlink" Target="https://www.airnow.gov/aqi/aqi-basics/" TargetMode="External"/><Relationship Id="rId57" Type="http://schemas.openxmlformats.org/officeDocument/2006/relationships/hyperlink" Target="https://texaslivingwaters.org/water-conservation/common-sense-measures-that-would-help-municipalities-conserve-water/" TargetMode="External"/><Relationship Id="rId262" Type="http://schemas.openxmlformats.org/officeDocument/2006/relationships/hyperlink" Target="https://resources.ca.gov/-/media/CNRA-Website/Files/Initiatives/Climate-Resilience/2022-Final-Extreme-Heat-Action-Plan.pdf" TargetMode="External"/><Relationship Id="rId78" Type="http://schemas.openxmlformats.org/officeDocument/2006/relationships/hyperlink" Target="http://www.aqmd.gov/docs/default-source/planning/air-quality-guidance/chapter-7---public-awareness-and-education.pdf" TargetMode="External"/><Relationship Id="rId99" Type="http://schemas.openxmlformats.org/officeDocument/2006/relationships/hyperlink" Target="https://www.uitp.org/news/how-to-make-public-transport-accessible-and-inclusive-for-all/" TargetMode="External"/><Relationship Id="rId101" Type="http://schemas.openxmlformats.org/officeDocument/2006/relationships/hyperlink" Target="https://www.hud.gov/sites/documents/GREENINFRASTRUCTSCI.PDF" TargetMode="External"/><Relationship Id="rId122" Type="http://schemas.openxmlformats.org/officeDocument/2006/relationships/hyperlink" Target="https://medlineplus.gov/ency/article/000103.htm" TargetMode="External"/><Relationship Id="rId143" Type="http://schemas.openxmlformats.org/officeDocument/2006/relationships/hyperlink" Target="https://medlineplus.gov/heatillness.html" TargetMode="External"/><Relationship Id="rId164" Type="http://schemas.openxmlformats.org/officeDocument/2006/relationships/hyperlink" Target="https://portal.ct.gov/oec" TargetMode="External"/><Relationship Id="rId185" Type="http://schemas.openxmlformats.org/officeDocument/2006/relationships/hyperlink" Target="https://www.newhavenct.gov/government/departments-divisions/chief-administrator-s-office" TargetMode="External"/><Relationship Id="rId9" Type="http://schemas.openxmlformats.org/officeDocument/2006/relationships/footnotes" Target="footnotes.xml"/><Relationship Id="rId210" Type="http://schemas.openxmlformats.org/officeDocument/2006/relationships/hyperlink" Target="https://www.stamfordct.gov/government/public-safety-health-welfare/department-of-health/about-us/laboratory" TargetMode="External"/><Relationship Id="rId26" Type="http://schemas.openxmlformats.org/officeDocument/2006/relationships/hyperlink" Target="https://geoxc-apps2.bd.esri.com/Climate/HeatVulnerability/index.html" TargetMode="External"/><Relationship Id="rId231" Type="http://schemas.openxmlformats.org/officeDocument/2006/relationships/hyperlink" Target="https://ysph.yale.edu/yale-center-on-climate-change-and-health/policy-and-public-health-practice/connecticut/" TargetMode="External"/><Relationship Id="rId252" Type="http://schemas.openxmlformats.org/officeDocument/2006/relationships/hyperlink" Target="https://heatready.ca.gov/" TargetMode="External"/><Relationship Id="rId47" Type="http://schemas.openxmlformats.org/officeDocument/2006/relationships/hyperlink" Target="https://www.buttecounty.net/Portals/24/Brochures/Stars%20Wellness%20checks%20brochure.pdf" TargetMode="External"/><Relationship Id="rId68" Type="http://schemas.openxmlformats.org/officeDocument/2006/relationships/hyperlink" Target="https://www.iea.org/commentaries/accelerating-energy-efficiency-what-governments-can-do-now-to-deliver-energy-savings" TargetMode="External"/><Relationship Id="rId89" Type="http://schemas.openxmlformats.org/officeDocument/2006/relationships/hyperlink" Target="https://sdgs.un.org/sites/default/files/2021-10/Transportation%20Report%202021_FullReport_Digital.pdf" TargetMode="External"/><Relationship Id="rId112" Type="http://schemas.openxmlformats.org/officeDocument/2006/relationships/hyperlink" Target="https://www.c40knowledgehub.org/s/article/How-to-create-a-roadmap-for-your-city-s-renewable-energy-transition?language=en_US" TargetMode="External"/><Relationship Id="rId133" Type="http://schemas.openxmlformats.org/officeDocument/2006/relationships/hyperlink" Target="https://www.cdc.gov/climateandhealth/docs/UseOfCoolingCenters.pdf" TargetMode="External"/><Relationship Id="rId154" Type="http://schemas.openxmlformats.org/officeDocument/2006/relationships/hyperlink" Target="https://www.epa.gov/heatislands" TargetMode="External"/><Relationship Id="rId175" Type="http://schemas.openxmlformats.org/officeDocument/2006/relationships/hyperlink" Target="https://portal.ct.gov/dss" TargetMode="External"/><Relationship Id="rId196" Type="http://schemas.openxmlformats.org/officeDocument/2006/relationships/hyperlink" Target="https://www.newhavenct.gov/government/departments-divisions/new-haven-police-department" TargetMode="External"/><Relationship Id="rId200" Type="http://schemas.openxmlformats.org/officeDocument/2006/relationships/hyperlink" Target="https://www.newhavenct.gov/government/departments-divisions/office-of-management-budget" TargetMode="External"/><Relationship Id="rId16" Type="http://schemas.openxmlformats.org/officeDocument/2006/relationships/header" Target="header2.xml"/><Relationship Id="rId221" Type="http://schemas.openxmlformats.org/officeDocument/2006/relationships/hyperlink" Target="https://www.stamfordct.gov/government/operations/recreation-services" TargetMode="External"/><Relationship Id="rId242" Type="http://schemas.openxmlformats.org/officeDocument/2006/relationships/hyperlink" Target="https://ephtracking.cdc.gov/DataExplorer/?c=11&amp;i=81&amp;m=-1" TargetMode="External"/><Relationship Id="rId263" Type="http://schemas.openxmlformats.org/officeDocument/2006/relationships/hyperlink" Target="https://www.aqmd.gov/home/air-quality/air-quality-management-plans/air-quality-mgt-plan" TargetMode="External"/><Relationship Id="rId37" Type="http://schemas.openxmlformats.org/officeDocument/2006/relationships/image" Target="media/image2.png"/><Relationship Id="rId58" Type="http://schemas.openxmlformats.org/officeDocument/2006/relationships/hyperlink" Target="https://www.dialmycalls.com/emergency-notification/emergency-hotline" TargetMode="External"/><Relationship Id="rId79" Type="http://schemas.openxmlformats.org/officeDocument/2006/relationships/hyperlink" Target="https://greenapple.org/raise-awareness-outdoor-air-risks" TargetMode="External"/><Relationship Id="rId102" Type="http://schemas.openxmlformats.org/officeDocument/2006/relationships/hyperlink" Target="https://pdf.usaid.gov/pdf_docs/PA00TDBD.pdf" TargetMode="External"/><Relationship Id="rId123" Type="http://schemas.openxmlformats.org/officeDocument/2006/relationships/hyperlink" Target="https://www.epa.gov/climate-adaptation/climate-adaptation-and-epas-role" TargetMode="External"/><Relationship Id="rId144" Type="http://schemas.openxmlformats.org/officeDocument/2006/relationships/hyperlink" Target="https://www.cdc.gov/niosh/topics/heatstress/heatrelillness.html" TargetMode="External"/><Relationship Id="rId90" Type="http://schemas.openxmlformats.org/officeDocument/2006/relationships/hyperlink" Target="https://www.fhwa.dot.gov/environMent/air_quality/cmaq/reference/funding_process.cfm" TargetMode="External"/><Relationship Id="rId165" Type="http://schemas.openxmlformats.org/officeDocument/2006/relationships/hyperlink" Target="https://portal.ct.gov/ctcdd" TargetMode="External"/><Relationship Id="rId186" Type="http://schemas.openxmlformats.org/officeDocument/2006/relationships/hyperlink" Target="https://www.newhavenct.gov/government/departments-divisions/city-plan" TargetMode="External"/><Relationship Id="rId211" Type="http://schemas.openxmlformats.org/officeDocument/2006/relationships/hyperlink" Target="https://www.stamfordct.gov/government/operations/environmental-protection-board" TargetMode="External"/><Relationship Id="rId232" Type="http://schemas.openxmlformats.org/officeDocument/2006/relationships/hyperlink" Target="https://ysph.yale.edu/yale-center-on-climate-change-and-health/policy-and-public-health-practice/connecticut/" TargetMode="External"/><Relationship Id="rId253" Type="http://schemas.openxmlformats.org/officeDocument/2006/relationships/hyperlink" Target="https://stacks.cdc.gov/view/cdc/93705" TargetMode="External"/><Relationship Id="rId27" Type="http://schemas.openxmlformats.org/officeDocument/2006/relationships/hyperlink" Target="https://ephtracking.cdc.gov/Applications/heatTracker/" TargetMode="External"/><Relationship Id="rId48" Type="http://schemas.openxmlformats.org/officeDocument/2006/relationships/hyperlink" Target="https://aging.maryland.gov/pages/senior-call-check.aspx" TargetMode="External"/><Relationship Id="rId69" Type="http://schemas.openxmlformats.org/officeDocument/2006/relationships/hyperlink" Target="https://sustainablect.org/" TargetMode="External"/><Relationship Id="rId113" Type="http://schemas.openxmlformats.org/officeDocument/2006/relationships/hyperlink" Target="https://odi.org/en/insights/how-to-put-cities-at-the-heart-of-the-energy-transition/" TargetMode="External"/><Relationship Id="rId134" Type="http://schemas.openxmlformats.org/officeDocument/2006/relationships/hyperlink" Target="https://medlineplus.gov/emphysema.html" TargetMode="External"/><Relationship Id="rId80" Type="http://schemas.openxmlformats.org/officeDocument/2006/relationships/hyperlink" Target="https://www.ready.gov/heat" TargetMode="External"/><Relationship Id="rId155" Type="http://schemas.openxmlformats.org/officeDocument/2006/relationships/hyperlink" Target="https://www.epa.gov/indoor-air-quality-iaq/what-are-volatile-organic-compounds-vocs" TargetMode="External"/><Relationship Id="rId176" Type="http://schemas.openxmlformats.org/officeDocument/2006/relationships/hyperlink" Target="https://portal.ct.gov/demhs" TargetMode="External"/><Relationship Id="rId197" Type="http://schemas.openxmlformats.org/officeDocument/2006/relationships/hyperlink" Target="https://www.newhavenct.gov/government/departments-divisions/nhv-health" TargetMode="External"/><Relationship Id="rId201" Type="http://schemas.openxmlformats.org/officeDocument/2006/relationships/hyperlink" Target="https://www.newhavenct.gov/government/departments-divisions/parks-and-public-works" TargetMode="External"/><Relationship Id="rId222" Type="http://schemas.openxmlformats.org/officeDocument/2006/relationships/hyperlink" Target="https://www.stamfordct.gov/government/public-safety-health-welfare/social-services" TargetMode="External"/><Relationship Id="rId243" Type="http://schemas.openxmlformats.org/officeDocument/2006/relationships/hyperlink" Target="https://experience.arcgis.com/experience/a364a5f4870c4dc7ba53c681543521af/page/Heat-Vulnerability/" TargetMode="External"/><Relationship Id="rId264" Type="http://schemas.openxmlformats.org/officeDocument/2006/relationships/hyperlink" Target="http://www.aqmd.gov/docs/default-source/clean-air-plans/air-quality-management-plans/2012-air-quality-management-plan/vision-for-clean-air-2012/draft-vision-for-clean-air-a-framework-for-air-quality-and-climate-planning.pdf?sfvrsn=4" TargetMode="External"/><Relationship Id="rId17" Type="http://schemas.openxmlformats.org/officeDocument/2006/relationships/footer" Target="footer1.xml"/><Relationship Id="rId38" Type="http://schemas.openxmlformats.org/officeDocument/2006/relationships/hyperlink" Target="https://portal.ct.gov/demhs/emergency-management/resources-for-individuals/summer-weather-awareness/extreme-hot-weather-protocol" TargetMode="External"/><Relationship Id="rId59" Type="http://schemas.openxmlformats.org/officeDocument/2006/relationships/hyperlink" Target="https://www.samhsa.gov/find-help/disaster-distress-helpline" TargetMode="External"/><Relationship Id="rId103" Type="http://schemas.openxmlformats.org/officeDocument/2006/relationships/hyperlink" Target="https://www.dir.ca.gov/title8/3395.html" TargetMode="External"/><Relationship Id="rId124" Type="http://schemas.openxmlformats.org/officeDocument/2006/relationships/hyperlink" Target="https://www.airnow.gov/aqi/aqi-basics/" TargetMode="External"/><Relationship Id="rId70" Type="http://schemas.openxmlformats.org/officeDocument/2006/relationships/hyperlink" Target="https://www.ctgreenbank.com/community-solutions/" TargetMode="External"/><Relationship Id="rId91" Type="http://schemas.openxmlformats.org/officeDocument/2006/relationships/hyperlink" Target="https://www.changelabsolutions.org/sites/default/files/MoveThisWay_FINAL-20130905.pdf" TargetMode="External"/><Relationship Id="rId145" Type="http://schemas.openxmlformats.org/officeDocument/2006/relationships/hyperlink" Target="https://www.whitehouse.gov/cleanenergy/inflation-reduction-act-guidebook/" TargetMode="External"/><Relationship Id="rId166" Type="http://schemas.openxmlformats.org/officeDocument/2006/relationships/hyperlink" Target="https://portal.ct.gov/ceq" TargetMode="External"/><Relationship Id="rId187" Type="http://schemas.openxmlformats.org/officeDocument/2006/relationships/hyperlink" Target="https://www.newhavenct.gov/government/departments-divisions/community-services-administration" TargetMode="External"/><Relationship Id="rId1" Type="http://schemas.openxmlformats.org/officeDocument/2006/relationships/customXml" Target="../customXml/item1.xml"/><Relationship Id="rId212" Type="http://schemas.openxmlformats.org/officeDocument/2006/relationships/hyperlink" Target="https://www.stamfordct.gov/government/public-safety-health-welfare/fire-departments" TargetMode="External"/><Relationship Id="rId233" Type="http://schemas.openxmlformats.org/officeDocument/2006/relationships/hyperlink" Target="https://ysph.yale.edu/yale-center-on-climate-change-and-health/policy-and-public-health-practice/connecticut/" TargetMode="External"/><Relationship Id="rId254" Type="http://schemas.openxmlformats.org/officeDocument/2006/relationships/hyperlink" Target="https://www.fcgov.com/airquality/plans-policies" TargetMode="External"/><Relationship Id="rId28" Type="http://schemas.openxmlformats.org/officeDocument/2006/relationships/hyperlink" Target="https://liheap-and-extreme-heat-hhs-acf.hub.arcgis.com/" TargetMode="External"/><Relationship Id="rId49" Type="http://schemas.openxmlformats.org/officeDocument/2006/relationships/hyperlink" Target="https://www.solanocounty.com/civicax/filebank/blobdload.aspx?BlobID=32180" TargetMode="External"/><Relationship Id="rId114" Type="http://schemas.openxmlformats.org/officeDocument/2006/relationships/hyperlink" Target="https://rmi.org/beyond-buying-renewables-how-cities-can-influence-the-energy-system/" TargetMode="External"/><Relationship Id="rId60" Type="http://schemas.openxmlformats.org/officeDocument/2006/relationships/hyperlink" Target="https://cities4health.org/assets/library-assets/who-euro-2020-1206-40956-55530-eng.pdf" TargetMode="External"/><Relationship Id="rId81" Type="http://schemas.openxmlformats.org/officeDocument/2006/relationships/hyperlink" Target="https://www.redcross.org/get-help/how-to-prepare-for-emergencies/types-of-emergencies/heat-wave-safety.html" TargetMode="External"/><Relationship Id="rId135" Type="http://schemas.openxmlformats.org/officeDocument/2006/relationships/hyperlink" Target="https://www.epa.gov/ghgemissions/overview-greenhouse-gases" TargetMode="External"/><Relationship Id="rId156" Type="http://schemas.openxmlformats.org/officeDocument/2006/relationships/hyperlink" Target="https://nccdh.ca/glossary/entry/vulnerable-populations" TargetMode="External"/><Relationship Id="rId177" Type="http://schemas.openxmlformats.org/officeDocument/2006/relationships/hyperlink" Target="https://portal.ct.gov/SERC" TargetMode="External"/><Relationship Id="rId198" Type="http://schemas.openxmlformats.org/officeDocument/2006/relationships/hyperlink" Target="https://www.newhavenct.gov/government/departments-divisions/office-of-building-inspection-enforcement" TargetMode="External"/><Relationship Id="rId202" Type="http://schemas.openxmlformats.org/officeDocument/2006/relationships/hyperlink" Target="https://www.newhavenct.gov/government/departments-divisions/public-safety-communications" TargetMode="External"/><Relationship Id="rId223" Type="http://schemas.openxmlformats.org/officeDocument/2006/relationships/hyperlink" Target="https://www.stamfordct.gov/government/operations/transportation-traffic-parking" TargetMode="External"/><Relationship Id="rId244" Type="http://schemas.openxmlformats.org/officeDocument/2006/relationships/hyperlink" Target="https://hazards.fema.gov/nri/map" TargetMode="External"/><Relationship Id="rId18" Type="http://schemas.openxmlformats.org/officeDocument/2006/relationships/header" Target="header3.xml"/><Relationship Id="rId39" Type="http://schemas.openxmlformats.org/officeDocument/2006/relationships/hyperlink" Target="http://www.bccdc.ca/resource-gallery/Documents/Guidelines%20and%20Forms/Guidelines%20and%20Manuals/Health-Environment/Developing%20a%20municipal%20heat%20response%20plan.pdf" TargetMode="External"/><Relationship Id="rId265" Type="http://schemas.openxmlformats.org/officeDocument/2006/relationships/hyperlink" Target="https://www.stanoes.com/home/showpublisheddocument/38/638476701094400000" TargetMode="External"/><Relationship Id="rId50" Type="http://schemas.openxmlformats.org/officeDocument/2006/relationships/hyperlink" Target="https://www.epa.gov/sites/default/files/2020-10/documents/mmgrma_0.pdf" TargetMode="External"/><Relationship Id="rId104" Type="http://schemas.openxmlformats.org/officeDocument/2006/relationships/hyperlink" Target="https://211arizona.org/crisis/heat-relief/heat-relief-arizona-tenant-rights-repairs/" TargetMode="External"/><Relationship Id="rId125" Type="http://schemas.openxmlformats.org/officeDocument/2006/relationships/hyperlink" Target="https://www.nia.nih.gov/health/alzheimers-disease-fact-sheet" TargetMode="External"/><Relationship Id="rId146" Type="http://schemas.openxmlformats.org/officeDocument/2006/relationships/hyperlink" Target="https://www.epa.gov/ghgemissions/overview-greenhouse-gases" TargetMode="External"/><Relationship Id="rId167" Type="http://schemas.openxmlformats.org/officeDocument/2006/relationships/hyperlink" Target="https://portal.ct.gov/aginganddisability" TargetMode="External"/><Relationship Id="rId188" Type="http://schemas.openxmlformats.org/officeDocument/2006/relationships/hyperlink" Target="https://www.newhavenct.gov/government/departments-divisions/disability-services" TargetMode="External"/><Relationship Id="rId71" Type="http://schemas.openxmlformats.org/officeDocument/2006/relationships/hyperlink" Target="https://energizect.com/resources-for/local-government" TargetMode="External"/><Relationship Id="rId92" Type="http://schemas.openxmlformats.org/officeDocument/2006/relationships/hyperlink" Target="https://www.forbes.com/sites/forbestechcouncil/2022/06/16/not-all-public-transportation-systems-are-sustainable-heres-how-they-can-be/?sh=2a030ec74746" TargetMode="External"/><Relationship Id="rId213" Type="http://schemas.openxmlformats.org/officeDocument/2006/relationships/hyperlink" Target="https://www.stamfordct.gov/government/mayor-s-office" TargetMode="External"/><Relationship Id="rId234" Type="http://schemas.openxmlformats.org/officeDocument/2006/relationships/hyperlink" Target="https://ysph.yale.edu/yale-center-on-climate-change-and-health/policy-and-public-health-practice/connecticut/" TargetMode="External"/><Relationship Id="rId2" Type="http://schemas.openxmlformats.org/officeDocument/2006/relationships/customXml" Target="../customXml/item2.xml"/><Relationship Id="rId29" Type="http://schemas.openxmlformats.org/officeDocument/2006/relationships/hyperlink" Target="https://ephtracking.cdc.gov/DataExplorer/?c=11&amp;i=81&amp;m=-1" TargetMode="External"/><Relationship Id="rId255" Type="http://schemas.openxmlformats.org/officeDocument/2006/relationships/hyperlink" Target="https://www.sanantonio.gov/Portals/0/Files/Sustainability/Environment/planOzoneActionDay.pdf" TargetMode="External"/><Relationship Id="rId40" Type="http://schemas.openxmlformats.org/officeDocument/2006/relationships/hyperlink" Target="http://www.bccdc.ca/resource-gallery/Documents/Guidelines%20and%20Forms/Guidelines%20and%20Manuals/Health-Environment/Developing%20a%20municipal%20heat%20response%20plan.pdf" TargetMode="External"/><Relationship Id="rId115" Type="http://schemas.openxmlformats.org/officeDocument/2006/relationships/hyperlink" Target="https://portal.ct.gov/deep/energy/energy-efficiency" TargetMode="External"/><Relationship Id="rId136" Type="http://schemas.openxmlformats.org/officeDocument/2006/relationships/hyperlink" Target="https://www.eia.gov/tools/glossary/index.php?id=F" TargetMode="External"/><Relationship Id="rId157" Type="http://schemas.openxmlformats.org/officeDocument/2006/relationships/hyperlink" Target="https://nccdh.ca/glossary/entry/vulnerable-populations" TargetMode="External"/><Relationship Id="rId178" Type="http://schemas.openxmlformats.org/officeDocument/2006/relationships/hyperlink" Target="https://portal.ct.gov/OHS" TargetMode="External"/><Relationship Id="rId61" Type="http://schemas.openxmlformats.org/officeDocument/2006/relationships/hyperlink" Target="https://www.milliontreesnyc.org/downloads/pdf/talking_trees_urban_forestry_toolkit.pdf" TargetMode="External"/><Relationship Id="rId82" Type="http://schemas.openxmlformats.org/officeDocument/2006/relationships/hyperlink" Target="https://www.noaa.gov/media-advisory/extreme-heat-media-resource-guide" TargetMode="External"/><Relationship Id="rId199" Type="http://schemas.openxmlformats.org/officeDocument/2006/relationships/hyperlink" Target="https://www.newhavenct.gov/government/departments-divisions/office-of-emergency-management" TargetMode="External"/><Relationship Id="rId203" Type="http://schemas.openxmlformats.org/officeDocument/2006/relationships/hyperlink" Target="https://www.nhps.net/" TargetMode="External"/><Relationship Id="rId19" Type="http://schemas.openxmlformats.org/officeDocument/2006/relationships/hyperlink" Target="https://www.lung.org/research/sota/city-rankings/states/connecticut" TargetMode="External"/><Relationship Id="rId224" Type="http://schemas.openxmlformats.org/officeDocument/2006/relationships/hyperlink" Target="https://planning-org-uploaded-media.s3.amazonaws.com/publication/download_pdf/PAS-Report-600-r1.pdf" TargetMode="External"/><Relationship Id="rId245" Type="http://schemas.openxmlformats.org/officeDocument/2006/relationships/hyperlink" Target="https://www.ncei.noaa.gov/access/monitoring/climate-at-a-glance/county/mapping" TargetMode="External"/><Relationship Id="rId266" Type="http://schemas.openxmlformats.org/officeDocument/2006/relationships/fontTable" Target="fontTable.xml"/><Relationship Id="rId30" Type="http://schemas.openxmlformats.org/officeDocument/2006/relationships/hyperlink" Target="https://hazards.fema.gov/nri/map" TargetMode="External"/><Relationship Id="rId105" Type="http://schemas.openxmlformats.org/officeDocument/2006/relationships/hyperlink" Target="https://www.epa.gov/clean-air-act-overview" TargetMode="External"/><Relationship Id="rId126" Type="http://schemas.openxmlformats.org/officeDocument/2006/relationships/hyperlink" Target="https://www.usgs.gov/news/earthword-anthropogenic" TargetMode="External"/><Relationship Id="rId147" Type="http://schemas.openxmlformats.org/officeDocument/2006/relationships/hyperlink" Target="https://www.epa.gov/no2-pollution/basic-information-about-no2" TargetMode="External"/><Relationship Id="rId168" Type="http://schemas.openxmlformats.org/officeDocument/2006/relationships/hyperlink" Target="https://portal.ct.gov/dcf" TargetMode="External"/><Relationship Id="rId51" Type="http://schemas.openxmlformats.org/officeDocument/2006/relationships/hyperlink" Target="https://www.weather.gov/car/weatherforecasting" TargetMode="External"/><Relationship Id="rId72" Type="http://schemas.openxmlformats.org/officeDocument/2006/relationships/hyperlink" Target="https://www.cdc.gov/coronavirus/2019-ncov/php/cooling-center.html" TargetMode="External"/><Relationship Id="rId93" Type="http://schemas.openxmlformats.org/officeDocument/2006/relationships/hyperlink" Target="https://www.forbes.com/sites/forbestechcouncil/2022/06/16/not-all-public-transportation-systems-are-sustainable-heres-how-they-can-be/?sh=2a030ec74746" TargetMode="External"/><Relationship Id="rId189" Type="http://schemas.openxmlformats.org/officeDocument/2006/relationships/hyperlink" Target="https://www.newhavenct.gov/government/departments-divisions/elderly-services" TargetMode="External"/><Relationship Id="rId3" Type="http://schemas.openxmlformats.org/officeDocument/2006/relationships/customXml" Target="../customXml/item3.xml"/><Relationship Id="rId214" Type="http://schemas.openxmlformats.org/officeDocument/2006/relationships/hyperlink" Target="https://www.stamfordct.gov/government/public-safety-health-welfare/department-of-health/about-us/nursing" TargetMode="External"/><Relationship Id="rId235" Type="http://schemas.openxmlformats.org/officeDocument/2006/relationships/hyperlink" Target="https://www.lung.org/research/sota/city-rankings/states/connecticut" TargetMode="External"/><Relationship Id="rId256" Type="http://schemas.openxmlformats.org/officeDocument/2006/relationships/hyperlink" Target="https://resilientconnecticut.media.uconn.edu/wp-content/uploads/sites/3830/2023/08/FINAL-8.15.22-An-Extreme-Heat-Toolkit-for-Connecticut-Municipalities_No_Watermarks.pdf" TargetMode="External"/><Relationship Id="rId116" Type="http://schemas.openxmlformats.org/officeDocument/2006/relationships/hyperlink" Target="https://www.irs.gov/credits-and-deductions-under-the-inflation-reduction-act-of-2022" TargetMode="External"/><Relationship Id="rId137" Type="http://schemas.openxmlformats.org/officeDocument/2006/relationships/hyperlink" Target="https://www.ncei.noaa.gov/products/weather-climate-models/global-ensemble-forecast" TargetMode="External"/><Relationship Id="rId158" Type="http://schemas.openxmlformats.org/officeDocument/2006/relationships/hyperlink" Target="https://nccdh.ca/glossary/entry/vulnerable-populations" TargetMode="External"/><Relationship Id="rId20" Type="http://schemas.openxmlformats.org/officeDocument/2006/relationships/hyperlink" Target="https://www3.epa.gov/aircompare/" TargetMode="External"/><Relationship Id="rId41" Type="http://schemas.openxmlformats.org/officeDocument/2006/relationships/hyperlink" Target="http://www.bccdc.ca/resource-gallery/Documents/Guidelines%20and%20Forms/Guidelines%20and%20Manuals/Health-Environment/Developing%20a%20municipal%20heat%20response%20plan.pdf" TargetMode="External"/><Relationship Id="rId62" Type="http://schemas.openxmlformats.org/officeDocument/2006/relationships/hyperlink" Target="https://publications.iadb.org/publications/english/document/Good-Practices-for-Urban-Greening.pdf" TargetMode="External"/><Relationship Id="rId83" Type="http://schemas.openxmlformats.org/officeDocument/2006/relationships/hyperlink" Target="https://www.epa.gov/indoor-air-quality-iaq" TargetMode="External"/><Relationship Id="rId179" Type="http://schemas.openxmlformats.org/officeDocument/2006/relationships/hyperlink" Target="https://portal.ct.gov/OHA" TargetMode="External"/><Relationship Id="rId190" Type="http://schemas.openxmlformats.org/officeDocument/2006/relationships/hyperlink" Target="https://www.newhavenct.gov/government/departments-divisions/fair-rent-commission" TargetMode="External"/><Relationship Id="rId204" Type="http://schemas.openxmlformats.org/officeDocument/2006/relationships/hyperlink" Target="https://www.newhavenct.gov/government/departments-divisions/transportation-traffic-parking" TargetMode="External"/><Relationship Id="rId225" Type="http://schemas.openxmlformats.org/officeDocument/2006/relationships/hyperlink" Target="https://ycej.yale.edu/en/resource/full-guide-centering-equity-climate-change-resilience-planning-connecticut" TargetMode="External"/><Relationship Id="rId246" Type="http://schemas.openxmlformats.org/officeDocument/2006/relationships/hyperlink" Target="https://www.cpc.ncep.noaa.gov/products/predictions/threats/extremesTool.php" TargetMode="External"/><Relationship Id="rId267" Type="http://schemas.openxmlformats.org/officeDocument/2006/relationships/theme" Target="theme/theme1.xml"/><Relationship Id="rId106" Type="http://schemas.openxmlformats.org/officeDocument/2006/relationships/hyperlink" Target="http://www.mainelegislature.org/legis/statutes/38/title38sec584-F.html" TargetMode="External"/><Relationship Id="rId127" Type="http://schemas.openxmlformats.org/officeDocument/2006/relationships/hyperlink" Target="https://www.nhlbi.nih.gov/health/atherosclerosis" TargetMode="External"/><Relationship Id="rId10" Type="http://schemas.openxmlformats.org/officeDocument/2006/relationships/endnotes" Target="endnotes.xml"/><Relationship Id="rId31" Type="http://schemas.openxmlformats.org/officeDocument/2006/relationships/hyperlink" Target="https://statesummaries.ncics.org/chapter/ct/" TargetMode="External"/><Relationship Id="rId52" Type="http://schemas.openxmlformats.org/officeDocument/2006/relationships/hyperlink" Target="https://public.wmo.int/en/bulletin/innovations-and-new-technology-improved-weather-services" TargetMode="External"/><Relationship Id="rId73" Type="http://schemas.openxmlformats.org/officeDocument/2006/relationships/hyperlink" Target="https://www.cdc.gov/climateandhealth/docs/UseOfCoolingCenters.pdf" TargetMode="External"/><Relationship Id="rId94" Type="http://schemas.openxmlformats.org/officeDocument/2006/relationships/hyperlink" Target="https://www.hhs.gov/about/agencies/asa/psc/transportation-services/transit-benefit-program-management/index.html" TargetMode="External"/><Relationship Id="rId148" Type="http://schemas.openxmlformats.org/officeDocument/2006/relationships/hyperlink" Target="https://www3.epa.gov/region1/airquality/nox.html" TargetMode="External"/><Relationship Id="rId169" Type="http://schemas.openxmlformats.org/officeDocument/2006/relationships/hyperlink" Target="https://portal.ct.gov/SDE" TargetMode="External"/><Relationship Id="rId4" Type="http://schemas.openxmlformats.org/officeDocument/2006/relationships/customXml" Target="../customXml/item4.xml"/><Relationship Id="rId180" Type="http://schemas.openxmlformats.org/officeDocument/2006/relationships/hyperlink" Target="https://portal.ct.gov/oca" TargetMode="External"/><Relationship Id="rId215" Type="http://schemas.openxmlformats.org/officeDocument/2006/relationships/hyperlink" Target="https://www.stamfordct.gov/government/operations" TargetMode="External"/><Relationship Id="rId236" Type="http://schemas.openxmlformats.org/officeDocument/2006/relationships/hyperlink" Target="https://www3.epa.gov/aircompare/" TargetMode="External"/><Relationship Id="rId257" Type="http://schemas.openxmlformats.org/officeDocument/2006/relationships/hyperlink" Target="https://www.sandiegocounty.gov/content/dam/sdc/hhsa/programs/phs/ExtremeHeat/EHRP_Consumer_Version.pdf" TargetMode="External"/><Relationship Id="rId42" Type="http://schemas.openxmlformats.org/officeDocument/2006/relationships/hyperlink" Target="https://www.cdc.gov/climateandhealth/docs/HeatResponsePlans_508.pdf" TargetMode="External"/><Relationship Id="rId84" Type="http://schemas.openxmlformats.org/officeDocument/2006/relationships/hyperlink" Target="https://www.cdc.gov/niosh/ventilation/guidelines/index.html" TargetMode="External"/><Relationship Id="rId138" Type="http://schemas.openxmlformats.org/officeDocument/2006/relationships/hyperlink" Target="https://www.epa.gov/ghgemissions/overview-greenhouse-gases" TargetMode="External"/><Relationship Id="rId191" Type="http://schemas.openxmlformats.org/officeDocument/2006/relationships/hyperlink" Target="https://www.newhavenct.gov/government/departments-divisions/food-system-policy-division" TargetMode="External"/><Relationship Id="rId205" Type="http://schemas.openxmlformats.org/officeDocument/2006/relationships/hyperlink" Target="https://www.stamfordct.gov/government/operations/building-department" TargetMode="External"/><Relationship Id="rId247" Type="http://schemas.openxmlformats.org/officeDocument/2006/relationships/hyperlink" Target="https://www.wpc.ncep.noaa.gov/heatris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heat.gov/pages/who-is-at-risk-to-extreme-heat" TargetMode="External"/><Relationship Id="rId13" Type="http://schemas.openxmlformats.org/officeDocument/2006/relationships/hyperlink" Target="https://www.lung.org/research/sota/health-risks" TargetMode="External"/><Relationship Id="rId3" Type="http://schemas.openxmlformats.org/officeDocument/2006/relationships/hyperlink" Target="https://www.hopkinsmedicine.org/health/conditions-and-diseases/heatrelated-illnesses-heat-cramps-heat-exhaustion-heat-stroke" TargetMode="External"/><Relationship Id="rId7" Type="http://schemas.openxmlformats.org/officeDocument/2006/relationships/hyperlink" Target="https://www.epa.gov/sites/default/files/2016-10/documents/extreme-heat-guidebook.pdf" TargetMode="External"/><Relationship Id="rId12" Type="http://schemas.openxmlformats.org/officeDocument/2006/relationships/hyperlink" Target="https://www.epa.gov/ground-level-ozone-pollution/health-effects-ozone-pollution" TargetMode="External"/><Relationship Id="rId2" Type="http://schemas.openxmlformats.org/officeDocument/2006/relationships/hyperlink" Target="https://www.cdc.gov/natural-disasters/communication-resources/warning-signs-and-symptoms-of-heat-related-illness-flyer.html" TargetMode="External"/><Relationship Id="rId1" Type="http://schemas.openxmlformats.org/officeDocument/2006/relationships/hyperlink" Target="https://www.cdc.gov/niosh/heat-stress/about/illnesses.html" TargetMode="External"/><Relationship Id="rId6" Type="http://schemas.openxmlformats.org/officeDocument/2006/relationships/hyperlink" Target="https://www.cdc.gov/natural-disasters/communication-resources/warning-signs-and-symptoms-of-heat-related-illness-flyer.html" TargetMode="External"/><Relationship Id="rId11" Type="http://schemas.openxmlformats.org/officeDocument/2006/relationships/hyperlink" Target="https://my.clevelandclinic.org/health/diseases/21184-rhabdomyolysis" TargetMode="External"/><Relationship Id="rId5" Type="http://schemas.openxmlformats.org/officeDocument/2006/relationships/hyperlink" Target="https://www.cdc.gov/niosh/heat-stress/about/illnesses.html" TargetMode="External"/><Relationship Id="rId15" Type="http://schemas.openxmlformats.org/officeDocument/2006/relationships/hyperlink" Target="https://www.epa.gov/pm-pollution/health-and-environmental-effects-particulate-matter-pm" TargetMode="External"/><Relationship Id="rId10" Type="http://schemas.openxmlformats.org/officeDocument/2006/relationships/hyperlink" Target="https://www.mayoclinic.org/diseases-conditions/heat-rash/symptoms-causes/syc-20373276" TargetMode="External"/><Relationship Id="rId4" Type="http://schemas.openxmlformats.org/officeDocument/2006/relationships/hyperlink" Target="https://www.osha.gov/heat-exposure/illness-first-aid" TargetMode="External"/><Relationship Id="rId9" Type="http://schemas.openxmlformats.org/officeDocument/2006/relationships/hyperlink" Target="https://my.clevelandclinic.org/health/diseases/21812-heatstroke" TargetMode="External"/><Relationship Id="rId14" Type="http://schemas.openxmlformats.org/officeDocument/2006/relationships/hyperlink" Target="https://doi.org/10.3390/ijerph191275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al.ct.gov/deep/air/monitoring/air-pollutant-information" TargetMode="External"/><Relationship Id="rId13" Type="http://schemas.openxmlformats.org/officeDocument/2006/relationships/hyperlink" Target="https://portal.ct.gov/deep/air/wood-burning-in-connecticut" TargetMode="External"/><Relationship Id="rId18" Type="http://schemas.openxmlformats.org/officeDocument/2006/relationships/hyperlink" Target="https://www.epa.gov/heatislands/using-green-roofs-reduce-heat-islands" TargetMode="External"/><Relationship Id="rId3" Type="http://schemas.openxmlformats.org/officeDocument/2006/relationships/hyperlink" Target="https://news.harvard.edu/gazette/story/2016/04/the-complex-relationship-between-heat-and-ozone/" TargetMode="External"/><Relationship Id="rId7" Type="http://schemas.openxmlformats.org/officeDocument/2006/relationships/hyperlink" Target="https://www.epa.gov/ground-level-ozone-pollution/ground-level-ozone-basics" TargetMode="External"/><Relationship Id="rId12" Type="http://schemas.openxmlformats.org/officeDocument/2006/relationships/hyperlink" Target="https://doi.org/10.1016/j.cct.2019.105909" TargetMode="External"/><Relationship Id="rId17" Type="http://schemas.openxmlformats.org/officeDocument/2006/relationships/hyperlink" Target="https://ctmirror.org/2024/08/02/homelessness-in-ct-2024-data/" TargetMode="External"/><Relationship Id="rId2" Type="http://schemas.openxmlformats.org/officeDocument/2006/relationships/hyperlink" Target="https://portal.ct.gov/deep/air/monitoring/trends/fine-particle-trends" TargetMode="External"/><Relationship Id="rId16" Type="http://schemas.openxmlformats.org/officeDocument/2006/relationships/hyperlink" Target="https://ysph.yale.edu/climate/policy_practice/connecticut/" TargetMode="External"/><Relationship Id="rId1" Type="http://schemas.openxmlformats.org/officeDocument/2006/relationships/hyperlink" Target="https://doi.org/10.3390/ijerph19127511" TargetMode="External"/><Relationship Id="rId6" Type="http://schemas.openxmlformats.org/officeDocument/2006/relationships/hyperlink" Target="https://doi.org/10.1016/j.atmosenv.2022.119520" TargetMode="External"/><Relationship Id="rId11" Type="http://schemas.openxmlformats.org/officeDocument/2006/relationships/hyperlink" Target="https://earthobservatory.nasa.gov/world-of-change/global-temperatures" TargetMode="External"/><Relationship Id="rId5" Type="http://schemas.openxmlformats.org/officeDocument/2006/relationships/hyperlink" Target="https://doi.org/10.1016/j.atmosenv.2021.118249" TargetMode="External"/><Relationship Id="rId15" Type="http://schemas.openxmlformats.org/officeDocument/2006/relationships/hyperlink" Target="https://doi.org/10.1289/EHP1340" TargetMode="External"/><Relationship Id="rId10" Type="http://schemas.openxmlformats.org/officeDocument/2006/relationships/hyperlink" Target="https://ysph.yale.edu/climate/policy_practice/connecticut/" TargetMode="External"/><Relationship Id="rId19" Type="http://schemas.openxmlformats.org/officeDocument/2006/relationships/hyperlink" Target="https://www.coolrooftoolkit.org/wp-content/pdfs/CoolRoofToolkit_Full.pdf" TargetMode="External"/><Relationship Id="rId4" Type="http://schemas.openxmlformats.org/officeDocument/2006/relationships/hyperlink" Target="https://www.epa.gov/air-trends/trends-ozone-adjusted-weather-conditions" TargetMode="External"/><Relationship Id="rId9" Type="http://schemas.openxmlformats.org/officeDocument/2006/relationships/hyperlink" Target="https://www.epa.gov/sites/default/files/2016-10/documents/extreme-heat-guidebook.pdf" TargetMode="External"/><Relationship Id="rId14" Type="http://schemas.openxmlformats.org/officeDocument/2006/relationships/hyperlink" Target="https://ysph.yale.edu/climate/policy_practice/connecticut/" TargetMode="External"/></Relationships>
</file>

<file path=word/documenttasks/documenttasks1.xml><?xml version="1.0" encoding="utf-8"?>
<t:Tasks xmlns:t="http://schemas.microsoft.com/office/tasks/2019/documenttasks" xmlns:oel="http://schemas.microsoft.com/office/2019/extlst">
  <t:Task id="{CBB0E0CF-8870-4E15-B882-C8980830A87B}">
    <t:Anchor>
      <t:Comment id="165408759"/>
    </t:Anchor>
    <t:History>
      <t:Event id="{23C35814-26C6-4E6D-8B11-656AA7FBB75C}" time="2024-09-25T19:26:33.971Z">
        <t:Attribution userId="S::sena.wazer@yale.edu::72c6fc41-e148-471d-a624-9f071ea3b7ff" userProvider="AD" userName="Wazer, Sena"/>
        <t:Anchor>
          <t:Comment id="165408759"/>
        </t:Anchor>
        <t:Create/>
      </t:Event>
      <t:Event id="{D594602B-44BC-42A3-97D0-3DED1C1AC2F9}" time="2024-09-25T19:26:33.971Z">
        <t:Attribution userId="S::sena.wazer@yale.edu::72c6fc41-e148-471d-a624-9f071ea3b7ff" userProvider="AD" userName="Wazer, Sena"/>
        <t:Anchor>
          <t:Comment id="165408759"/>
        </t:Anchor>
        <t:Assign userId="S::sena.wazer@yale.edu::72c6fc41-e148-471d-a624-9f071ea3b7ff" userProvider="AD" userName="Wazer, Sena"/>
      </t:Event>
      <t:Event id="{951F2360-DE88-493B-961E-8E838761B79F}" time="2024-09-25T19:26:33.971Z">
        <t:Attribution userId="S::sena.wazer@yale.edu::72c6fc41-e148-471d-a624-9f071ea3b7ff" userProvider="AD" userName="Wazer, Sena"/>
        <t:Anchor>
          <t:Comment id="165408759"/>
        </t:Anchor>
        <t:SetTitle title="@Wazer, Sena"/>
      </t:Event>
    </t:History>
  </t:Task>
  <t:Task id="{6752B5ED-6993-48BC-BE9F-0C167D395CC8}">
    <t:Anchor>
      <t:Comment id="1103989638"/>
    </t:Anchor>
    <t:History>
      <t:Event id="{11D722FA-FECC-4FF5-8813-268CAB723E66}" time="2024-09-18T19:02:54.368Z">
        <t:Attribution userId="S::sena.wazer@yale.edu::72c6fc41-e148-471d-a624-9f071ea3b7ff" userProvider="AD" userName="Wazer, Sena"/>
        <t:Anchor>
          <t:Comment id="304666583"/>
        </t:Anchor>
        <t:Create/>
      </t:Event>
      <t:Event id="{A6079DD1-7460-40CA-963A-26354C35CE5A}" time="2024-09-18T19:02:54.368Z">
        <t:Attribution userId="S::sena.wazer@yale.edu::72c6fc41-e148-471d-a624-9f071ea3b7ff" userProvider="AD" userName="Wazer, Sena"/>
        <t:Anchor>
          <t:Comment id="304666583"/>
        </t:Anchor>
        <t:Assign userId="S::sena.wazer@yale.edu::72c6fc41-e148-471d-a624-9f071ea3b7ff" userProvider="AD" userName="Wazer, Sena"/>
      </t:Event>
      <t:Event id="{40216C3F-CF74-49B6-B93E-5196087B1886}" time="2024-09-18T19:02:54.368Z">
        <t:Attribution userId="S::sena.wazer@yale.edu::72c6fc41-e148-471d-a624-9f071ea3b7ff" userProvider="AD" userName="Wazer, Sena"/>
        <t:Anchor>
          <t:Comment id="304666583"/>
        </t:Anchor>
        <t:SetTitle title="@Wazer, Sena"/>
      </t:Event>
      <t:Event id="{2ED066C9-1D0F-4131-A5CD-681A5768F3CD}" time="2024-09-18T19:03:04.762Z">
        <t:Attribution userId="S::sena.wazer@yale.edu::72c6fc41-e148-471d-a624-9f071ea3b7ff" userProvider="AD" userName="Wazer, Sena"/>
        <t:Progress percentComplete="100"/>
      </t:Event>
      <t:Event id="{0E09426E-6C89-4862-9EAF-0622A5B6F872}" time="2024-09-18T19:03:09.054Z">
        <t:Attribution userId="S::sena.wazer@yale.edu::72c6fc41-e148-471d-a624-9f071ea3b7ff" userProvider="AD" userName="Wazer, Sena"/>
        <t:Progress percentComplete="0"/>
      </t:Event>
    </t:History>
  </t:Task>
  <t:Task id="{22CD34F1-9904-4946-BF91-DDC0984D8BFB}">
    <t:Anchor>
      <t:Comment id="508306296"/>
    </t:Anchor>
    <t:History>
      <t:Event id="{68B96CCE-56F3-4869-855E-4B6E031F28E5}" time="2024-09-18T19:12:24.86Z">
        <t:Attribution userId="S::sena.wazer@yale.edu::72c6fc41-e148-471d-a624-9f071ea3b7ff" userProvider="AD" userName="Wazer, Sena"/>
        <t:Anchor>
          <t:Comment id="1460636818"/>
        </t:Anchor>
        <t:Create/>
      </t:Event>
      <t:Event id="{31CDB3B5-45D8-44F2-8CF4-7AE9BA394322}" time="2024-09-18T19:12:24.86Z">
        <t:Attribution userId="S::sena.wazer@yale.edu::72c6fc41-e148-471d-a624-9f071ea3b7ff" userProvider="AD" userName="Wazer, Sena"/>
        <t:Anchor>
          <t:Comment id="1460636818"/>
        </t:Anchor>
        <t:Assign userId="S::sena.wazer@yale.edu::72c6fc41-e148-471d-a624-9f071ea3b7ff" userProvider="AD" userName="Wazer, Sena"/>
      </t:Event>
      <t:Event id="{537837F4-1C4F-47AD-8547-3EFEDD4EF59F}" time="2024-09-18T19:12:24.86Z">
        <t:Attribution userId="S::sena.wazer@yale.edu::72c6fc41-e148-471d-a624-9f071ea3b7ff" userProvider="AD" userName="Wazer, Sena"/>
        <t:Anchor>
          <t:Comment id="1460636818"/>
        </t:Anchor>
        <t:SetTitle title="@Wazer, Sena ask jen what she thinks?"/>
      </t:Event>
    </t:History>
  </t:Task>
  <t:Task id="{E80E0651-E777-47CB-90D8-8D38A6CB5DD7}">
    <t:Anchor>
      <t:Comment id="682304691"/>
    </t:Anchor>
    <t:History>
      <t:Event id="{FF0C9C71-5831-4063-9379-55370A1D4394}" time="2024-09-18T19:08:16.289Z">
        <t:Attribution userId="S::sena.wazer@yale.edu::72c6fc41-e148-471d-a624-9f071ea3b7ff" userProvider="AD" userName="Wazer, Sena"/>
        <t:Anchor>
          <t:Comment id="682304691"/>
        </t:Anchor>
        <t:Create/>
      </t:Event>
      <t:Event id="{E0B5F10A-8BF1-4FEC-8192-244433DCCDFD}" time="2024-09-18T19:08:16.289Z">
        <t:Attribution userId="S::sena.wazer@yale.edu::72c6fc41-e148-471d-a624-9f071ea3b7ff" userProvider="AD" userName="Wazer, Sena"/>
        <t:Anchor>
          <t:Comment id="682304691"/>
        </t:Anchor>
        <t:Assign userId="S::sena.wazer@yale.edu::72c6fc41-e148-471d-a624-9f071ea3b7ff" userProvider="AD" userName="Wazer, Sena"/>
      </t:Event>
      <t:Event id="{F4872055-7997-4BCD-AFC0-F2E1B5648352}" time="2024-09-18T19:08:16.289Z">
        <t:Attribution userId="S::sena.wazer@yale.edu::72c6fc41-e148-471d-a624-9f071ea3b7ff" userProvider="AD" userName="Wazer, Sena"/>
        <t:Anchor>
          <t:Comment id="682304691"/>
        </t:Anchor>
        <t:SetTitle title="@Wazer, Sena"/>
      </t:Event>
    </t:History>
  </t:Task>
  <t:Task id="{C19FA5E8-0B39-4C1A-8D6E-0D529A2FC71A}">
    <t:Anchor>
      <t:Comment id="1572510249"/>
    </t:Anchor>
    <t:History>
      <t:Event id="{955A6809-2699-4804-93BE-30878541B09C}" time="2024-09-18T20:08:06.015Z">
        <t:Attribution userId="S::sena.wazer@yale.edu::72c6fc41-e148-471d-a624-9f071ea3b7ff" userProvider="AD" userName="Wazer, Sena"/>
        <t:Anchor>
          <t:Comment id="1527948592"/>
        </t:Anchor>
        <t:Create/>
      </t:Event>
      <t:Event id="{656ADFA3-CCA5-4208-B509-95E9F69225CA}" time="2024-09-18T20:08:06.015Z">
        <t:Attribution userId="S::sena.wazer@yale.edu::72c6fc41-e148-471d-a624-9f071ea3b7ff" userProvider="AD" userName="Wazer, Sena"/>
        <t:Anchor>
          <t:Comment id="1527948592"/>
        </t:Anchor>
        <t:Assign userId="S::sena.wazer@yale.edu::72c6fc41-e148-471d-a624-9f071ea3b7ff" userProvider="AD" userName="Wazer, Sena"/>
      </t:Event>
      <t:Event id="{C84D8ABE-CC0A-4913-ACF6-78B37297E2F8}" time="2024-09-18T20:08:06.015Z">
        <t:Attribution userId="S::sena.wazer@yale.edu::72c6fc41-e148-471d-a624-9f071ea3b7ff" userProvider="AD" userName="Wazer, Sena"/>
        <t:Anchor>
          <t:Comment id="1527948592"/>
        </t:Anchor>
        <t:SetTitle title="@Wazer, Sena"/>
      </t:Event>
    </t:History>
  </t:Task>
  <t:Task id="{798427D7-16C7-4771-9F2F-1F7FF247CF28}">
    <t:Anchor>
      <t:Comment id="1769373004"/>
    </t:Anchor>
    <t:History>
      <t:Event id="{6784D3D2-3FB5-464C-AB66-3CADD3A479E8}" time="2024-09-18T19:05:29.024Z">
        <t:Attribution userId="S::sena.wazer@yale.edu::72c6fc41-e148-471d-a624-9f071ea3b7ff" userProvider="AD" userName="Wazer, Sena"/>
        <t:Anchor>
          <t:Comment id="1769373004"/>
        </t:Anchor>
        <t:Create/>
      </t:Event>
      <t:Event id="{9BF61FB4-EDDC-4696-AF21-C851253CFC26}" time="2024-09-18T19:05:29.024Z">
        <t:Attribution userId="S::sena.wazer@yale.edu::72c6fc41-e148-471d-a624-9f071ea3b7ff" userProvider="AD" userName="Wazer, Sena"/>
        <t:Anchor>
          <t:Comment id="1769373004"/>
        </t:Anchor>
        <t:Assign userId="S::sena.wazer@yale.edu::72c6fc41-e148-471d-a624-9f071ea3b7ff" userProvider="AD" userName="Wazer, Sena"/>
      </t:Event>
      <t:Event id="{C4A811A0-1571-4F89-BF8E-FFE482058DEC}" time="2024-09-18T19:05:29.024Z">
        <t:Attribution userId="S::sena.wazer@yale.edu::72c6fc41-e148-471d-a624-9f071ea3b7ff" userProvider="AD" userName="Wazer, Sena"/>
        <t:Anchor>
          <t:Comment id="1769373004"/>
        </t:Anchor>
        <t:SetTitle title="@Wazer, Sena"/>
      </t:Event>
    </t:History>
  </t:Task>
  <t:Task id="{F8B85F4F-54F8-40B1-A488-7CC7E7D24B3A}">
    <t:Anchor>
      <t:Comment id="1069193322"/>
    </t:Anchor>
    <t:History>
      <t:Event id="{F058AB5E-3827-4DF2-A148-BBDD77E97D07}" time="2024-09-18T19:04:52.79Z">
        <t:Attribution userId="S::sena.wazer@yale.edu::72c6fc41-e148-471d-a624-9f071ea3b7ff" userProvider="AD" userName="Wazer, Sena"/>
        <t:Anchor>
          <t:Comment id="1069193322"/>
        </t:Anchor>
        <t:Create/>
      </t:Event>
      <t:Event id="{0FFB32B7-1153-4A8C-85C9-D4D5351ED4AF}" time="2024-09-18T19:04:52.79Z">
        <t:Attribution userId="S::sena.wazer@yale.edu::72c6fc41-e148-471d-a624-9f071ea3b7ff" userProvider="AD" userName="Wazer, Sena"/>
        <t:Anchor>
          <t:Comment id="1069193322"/>
        </t:Anchor>
        <t:Assign userId="S::yanjia.li@yale.edu::98ea30d8-087d-4dbd-87ad-736b04ec242c" userProvider="AD" userName="Li, Yanjia"/>
      </t:Event>
      <t:Event id="{0DC2C7DF-F1BA-403A-B359-E775C1040850}" time="2024-09-18T19:04:52.79Z">
        <t:Attribution userId="S::sena.wazer@yale.edu::72c6fc41-e148-471d-a624-9f071ea3b7ff" userProvider="AD" userName="Wazer, Sena"/>
        <t:Anchor>
          <t:Comment id="1069193322"/>
        </t:Anchor>
        <t:SetTitle title="@Li, Yanjia"/>
      </t:Event>
    </t:History>
  </t:Task>
  <t:Task id="{D137217F-4D89-487D-9518-4569B2E0CF4A}">
    <t:Anchor>
      <t:Comment id="2127105951"/>
    </t:Anchor>
    <t:History>
      <t:Event id="{AD64B770-ABAA-4CFB-BE31-5476F5AD4927}" time="2024-09-18T19:02:54.368Z">
        <t:Attribution userId="S::sena.wazer@yale.edu::72c6fc41-e148-471d-a624-9f071ea3b7ff" userProvider="AD" userName="Wazer, Sena"/>
        <t:Anchor>
          <t:Comment id="2035328232"/>
        </t:Anchor>
        <t:Create/>
      </t:Event>
      <t:Event id="{25A6E570-DE6F-4E5B-856A-4628EA444DBC}" time="2024-09-18T19:02:54.368Z">
        <t:Attribution userId="S::sena.wazer@yale.edu::72c6fc41-e148-471d-a624-9f071ea3b7ff" userProvider="AD" userName="Wazer, Sena"/>
        <t:Anchor>
          <t:Comment id="2035328232"/>
        </t:Anchor>
        <t:Assign userId="S::sena.wazer@yale.edu::72c6fc41-e148-471d-a624-9f071ea3b7ff" userProvider="AD" userName="Wazer, Sena"/>
      </t:Event>
      <t:Event id="{85BEABC4-EE08-4616-A966-63B2D7EF00E2}" time="2024-09-18T19:02:54.368Z">
        <t:Attribution userId="S::sena.wazer@yale.edu::72c6fc41-e148-471d-a624-9f071ea3b7ff" userProvider="AD" userName="Wazer, Sena"/>
        <t:Anchor>
          <t:Comment id="2035328232"/>
        </t:Anchor>
        <t:SetTitle title="@Wazer, Sena"/>
      </t:Event>
      <t:Event id="{65EA7753-E1B3-46E3-9995-BD990AF2E901}" time="2024-09-18T19:03:04.762Z">
        <t:Attribution userId="S::sena.wazer@yale.edu::72c6fc41-e148-471d-a624-9f071ea3b7ff" userProvider="AD" userName="Wazer, Sena"/>
        <t:Progress percentComplete="100"/>
      </t:Event>
      <t:Event id="{9FBC4BA2-05B9-44CB-8D62-2EB2A3C062B7}" time="2024-09-18T19:03:09.054Z">
        <t:Attribution userId="S::sena.wazer@yale.edu::72c6fc41-e148-471d-a624-9f071ea3b7ff" userProvider="AD" userName="Wazer, Sena"/>
        <t:Progress percentComplete="0"/>
      </t:Event>
    </t:History>
  </t:Task>
  <t:Task id="{830E4B6D-6712-4A72-AB64-ED3E6F9828E9}">
    <t:Anchor>
      <t:Comment id="1782574047"/>
    </t:Anchor>
    <t:History>
      <t:Event id="{35E209DC-5CEA-4B79-BFF2-C69993952515}" time="2024-09-18T19:12:24.86Z">
        <t:Attribution userId="S::sena.wazer@yale.edu::72c6fc41-e148-471d-a624-9f071ea3b7ff" userProvider="AD" userName="Wazer, Sena"/>
        <t:Anchor>
          <t:Comment id="1164096011"/>
        </t:Anchor>
        <t:Create/>
      </t:Event>
      <t:Event id="{68D2A063-C61C-49EF-976D-D2913AA6D0FB}" time="2024-09-18T19:12:24.86Z">
        <t:Attribution userId="S::sena.wazer@yale.edu::72c6fc41-e148-471d-a624-9f071ea3b7ff" userProvider="AD" userName="Wazer, Sena"/>
        <t:Anchor>
          <t:Comment id="1164096011"/>
        </t:Anchor>
        <t:Assign userId="S::sena.wazer@yale.edu::72c6fc41-e148-471d-a624-9f071ea3b7ff" userProvider="AD" userName="Wazer, Sena"/>
      </t:Event>
      <t:Event id="{702D80A3-CE77-464A-A0D3-F22A4530E191}" time="2024-09-18T19:12:24.86Z">
        <t:Attribution userId="S::sena.wazer@yale.edu::72c6fc41-e148-471d-a624-9f071ea3b7ff" userProvider="AD" userName="Wazer, Sena"/>
        <t:Anchor>
          <t:Comment id="1164096011"/>
        </t:Anchor>
        <t:SetTitle title="@Wazer, Sena ask jen what she thi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18065E4BF614FA8BE89DFA4913B35" ma:contentTypeVersion="13" ma:contentTypeDescription="Create a new document." ma:contentTypeScope="" ma:versionID="e02e1b6a3b10987bac7a7318a16219ee">
  <xsd:schema xmlns:xsd="http://www.w3.org/2001/XMLSchema" xmlns:xs="http://www.w3.org/2001/XMLSchema" xmlns:p="http://schemas.microsoft.com/office/2006/metadata/properties" xmlns:ns2="5e755461-5442-4ee5-afc3-81743c8e8e99" xmlns:ns3="2f22338d-159f-45c7-b7c4-85cdb3f20f6b" targetNamespace="http://schemas.microsoft.com/office/2006/metadata/properties" ma:root="true" ma:fieldsID="7b6c10b2003e61058247be3b673c5c84" ns2:_="" ns3:_="">
    <xsd:import namespace="5e755461-5442-4ee5-afc3-81743c8e8e99"/>
    <xsd:import namespace="2f22338d-159f-45c7-b7c4-85cdb3f20f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55461-5442-4ee5-afc3-81743c8e8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2338d-159f-45c7-b7c4-85cdb3f20f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aa1221-5a4b-4698-8c41-5b28d493330c}" ma:internalName="TaxCatchAll" ma:showField="CatchAllData" ma:web="2f22338d-159f-45c7-b7c4-85cdb3f20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55461-5442-4ee5-afc3-81743c8e8e99">
      <Terms xmlns="http://schemas.microsoft.com/office/infopath/2007/PartnerControls"/>
    </lcf76f155ced4ddcb4097134ff3c332f>
    <TaxCatchAll xmlns="2f22338d-159f-45c7-b7c4-85cdb3f20f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D5D7-27CA-455C-870B-3818D9462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55461-5442-4ee5-afc3-81743c8e8e99"/>
    <ds:schemaRef ds:uri="2f22338d-159f-45c7-b7c4-85cdb3f2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7CD69-B1A7-4DD8-9519-2C4110ABBE08}">
  <ds:schemaRefs>
    <ds:schemaRef ds:uri="http://schemas.microsoft.com/sharepoint/v3/contenttype/forms"/>
  </ds:schemaRefs>
</ds:datastoreItem>
</file>

<file path=customXml/itemProps3.xml><?xml version="1.0" encoding="utf-8"?>
<ds:datastoreItem xmlns:ds="http://schemas.openxmlformats.org/officeDocument/2006/customXml" ds:itemID="{B151E38E-BCEA-4B6C-97B7-DB912560FD4E}">
  <ds:schemaRefs>
    <ds:schemaRef ds:uri="http://schemas.microsoft.com/office/2006/metadata/properties"/>
    <ds:schemaRef ds:uri="http://schemas.microsoft.com/office/infopath/2007/PartnerControls"/>
    <ds:schemaRef ds:uri="5e755461-5442-4ee5-afc3-81743c8e8e99"/>
    <ds:schemaRef ds:uri="2f22338d-159f-45c7-b7c4-85cdb3f20f6b"/>
  </ds:schemaRefs>
</ds:datastoreItem>
</file>

<file path=customXml/itemProps4.xml><?xml version="1.0" encoding="utf-8"?>
<ds:datastoreItem xmlns:ds="http://schemas.openxmlformats.org/officeDocument/2006/customXml" ds:itemID="{97E4033F-1516-DB44-AF80-506A0271F651}">
  <ds:schemaRefs>
    <ds:schemaRef ds:uri="http://schemas.openxmlformats.org/officeDocument/2006/bibliography"/>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494</TotalTime>
  <Pages>74</Pages>
  <Words>16501</Words>
  <Characters>94056</Characters>
  <Application>Microsoft Office Word</Application>
  <DocSecurity>0</DocSecurity>
  <Lines>783</Lines>
  <Paragraphs>220</Paragraphs>
  <ScaleCrop>false</ScaleCrop>
  <Company/>
  <LinksUpToDate>false</LinksUpToDate>
  <CharactersWithSpaces>110337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 Jennifer</cp:lastModifiedBy>
  <cp:revision>480</cp:revision>
  <dcterms:created xsi:type="dcterms:W3CDTF">2024-12-05T05:01:00Z</dcterms:created>
  <dcterms:modified xsi:type="dcterms:W3CDTF">2024-12-06T03:56:00Z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0x01010069D18065E4BF614FA8BE89DFA4913B35</vt:lpwstr>
  </property>
</Properties>
</file>