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7097E8A5"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p>
    <w:p w14:paraId="6F9EC34C" w14:textId="38741693" w:rsidR="006D51F2" w:rsidRPr="00861C82" w:rsidRDefault="00861C82" w:rsidP="00224AF1">
      <w:pPr>
        <w:pStyle w:val="BodyText"/>
        <w:rPr>
          <w:rFonts w:ascii="Garamond" w:hAnsi="Garamond"/>
          <w:bCs/>
          <w:sz w:val="48"/>
          <w:szCs w:val="52"/>
        </w:rPr>
      </w:pPr>
      <w:r w:rsidRPr="00861C82">
        <w:rPr>
          <w:rFonts w:ascii="Garamond" w:hAnsi="Garamond"/>
          <w:bCs/>
          <w:sz w:val="48"/>
          <w:szCs w:val="52"/>
        </w:rPr>
        <w:t>The 7th Annual Robert S. Gordon Lecture</w:t>
      </w:r>
    </w:p>
    <w:p w14:paraId="440ED381" w14:textId="77103B7F" w:rsidR="00AC7230" w:rsidRPr="00AC7230" w:rsidRDefault="00AC7230" w:rsidP="00AC7230">
      <w:pPr>
        <w:pStyle w:val="BodyText"/>
        <w:rPr>
          <w:rFonts w:ascii="Garamond" w:hAnsi="Garamond"/>
          <w:b w:val="0"/>
          <w:color w:val="002A7F"/>
          <w:sz w:val="88"/>
          <w:szCs w:val="88"/>
        </w:rPr>
      </w:pPr>
      <w:r w:rsidRPr="00AC7230">
        <w:rPr>
          <w:rFonts w:ascii="Garamond" w:hAnsi="Garamond"/>
          <w:b w:val="0"/>
          <w:color w:val="002A7F"/>
          <w:sz w:val="88"/>
          <w:szCs w:val="88"/>
        </w:rPr>
        <w:t>Sharon K. Inouye, MD, MPH</w:t>
      </w:r>
    </w:p>
    <w:p w14:paraId="79874F27" w14:textId="6575115F" w:rsidR="00861C82" w:rsidRPr="00861C82" w:rsidRDefault="00861C82" w:rsidP="00861C82">
      <w:pPr>
        <w:pStyle w:val="BodyText"/>
        <w:rPr>
          <w:rFonts w:ascii="Garamond" w:hAnsi="Garamond"/>
          <w:b w:val="0"/>
          <w:sz w:val="24"/>
          <w:szCs w:val="28"/>
        </w:rPr>
      </w:pPr>
      <w:r w:rsidRPr="00861C82">
        <w:rPr>
          <w:rFonts w:ascii="Garamond" w:hAnsi="Garamond"/>
          <w:b w:val="0"/>
          <w:sz w:val="24"/>
          <w:szCs w:val="28"/>
        </w:rPr>
        <w:t>Professor of Medicine, Harvard Medical School</w:t>
      </w:r>
      <w:r>
        <w:rPr>
          <w:rFonts w:ascii="Garamond" w:hAnsi="Garamond"/>
          <w:b w:val="0"/>
          <w:sz w:val="24"/>
          <w:szCs w:val="28"/>
        </w:rPr>
        <w:t xml:space="preserve">; </w:t>
      </w:r>
      <w:r w:rsidRPr="00861C82">
        <w:rPr>
          <w:rFonts w:ascii="Garamond" w:hAnsi="Garamond"/>
          <w:b w:val="0"/>
          <w:sz w:val="24"/>
          <w:szCs w:val="28"/>
        </w:rPr>
        <w:t>Milton and Shirley F. Levy Family Chair</w:t>
      </w:r>
    </w:p>
    <w:p w14:paraId="519A815E" w14:textId="7CFE3F91" w:rsidR="00861C82" w:rsidRDefault="00861C82" w:rsidP="00861C82">
      <w:pPr>
        <w:pStyle w:val="BodyText"/>
        <w:rPr>
          <w:rFonts w:ascii="Garamond" w:hAnsi="Garamond"/>
          <w:b w:val="0"/>
          <w:sz w:val="24"/>
          <w:szCs w:val="28"/>
        </w:rPr>
      </w:pPr>
      <w:r w:rsidRPr="00861C82">
        <w:rPr>
          <w:rFonts w:ascii="Garamond" w:hAnsi="Garamond"/>
          <w:b w:val="0"/>
          <w:sz w:val="24"/>
          <w:szCs w:val="28"/>
        </w:rPr>
        <w:t xml:space="preserve">Director, Aging Brain Center, Marcus Institute for Aging Research, Hebrew </w:t>
      </w:r>
      <w:proofErr w:type="spellStart"/>
      <w:r w:rsidRPr="00861C82">
        <w:rPr>
          <w:rFonts w:ascii="Garamond" w:hAnsi="Garamond"/>
          <w:b w:val="0"/>
          <w:sz w:val="24"/>
          <w:szCs w:val="28"/>
        </w:rPr>
        <w:t>SeniorLife</w:t>
      </w:r>
      <w:proofErr w:type="spellEnd"/>
    </w:p>
    <w:p w14:paraId="0D782E8D" w14:textId="3304937A" w:rsidR="006D51F2" w:rsidRPr="00861C82" w:rsidRDefault="00861C82" w:rsidP="00224AF1">
      <w:pPr>
        <w:pStyle w:val="BodyText"/>
        <w:rPr>
          <w:rFonts w:ascii="Garamond" w:hAnsi="Garamond"/>
          <w:b w:val="0"/>
          <w:color w:val="00B050"/>
          <w:sz w:val="80"/>
          <w:szCs w:val="80"/>
        </w:rPr>
      </w:pPr>
      <w:r w:rsidRPr="00861C82">
        <w:rPr>
          <w:rFonts w:ascii="Garamond" w:hAnsi="Garamond"/>
          <w:b w:val="0"/>
          <w:color w:val="00B050"/>
          <w:sz w:val="80"/>
          <w:szCs w:val="80"/>
        </w:rPr>
        <w:t>“Delirium in Older Adults: The Epidemic within the Pandemic”</w:t>
      </w:r>
    </w:p>
    <w:p w14:paraId="519146D6" w14:textId="103784FB" w:rsidR="000E00A4" w:rsidRPr="00F46948" w:rsidRDefault="004A3256" w:rsidP="00F46948">
      <w:pPr>
        <w:jc w:val="center"/>
        <w:rPr>
          <w:rFonts w:ascii="Garamond" w:hAnsi="Garamond"/>
          <w:b/>
        </w:rPr>
      </w:pPr>
      <w:r>
        <w:rPr>
          <w:rFonts w:ascii="Garamond" w:hAnsi="Garamond"/>
          <w:b/>
        </w:rPr>
        <w:t>Date:</w:t>
      </w:r>
      <w:r w:rsidR="00AC7230">
        <w:rPr>
          <w:rFonts w:ascii="Garamond" w:hAnsi="Garamond"/>
          <w:b/>
        </w:rPr>
        <w:t xml:space="preserve"> October 29</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71CA1471" w:rsidR="00DD2BF3" w:rsidRDefault="004F316A" w:rsidP="001B6215">
      <w:pPr>
        <w:jc w:val="both"/>
        <w:rPr>
          <w:rFonts w:ascii="Garamond" w:hAnsi="Garamond"/>
          <w:sz w:val="20"/>
          <w:szCs w:val="20"/>
        </w:rPr>
      </w:pPr>
      <w:r w:rsidRPr="004F316A">
        <w:rPr>
          <w:rFonts w:ascii="Garamond" w:hAnsi="Garamond"/>
          <w:sz w:val="20"/>
          <w:szCs w:val="20"/>
        </w:rPr>
        <w:t>Delirium is among the most common mental disorders encountered in patients with medical illness, particularly among older adults. Physicians therefore need to know about the diagnosis, risk factors, outcomes, and prevention of delirium, especially in patients with COVID-19.</w:t>
      </w:r>
    </w:p>
    <w:p w14:paraId="707F2696" w14:textId="77777777" w:rsidR="004F316A" w:rsidRPr="00C61164" w:rsidRDefault="004F316A"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1B675545" w14:textId="559C4016" w:rsidR="00861C82" w:rsidRPr="00E12234" w:rsidRDefault="00861C82" w:rsidP="00861C82">
      <w:pPr>
        <w:jc w:val="both"/>
        <w:rPr>
          <w:rFonts w:ascii="Garamond" w:hAnsi="Garamond"/>
          <w:bCs/>
          <w:sz w:val="20"/>
          <w:szCs w:val="20"/>
        </w:rPr>
      </w:pPr>
      <w:r w:rsidRPr="00E12234">
        <w:rPr>
          <w:rFonts w:ascii="Garamond" w:hAnsi="Garamond"/>
          <w:bCs/>
          <w:sz w:val="20"/>
          <w:szCs w:val="20"/>
        </w:rPr>
        <w:t>1. To understand the importance of delirium in older adults</w:t>
      </w:r>
    </w:p>
    <w:p w14:paraId="663EEA1E" w14:textId="424D97AE" w:rsidR="00861C82" w:rsidRPr="00E12234" w:rsidRDefault="00861C82" w:rsidP="00861C82">
      <w:pPr>
        <w:jc w:val="both"/>
        <w:rPr>
          <w:rFonts w:ascii="Garamond" w:hAnsi="Garamond"/>
          <w:bCs/>
          <w:sz w:val="20"/>
          <w:szCs w:val="20"/>
        </w:rPr>
      </w:pPr>
      <w:r w:rsidRPr="00E12234">
        <w:rPr>
          <w:rFonts w:ascii="Garamond" w:hAnsi="Garamond"/>
          <w:bCs/>
          <w:sz w:val="20"/>
          <w:szCs w:val="20"/>
        </w:rPr>
        <w:t xml:space="preserve">2. To elucidate the recognition, risk factors, outcomes, and </w:t>
      </w:r>
      <w:r w:rsidR="00E12234">
        <w:rPr>
          <w:rFonts w:ascii="Garamond" w:hAnsi="Garamond"/>
          <w:bCs/>
          <w:sz w:val="20"/>
          <w:szCs w:val="20"/>
        </w:rPr>
        <w:t xml:space="preserve">  </w:t>
      </w:r>
      <w:r w:rsidRPr="00E12234">
        <w:rPr>
          <w:rFonts w:ascii="Garamond" w:hAnsi="Garamond"/>
          <w:bCs/>
          <w:sz w:val="20"/>
          <w:szCs w:val="20"/>
        </w:rPr>
        <w:t>prevention of delirium</w:t>
      </w:r>
    </w:p>
    <w:p w14:paraId="352454B2" w14:textId="16A867A1" w:rsidR="000E00A4" w:rsidRPr="00E12234" w:rsidRDefault="00861C82" w:rsidP="00861C82">
      <w:pPr>
        <w:jc w:val="both"/>
        <w:rPr>
          <w:rFonts w:ascii="Garamond" w:hAnsi="Garamond"/>
          <w:bCs/>
          <w:sz w:val="20"/>
          <w:szCs w:val="20"/>
        </w:rPr>
      </w:pPr>
      <w:r w:rsidRPr="00E12234">
        <w:rPr>
          <w:rFonts w:ascii="Garamond" w:hAnsi="Garamond"/>
          <w:bCs/>
          <w:sz w:val="20"/>
          <w:szCs w:val="20"/>
        </w:rPr>
        <w:t>3. To discuss the features and significance of delirium during COVID-19</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9321B20" w14:textId="77777777" w:rsidR="00047E71" w:rsidRPr="00C61164" w:rsidRDefault="00047E71" w:rsidP="00DD2BF3">
      <w:pPr>
        <w:rPr>
          <w:rFonts w:ascii="Garamond" w:hAnsi="Garamond"/>
          <w:b/>
          <w:sz w:val="20"/>
          <w:szCs w:val="20"/>
          <w:u w:val="single"/>
        </w:rPr>
      </w:pPr>
    </w:p>
    <w:p w14:paraId="124795BC" w14:textId="77777777" w:rsidR="00047E71" w:rsidRPr="00C61164" w:rsidRDefault="00047E71" w:rsidP="00DD2BF3">
      <w:pPr>
        <w:rPr>
          <w:rFonts w:ascii="Garamond" w:hAnsi="Garamond"/>
          <w:b/>
          <w:sz w:val="20"/>
          <w:szCs w:val="20"/>
          <w:u w:val="single"/>
        </w:rPr>
      </w:pPr>
    </w:p>
    <w:p w14:paraId="5F48118E" w14:textId="77777777" w:rsidR="00047E71" w:rsidRPr="00C61164" w:rsidRDefault="00047E71"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805B5E3"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AC7230">
        <w:rPr>
          <w:rFonts w:ascii="Garamond" w:hAnsi="Garamond"/>
          <w:sz w:val="20"/>
          <w:szCs w:val="20"/>
        </w:rPr>
        <w:t>Sharon Inouye, MD, MPH</w:t>
      </w:r>
      <w:r w:rsidR="00083B57">
        <w:rPr>
          <w:rFonts w:ascii="Garamond" w:hAnsi="Garamond"/>
          <w:sz w:val="20"/>
          <w:szCs w:val="20"/>
        </w:rPr>
        <w:t>-</w:t>
      </w:r>
      <w:r w:rsidR="00224AF1">
        <w:rPr>
          <w:rFonts w:ascii="Garamond" w:hAnsi="Garamond"/>
          <w:sz w:val="20"/>
          <w:szCs w:val="20"/>
        </w:rPr>
        <w:t xml:space="preserve"> </w:t>
      </w:r>
      <w:r w:rsidR="00861C82">
        <w:rPr>
          <w:rFonts w:ascii="Garamond" w:hAnsi="Garamond"/>
          <w:sz w:val="20"/>
          <w:szCs w:val="20"/>
        </w:rPr>
        <w:t>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A0350" w14:textId="77777777" w:rsidR="00620FE6" w:rsidRDefault="00620FE6" w:rsidP="00C56D8A">
      <w:r>
        <w:separator/>
      </w:r>
    </w:p>
  </w:endnote>
  <w:endnote w:type="continuationSeparator" w:id="0">
    <w:p w14:paraId="71E64C78" w14:textId="77777777" w:rsidR="00620FE6" w:rsidRDefault="00620FE6"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23E79" w14:textId="77777777" w:rsidR="00620FE6" w:rsidRDefault="00620FE6" w:rsidP="00C56D8A">
      <w:r>
        <w:separator/>
      </w:r>
    </w:p>
  </w:footnote>
  <w:footnote w:type="continuationSeparator" w:id="0">
    <w:p w14:paraId="233CC036" w14:textId="77777777" w:rsidR="00620FE6" w:rsidRDefault="00620FE6"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A6E6E"/>
    <w:rsid w:val="000B2299"/>
    <w:rsid w:val="000C6878"/>
    <w:rsid w:val="000D52F2"/>
    <w:rsid w:val="000D6DF2"/>
    <w:rsid w:val="000E00A4"/>
    <w:rsid w:val="000E7D22"/>
    <w:rsid w:val="001216CB"/>
    <w:rsid w:val="001432B7"/>
    <w:rsid w:val="0014523F"/>
    <w:rsid w:val="00167417"/>
    <w:rsid w:val="00197EC6"/>
    <w:rsid w:val="001B4B85"/>
    <w:rsid w:val="001B6215"/>
    <w:rsid w:val="001C5C49"/>
    <w:rsid w:val="001E4EB0"/>
    <w:rsid w:val="00207B34"/>
    <w:rsid w:val="00224AF1"/>
    <w:rsid w:val="00263DA5"/>
    <w:rsid w:val="00274DBF"/>
    <w:rsid w:val="002834B8"/>
    <w:rsid w:val="002A0E2E"/>
    <w:rsid w:val="002C3259"/>
    <w:rsid w:val="002F1387"/>
    <w:rsid w:val="003206A1"/>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7394"/>
    <w:rsid w:val="004D0CDB"/>
    <w:rsid w:val="004F316A"/>
    <w:rsid w:val="00556381"/>
    <w:rsid w:val="005640BD"/>
    <w:rsid w:val="005876B3"/>
    <w:rsid w:val="005A7B39"/>
    <w:rsid w:val="005C628E"/>
    <w:rsid w:val="00620FE6"/>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1C82"/>
    <w:rsid w:val="00866F4A"/>
    <w:rsid w:val="0086761B"/>
    <w:rsid w:val="00867F8E"/>
    <w:rsid w:val="008D318D"/>
    <w:rsid w:val="00935EF4"/>
    <w:rsid w:val="00941C2E"/>
    <w:rsid w:val="00954871"/>
    <w:rsid w:val="009C79AA"/>
    <w:rsid w:val="009D487C"/>
    <w:rsid w:val="009E57E2"/>
    <w:rsid w:val="00A46992"/>
    <w:rsid w:val="00A94FAA"/>
    <w:rsid w:val="00AC7230"/>
    <w:rsid w:val="00AD5711"/>
    <w:rsid w:val="00AE26F0"/>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74FCC"/>
    <w:rsid w:val="00DD2BF3"/>
    <w:rsid w:val="00E12234"/>
    <w:rsid w:val="00E65180"/>
    <w:rsid w:val="00E94611"/>
    <w:rsid w:val="00EA471E"/>
    <w:rsid w:val="00EB6641"/>
    <w:rsid w:val="00EC0BFF"/>
    <w:rsid w:val="00EC18ED"/>
    <w:rsid w:val="00F125B9"/>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57474579">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981540263">
      <w:bodyDiv w:val="1"/>
      <w:marLeft w:val="0"/>
      <w:marRight w:val="0"/>
      <w:marTop w:val="0"/>
      <w:marBottom w:val="0"/>
      <w:divBdr>
        <w:top w:val="none" w:sz="0" w:space="0" w:color="auto"/>
        <w:left w:val="none" w:sz="0" w:space="0" w:color="auto"/>
        <w:bottom w:val="none" w:sz="0" w:space="0" w:color="auto"/>
        <w:right w:val="none" w:sz="0" w:space="0" w:color="auto"/>
      </w:divBdr>
    </w:div>
    <w:div w:id="1200163112">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641425616">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876042158">
      <w:bodyDiv w:val="1"/>
      <w:marLeft w:val="0"/>
      <w:marRight w:val="0"/>
      <w:marTop w:val="0"/>
      <w:marBottom w:val="0"/>
      <w:divBdr>
        <w:top w:val="none" w:sz="0" w:space="0" w:color="auto"/>
        <w:left w:val="none" w:sz="0" w:space="0" w:color="auto"/>
        <w:bottom w:val="none" w:sz="0" w:space="0" w:color="auto"/>
        <w:right w:val="none" w:sz="0" w:space="0" w:color="auto"/>
      </w:divBdr>
      <w:divsChild>
        <w:div w:id="45688287">
          <w:marLeft w:val="0"/>
          <w:marRight w:val="0"/>
          <w:marTop w:val="0"/>
          <w:marBottom w:val="0"/>
          <w:divBdr>
            <w:top w:val="none" w:sz="0" w:space="0" w:color="auto"/>
            <w:left w:val="none" w:sz="0" w:space="0" w:color="auto"/>
            <w:bottom w:val="none" w:sz="0" w:space="0" w:color="auto"/>
            <w:right w:val="none" w:sz="0" w:space="0" w:color="auto"/>
          </w:divBdr>
          <w:divsChild>
            <w:div w:id="1165242985">
              <w:marLeft w:val="0"/>
              <w:marRight w:val="0"/>
              <w:marTop w:val="0"/>
              <w:marBottom w:val="0"/>
              <w:divBdr>
                <w:top w:val="none" w:sz="0" w:space="0" w:color="auto"/>
                <w:left w:val="none" w:sz="0" w:space="0" w:color="auto"/>
                <w:bottom w:val="none" w:sz="0" w:space="0" w:color="auto"/>
                <w:right w:val="none" w:sz="0" w:space="0" w:color="auto"/>
              </w:divBdr>
              <w:divsChild>
                <w:div w:id="1306817398">
                  <w:marLeft w:val="0"/>
                  <w:marRight w:val="0"/>
                  <w:marTop w:val="0"/>
                  <w:marBottom w:val="0"/>
                  <w:divBdr>
                    <w:top w:val="none" w:sz="0" w:space="0" w:color="auto"/>
                    <w:left w:val="none" w:sz="0" w:space="0" w:color="auto"/>
                    <w:bottom w:val="none" w:sz="0" w:space="0" w:color="auto"/>
                    <w:right w:val="none" w:sz="0" w:space="0" w:color="auto"/>
                  </w:divBdr>
                </w:div>
                <w:div w:id="829250423">
                  <w:marLeft w:val="0"/>
                  <w:marRight w:val="0"/>
                  <w:marTop w:val="0"/>
                  <w:marBottom w:val="0"/>
                  <w:divBdr>
                    <w:top w:val="none" w:sz="0" w:space="0" w:color="auto"/>
                    <w:left w:val="none" w:sz="0" w:space="0" w:color="auto"/>
                    <w:bottom w:val="none" w:sz="0" w:space="0" w:color="auto"/>
                    <w:right w:val="none" w:sz="0" w:space="0" w:color="auto"/>
                  </w:divBdr>
                </w:div>
                <w:div w:id="2539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2016-05-13T15:17:00Z</cp:lastPrinted>
  <dcterms:created xsi:type="dcterms:W3CDTF">2020-09-03T16:47:00Z</dcterms:created>
  <dcterms:modified xsi:type="dcterms:W3CDTF">2020-09-09T17:54:00Z</dcterms:modified>
</cp:coreProperties>
</file>