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59E8A" w14:textId="77777777" w:rsidR="00C56D8A" w:rsidRDefault="00C56D8A"/>
    <w:p w14:paraId="25EFD193" w14:textId="77777777" w:rsidR="00C56D8A" w:rsidRPr="00C56D8A" w:rsidRDefault="00C56D8A" w:rsidP="00C56D8A"/>
    <w:p w14:paraId="7C47CC24" w14:textId="77777777" w:rsidR="00C56D8A" w:rsidRPr="002B4C7C" w:rsidRDefault="006B7272" w:rsidP="00C56D8A">
      <w:pPr>
        <w:pStyle w:val="BodyText"/>
        <w:spacing w:after="240"/>
        <w:rPr>
          <w:rFonts w:ascii="Garamond" w:hAnsi="Garamond"/>
          <w:b w:val="0"/>
          <w:bCs/>
          <w:sz w:val="32"/>
          <w:szCs w:val="32"/>
        </w:rPr>
      </w:pPr>
      <w:r>
        <w:rPr>
          <w:rFonts w:ascii="Garamond" w:hAnsi="Garamond" w:cs="Microsoft Sans Serif"/>
          <w:color w:val="333333"/>
          <w:sz w:val="32"/>
          <w:szCs w:val="32"/>
        </w:rPr>
        <w:t>Child Study Center Grand Rounds</w:t>
      </w:r>
    </w:p>
    <w:p w14:paraId="696F75D0" w14:textId="77777777" w:rsidR="00C56D8A" w:rsidRPr="00900A44" w:rsidRDefault="00C56D8A" w:rsidP="00C56D8A">
      <w:pPr>
        <w:pStyle w:val="BodyText"/>
        <w:rPr>
          <w:rFonts w:ascii="Garamond" w:hAnsi="Garamond"/>
          <w:b w:val="0"/>
          <w:i/>
          <w:sz w:val="28"/>
          <w:szCs w:val="28"/>
        </w:rPr>
      </w:pPr>
      <w:r w:rsidRPr="00900A44">
        <w:rPr>
          <w:rFonts w:ascii="Garamond" w:hAnsi="Garamond"/>
          <w:b w:val="0"/>
          <w:i/>
          <w:sz w:val="28"/>
          <w:szCs w:val="28"/>
        </w:rPr>
        <w:t>Presented by</w:t>
      </w:r>
    </w:p>
    <w:p w14:paraId="7407ACC3" w14:textId="77777777" w:rsidR="00C56D8A" w:rsidRPr="002B4C7C" w:rsidRDefault="00C56D8A" w:rsidP="00C56D8A">
      <w:pPr>
        <w:pStyle w:val="BodyText"/>
        <w:rPr>
          <w:sz w:val="28"/>
          <w:szCs w:val="28"/>
        </w:rPr>
      </w:pPr>
      <w:r w:rsidRPr="002B4C7C">
        <w:rPr>
          <w:sz w:val="28"/>
          <w:szCs w:val="28"/>
        </w:rPr>
        <w:t>Yale Schoo</w:t>
      </w:r>
      <w:r w:rsidR="004B7394">
        <w:rPr>
          <w:sz w:val="28"/>
          <w:szCs w:val="28"/>
        </w:rPr>
        <w:t xml:space="preserve">l of Medicine’s Department of </w:t>
      </w:r>
      <w:r w:rsidR="006B7272">
        <w:rPr>
          <w:sz w:val="28"/>
          <w:szCs w:val="28"/>
        </w:rPr>
        <w:t>Child Study Center</w:t>
      </w:r>
    </w:p>
    <w:p w14:paraId="657BACDF" w14:textId="77777777" w:rsidR="00F75FDE" w:rsidRDefault="00F75FDE" w:rsidP="00C56D8A"/>
    <w:p w14:paraId="54A3E6EA" w14:textId="51495EF8" w:rsidR="00C456E2" w:rsidRDefault="00A723B1" w:rsidP="00CA0F2A">
      <w:pPr>
        <w:jc w:val="center"/>
        <w:rPr>
          <w:b/>
          <w:color w:val="FF0000"/>
          <w:sz w:val="32"/>
          <w:szCs w:val="32"/>
        </w:rPr>
      </w:pPr>
      <w:r w:rsidRPr="00004C73">
        <w:rPr>
          <w:b/>
          <w:color w:val="FF0000"/>
          <w:sz w:val="32"/>
          <w:szCs w:val="32"/>
        </w:rPr>
        <w:t>"</w:t>
      </w:r>
      <w:r w:rsidR="00CA0F2A" w:rsidRPr="00CA0F2A">
        <w:rPr>
          <w:b/>
          <w:bCs/>
          <w:color w:val="FF0000"/>
          <w:sz w:val="32"/>
          <w:szCs w:val="32"/>
        </w:rPr>
        <w:t xml:space="preserve">The Psychopathic </w:t>
      </w:r>
      <w:r w:rsidR="00CA0F2A">
        <w:rPr>
          <w:b/>
          <w:bCs/>
          <w:color w:val="FF0000"/>
          <w:sz w:val="32"/>
          <w:szCs w:val="32"/>
        </w:rPr>
        <w:t>P</w:t>
      </w:r>
      <w:r w:rsidR="00CA0F2A" w:rsidRPr="00CA0F2A">
        <w:rPr>
          <w:b/>
          <w:bCs/>
          <w:color w:val="FF0000"/>
          <w:sz w:val="32"/>
          <w:szCs w:val="32"/>
        </w:rPr>
        <w:t>roblem of the White Mind</w:t>
      </w:r>
      <w:r w:rsidRPr="00004C73">
        <w:rPr>
          <w:b/>
          <w:color w:val="FF0000"/>
          <w:sz w:val="32"/>
          <w:szCs w:val="32"/>
        </w:rPr>
        <w:t>"</w:t>
      </w:r>
    </w:p>
    <w:p w14:paraId="06CD2E48" w14:textId="77777777" w:rsidR="00CA0F2A" w:rsidRPr="00004C73" w:rsidRDefault="00CA0F2A" w:rsidP="00CA0F2A">
      <w:pPr>
        <w:jc w:val="center"/>
        <w:rPr>
          <w:b/>
          <w:color w:val="FF0000"/>
          <w:sz w:val="32"/>
          <w:szCs w:val="32"/>
        </w:rPr>
      </w:pPr>
    </w:p>
    <w:p w14:paraId="2EDE7B2C" w14:textId="37CFE460" w:rsidR="00C56D8A" w:rsidRPr="00004C73" w:rsidRDefault="00FF7828" w:rsidP="00CA0F2A">
      <w:pPr>
        <w:jc w:val="center"/>
        <w:rPr>
          <w:b/>
          <w:sz w:val="32"/>
          <w:szCs w:val="40"/>
        </w:rPr>
      </w:pPr>
      <w:r>
        <w:rPr>
          <w:b/>
          <w:sz w:val="32"/>
          <w:szCs w:val="40"/>
        </w:rPr>
        <w:t>Aruna Khilanani, MD, MA</w:t>
      </w:r>
    </w:p>
    <w:p w14:paraId="61D51A99" w14:textId="777A30D0" w:rsidR="00CA0F2A" w:rsidRPr="00CA0F2A" w:rsidRDefault="00CA0F2A" w:rsidP="00CA0F2A">
      <w:pPr>
        <w:jc w:val="center"/>
        <w:rPr>
          <w:sz w:val="32"/>
          <w:szCs w:val="32"/>
          <w:shd w:val="clear" w:color="auto" w:fill="FFFFFF"/>
        </w:rPr>
      </w:pPr>
      <w:r>
        <w:rPr>
          <w:sz w:val="32"/>
          <w:szCs w:val="32"/>
          <w:shd w:val="clear" w:color="auto" w:fill="FFFFFF"/>
        </w:rPr>
        <w:t>F</w:t>
      </w:r>
      <w:r w:rsidRPr="00CA0F2A">
        <w:rPr>
          <w:sz w:val="32"/>
          <w:szCs w:val="32"/>
          <w:shd w:val="clear" w:color="auto" w:fill="FFFFFF"/>
        </w:rPr>
        <w:t xml:space="preserve">orensic </w:t>
      </w:r>
      <w:r>
        <w:rPr>
          <w:sz w:val="32"/>
          <w:szCs w:val="32"/>
          <w:shd w:val="clear" w:color="auto" w:fill="FFFFFF"/>
        </w:rPr>
        <w:t>P</w:t>
      </w:r>
      <w:r w:rsidRPr="00CA0F2A">
        <w:rPr>
          <w:sz w:val="32"/>
          <w:szCs w:val="32"/>
          <w:shd w:val="clear" w:color="auto" w:fill="FFFFFF"/>
        </w:rPr>
        <w:t xml:space="preserve">sychiatrist and </w:t>
      </w:r>
      <w:r>
        <w:rPr>
          <w:sz w:val="32"/>
          <w:szCs w:val="32"/>
          <w:shd w:val="clear" w:color="auto" w:fill="FFFFFF"/>
        </w:rPr>
        <w:t>P</w:t>
      </w:r>
      <w:r w:rsidRPr="00CA0F2A">
        <w:rPr>
          <w:sz w:val="32"/>
          <w:szCs w:val="32"/>
          <w:shd w:val="clear" w:color="auto" w:fill="FFFFFF"/>
        </w:rPr>
        <w:t>sychoanalyst</w:t>
      </w:r>
    </w:p>
    <w:p w14:paraId="22F14C00" w14:textId="5775EB6A" w:rsidR="00C56D8A" w:rsidRPr="00C84B3A" w:rsidRDefault="004B7394" w:rsidP="00C56D8A">
      <w:pPr>
        <w:spacing w:before="240"/>
        <w:jc w:val="center"/>
        <w:rPr>
          <w:b/>
        </w:rPr>
      </w:pPr>
      <w:r w:rsidRPr="00C84B3A">
        <w:rPr>
          <w:b/>
        </w:rPr>
        <w:t xml:space="preserve">Date: </w:t>
      </w:r>
      <w:r w:rsidR="00FF7828">
        <w:rPr>
          <w:b/>
        </w:rPr>
        <w:t>April 6, 2021</w:t>
      </w:r>
      <w:r w:rsidR="00C84B3A">
        <w:rPr>
          <w:b/>
        </w:rPr>
        <w:t xml:space="preserve"> @ 1:00</w:t>
      </w:r>
    </w:p>
    <w:p w14:paraId="1DE0FED3" w14:textId="44BE1939" w:rsidR="00C56D8A" w:rsidRDefault="008738C9" w:rsidP="008738C9">
      <w:pPr>
        <w:jc w:val="center"/>
        <w:rPr>
          <w:b/>
        </w:rPr>
      </w:pPr>
      <w:r>
        <w:rPr>
          <w:b/>
        </w:rPr>
        <w:t>Virtual Talk</w:t>
      </w:r>
    </w:p>
    <w:p w14:paraId="6345468A" w14:textId="77777777" w:rsidR="00004C73" w:rsidRPr="00004C73" w:rsidRDefault="000C6E6D" w:rsidP="00004C73">
      <w:pPr>
        <w:pStyle w:val="PlainText"/>
        <w:jc w:val="center"/>
        <w:rPr>
          <w:b/>
          <w:bCs/>
        </w:rPr>
      </w:pPr>
      <w:hyperlink r:id="rId8" w:history="1">
        <w:r w:rsidR="00004C73" w:rsidRPr="00004C73">
          <w:rPr>
            <w:rStyle w:val="Hyperlink"/>
            <w:b/>
            <w:bCs/>
          </w:rPr>
          <w:t>https://zoom.us/j/97271063445?pwd=V3NqbkVPVnAwYTZidWVWaEFML2xNUT09</w:t>
        </w:r>
      </w:hyperlink>
    </w:p>
    <w:p w14:paraId="4BDA6DB5" w14:textId="77777777" w:rsidR="008738C9" w:rsidRPr="00C84B3A" w:rsidRDefault="008738C9" w:rsidP="008738C9">
      <w:pPr>
        <w:jc w:val="center"/>
        <w:rPr>
          <w:b/>
          <w:sz w:val="28"/>
          <w:szCs w:val="28"/>
        </w:rPr>
      </w:pPr>
    </w:p>
    <w:p w14:paraId="5B9CB0A1" w14:textId="77777777" w:rsidR="00C56D8A" w:rsidRPr="00C84B3A" w:rsidRDefault="004B7394" w:rsidP="00C56D8A">
      <w:pPr>
        <w:jc w:val="center"/>
        <w:rPr>
          <w:b/>
        </w:rPr>
      </w:pPr>
      <w:r w:rsidRPr="00C84B3A">
        <w:rPr>
          <w:b/>
        </w:rPr>
        <w:t>Course Director</w:t>
      </w:r>
      <w:r w:rsidR="00C84B3A">
        <w:rPr>
          <w:b/>
        </w:rPr>
        <w:t>: Andres Martin, MD, MPH</w:t>
      </w:r>
    </w:p>
    <w:p w14:paraId="2530F15F" w14:textId="77777777" w:rsidR="00C56D8A" w:rsidRPr="00C84B3A" w:rsidRDefault="00C56D8A" w:rsidP="00C56D8A">
      <w:pPr>
        <w:spacing w:before="240"/>
        <w:jc w:val="center"/>
        <w:rPr>
          <w:b/>
          <w:i/>
          <w:sz w:val="22"/>
          <w:szCs w:val="22"/>
        </w:rPr>
      </w:pPr>
      <w:r w:rsidRPr="00C84B3A">
        <w:rPr>
          <w:b/>
          <w:i/>
          <w:sz w:val="22"/>
          <w:szCs w:val="22"/>
        </w:rPr>
        <w:t>There is no corporate support for this activity</w:t>
      </w:r>
    </w:p>
    <w:p w14:paraId="61A89E07" w14:textId="77777777" w:rsidR="00C56D8A" w:rsidRPr="00C84B3A" w:rsidRDefault="00C56D8A" w:rsidP="00C56D8A">
      <w:pPr>
        <w:jc w:val="center"/>
        <w:rPr>
          <w:sz w:val="22"/>
          <w:szCs w:val="22"/>
        </w:rPr>
      </w:pPr>
      <w:r w:rsidRPr="00C84B3A">
        <w:rPr>
          <w:sz w:val="22"/>
          <w:szCs w:val="22"/>
        </w:rPr>
        <w:t>This course will fulfill the licensure requirement set forth by the State of Connecticut</w:t>
      </w:r>
    </w:p>
    <w:p w14:paraId="1CC36E8D" w14:textId="77777777" w:rsidR="00C56D8A" w:rsidRPr="00C84B3A" w:rsidRDefault="00C56D8A" w:rsidP="00C56D8A">
      <w:pPr>
        <w:jc w:val="center"/>
      </w:pPr>
    </w:p>
    <w:p w14:paraId="1074E24E" w14:textId="77777777" w:rsidR="00DD2BF3" w:rsidRPr="00C84B3A" w:rsidRDefault="00DD2BF3" w:rsidP="00DD2BF3">
      <w:pPr>
        <w:rPr>
          <w:sz w:val="20"/>
          <w:szCs w:val="20"/>
        </w:rPr>
        <w:sectPr w:rsidR="00DD2BF3" w:rsidRPr="00C84B3A" w:rsidSect="00C56D8A">
          <w:headerReference w:type="default" r:id="rId9"/>
          <w:pgSz w:w="12240" w:h="15840"/>
          <w:pgMar w:top="720" w:right="720" w:bottom="720" w:left="720" w:header="720" w:footer="720" w:gutter="0"/>
          <w:cols w:space="720"/>
          <w:docGrid w:linePitch="360"/>
        </w:sectPr>
      </w:pPr>
    </w:p>
    <w:p w14:paraId="6F1A7DF6" w14:textId="77777777" w:rsidR="00C456E2" w:rsidRDefault="00C456E2" w:rsidP="00DD2BF3">
      <w:pPr>
        <w:rPr>
          <w:b/>
          <w:sz w:val="20"/>
          <w:szCs w:val="20"/>
          <w:u w:val="single"/>
        </w:rPr>
      </w:pPr>
    </w:p>
    <w:p w14:paraId="665F25F9" w14:textId="77777777" w:rsidR="00C456E2" w:rsidRDefault="00C456E2" w:rsidP="00DD2BF3">
      <w:pPr>
        <w:rPr>
          <w:b/>
          <w:sz w:val="20"/>
          <w:szCs w:val="20"/>
          <w:u w:val="single"/>
        </w:rPr>
      </w:pPr>
    </w:p>
    <w:p w14:paraId="6F8B7E1E" w14:textId="77777777" w:rsidR="00004C73" w:rsidRDefault="00004C73" w:rsidP="00DD2BF3">
      <w:pPr>
        <w:rPr>
          <w:b/>
          <w:sz w:val="20"/>
          <w:szCs w:val="20"/>
          <w:u w:val="single"/>
        </w:rPr>
      </w:pPr>
    </w:p>
    <w:p w14:paraId="6B40B8F7" w14:textId="2A3933F8" w:rsidR="00DD2BF3" w:rsidRPr="00C84B3A" w:rsidRDefault="00DD2BF3" w:rsidP="00DD2BF3">
      <w:pPr>
        <w:rPr>
          <w:b/>
          <w:sz w:val="20"/>
          <w:szCs w:val="20"/>
          <w:u w:val="single"/>
        </w:rPr>
      </w:pPr>
      <w:r w:rsidRPr="00C84B3A">
        <w:rPr>
          <w:b/>
          <w:sz w:val="20"/>
          <w:szCs w:val="20"/>
          <w:u w:val="single"/>
        </w:rPr>
        <w:t>ACCREDITATION</w:t>
      </w:r>
    </w:p>
    <w:p w14:paraId="2D04D112" w14:textId="77777777" w:rsidR="00DD2BF3" w:rsidRPr="00C84B3A" w:rsidRDefault="00DD2BF3" w:rsidP="00DD2BF3">
      <w:pPr>
        <w:rPr>
          <w:sz w:val="20"/>
          <w:szCs w:val="20"/>
        </w:rPr>
      </w:pPr>
      <w:r w:rsidRPr="00C84B3A">
        <w:rPr>
          <w:sz w:val="20"/>
          <w:szCs w:val="20"/>
        </w:rPr>
        <w:t>The Yale School of Medicine is accredited by the Accreditation Council for Continuing Medical Education to provide continuing medical education for physicians.</w:t>
      </w:r>
    </w:p>
    <w:p w14:paraId="2CD56466" w14:textId="77777777" w:rsidR="00DD2BF3" w:rsidRPr="00C84B3A" w:rsidRDefault="00DD2BF3" w:rsidP="00DD2BF3">
      <w:pPr>
        <w:rPr>
          <w:sz w:val="20"/>
          <w:szCs w:val="20"/>
        </w:rPr>
      </w:pPr>
    </w:p>
    <w:p w14:paraId="11797420" w14:textId="77777777" w:rsidR="00DD2BF3" w:rsidRPr="00C84B3A" w:rsidRDefault="00DD2BF3" w:rsidP="00DD2BF3">
      <w:pPr>
        <w:rPr>
          <w:b/>
          <w:sz w:val="20"/>
          <w:szCs w:val="20"/>
          <w:u w:val="single"/>
        </w:rPr>
      </w:pPr>
      <w:r w:rsidRPr="00C84B3A">
        <w:rPr>
          <w:b/>
          <w:sz w:val="20"/>
          <w:szCs w:val="20"/>
          <w:u w:val="single"/>
        </w:rPr>
        <w:t>TARGET AUDIENCE</w:t>
      </w:r>
    </w:p>
    <w:p w14:paraId="7B68A5A5" w14:textId="77777777" w:rsidR="000D05F3" w:rsidRPr="00C84B3A" w:rsidRDefault="000D05F3" w:rsidP="000D05F3">
      <w:pPr>
        <w:rPr>
          <w:sz w:val="20"/>
          <w:szCs w:val="20"/>
        </w:rPr>
      </w:pPr>
      <w:r w:rsidRPr="00C84B3A">
        <w:rPr>
          <w:sz w:val="20"/>
          <w:szCs w:val="20"/>
        </w:rPr>
        <w:t>Trainees in child psychiatry, psychology, and social work, faculty, clinicians, scientists</w:t>
      </w:r>
    </w:p>
    <w:p w14:paraId="78A7A9B8" w14:textId="77777777" w:rsidR="00DD2BF3" w:rsidRPr="00C84B3A" w:rsidRDefault="00DD2BF3" w:rsidP="00DD2BF3">
      <w:pPr>
        <w:rPr>
          <w:sz w:val="20"/>
          <w:szCs w:val="20"/>
        </w:rPr>
      </w:pPr>
    </w:p>
    <w:p w14:paraId="5326DE92" w14:textId="77777777" w:rsidR="00DD2BF3" w:rsidRPr="00C84B3A" w:rsidRDefault="00DD2BF3" w:rsidP="00DD2BF3">
      <w:pPr>
        <w:rPr>
          <w:sz w:val="20"/>
          <w:szCs w:val="20"/>
        </w:rPr>
      </w:pPr>
    </w:p>
    <w:p w14:paraId="15356214" w14:textId="77777777" w:rsidR="00DD2BF3" w:rsidRPr="00C84B3A" w:rsidRDefault="00DD2BF3" w:rsidP="00DD2BF3">
      <w:pPr>
        <w:rPr>
          <w:b/>
          <w:sz w:val="20"/>
          <w:szCs w:val="20"/>
          <w:u w:val="single"/>
        </w:rPr>
      </w:pPr>
      <w:bookmarkStart w:id="0" w:name="_Hlk10447154"/>
      <w:r w:rsidRPr="00C84B3A">
        <w:rPr>
          <w:b/>
          <w:sz w:val="20"/>
          <w:szCs w:val="20"/>
          <w:u w:val="single"/>
        </w:rPr>
        <w:t>LEARNING OBJECTIVES</w:t>
      </w:r>
    </w:p>
    <w:bookmarkEnd w:id="0"/>
    <w:p w14:paraId="3C006757" w14:textId="77777777" w:rsidR="00DD2BF3" w:rsidRPr="00C84B3A" w:rsidRDefault="00DD2BF3" w:rsidP="00DD2BF3">
      <w:pPr>
        <w:rPr>
          <w:sz w:val="20"/>
          <w:szCs w:val="20"/>
        </w:rPr>
      </w:pPr>
      <w:r w:rsidRPr="00C84B3A">
        <w:rPr>
          <w:sz w:val="20"/>
          <w:szCs w:val="20"/>
        </w:rPr>
        <w:t>At the conclusion of this activity, participants will be able to:</w:t>
      </w:r>
    </w:p>
    <w:p w14:paraId="00B5095D" w14:textId="77777777" w:rsidR="00004C73" w:rsidRDefault="00004C73" w:rsidP="00004C73">
      <w:pPr>
        <w:pStyle w:val="ListParagraph"/>
        <w:shd w:val="clear" w:color="auto" w:fill="FFFFFF"/>
        <w:rPr>
          <w:b/>
          <w:bCs/>
          <w:color w:val="201F1E"/>
          <w:sz w:val="18"/>
          <w:szCs w:val="18"/>
        </w:rPr>
      </w:pPr>
    </w:p>
    <w:p w14:paraId="55AAD968" w14:textId="398A95D0" w:rsidR="00004C73" w:rsidRPr="00CA0F2A" w:rsidRDefault="00CA0F2A" w:rsidP="00CA0F2A">
      <w:pPr>
        <w:pStyle w:val="ListParagraph"/>
        <w:numPr>
          <w:ilvl w:val="0"/>
          <w:numId w:val="4"/>
        </w:numPr>
        <w:rPr>
          <w:sz w:val="20"/>
          <w:szCs w:val="20"/>
        </w:rPr>
      </w:pPr>
      <w:r>
        <w:rPr>
          <w:sz w:val="20"/>
          <w:szCs w:val="20"/>
        </w:rPr>
        <w:t>S</w:t>
      </w:r>
      <w:r w:rsidRPr="00CA0F2A">
        <w:rPr>
          <w:sz w:val="20"/>
          <w:szCs w:val="20"/>
        </w:rPr>
        <w:t xml:space="preserve">et up white </w:t>
      </w:r>
      <w:r w:rsidRPr="00CA0F2A">
        <w:rPr>
          <w:sz w:val="20"/>
          <w:szCs w:val="20"/>
        </w:rPr>
        <w:t>people’s</w:t>
      </w:r>
      <w:r w:rsidRPr="00CA0F2A">
        <w:rPr>
          <w:sz w:val="20"/>
          <w:szCs w:val="20"/>
        </w:rPr>
        <w:t xml:space="preserve"> absence of empathy towards black rage as a problem</w:t>
      </w:r>
      <w:r>
        <w:rPr>
          <w:sz w:val="20"/>
          <w:szCs w:val="20"/>
        </w:rPr>
        <w:t>.</w:t>
      </w:r>
    </w:p>
    <w:p w14:paraId="73F07110" w14:textId="2CB642EF" w:rsidR="00CA0F2A" w:rsidRPr="00CA0F2A" w:rsidRDefault="00CA0F2A" w:rsidP="00CA0F2A">
      <w:pPr>
        <w:pStyle w:val="ListParagraph"/>
        <w:numPr>
          <w:ilvl w:val="0"/>
          <w:numId w:val="4"/>
        </w:numPr>
        <w:rPr>
          <w:sz w:val="20"/>
          <w:szCs w:val="20"/>
        </w:rPr>
      </w:pPr>
      <w:r>
        <w:rPr>
          <w:sz w:val="20"/>
          <w:szCs w:val="20"/>
        </w:rPr>
        <w:t>U</w:t>
      </w:r>
      <w:r w:rsidRPr="00CA0F2A">
        <w:rPr>
          <w:sz w:val="20"/>
          <w:szCs w:val="20"/>
        </w:rPr>
        <w:t>nderstand how racism is part of the mind that white mind that arose during colonialism with a series of lies around violence. </w:t>
      </w:r>
    </w:p>
    <w:p w14:paraId="298875D5" w14:textId="1C42E6AD" w:rsidR="00CA0F2A" w:rsidRPr="00CA0F2A" w:rsidRDefault="00CA0F2A" w:rsidP="00CA0F2A">
      <w:pPr>
        <w:pStyle w:val="ListParagraph"/>
        <w:numPr>
          <w:ilvl w:val="0"/>
          <w:numId w:val="4"/>
        </w:numPr>
        <w:rPr>
          <w:b/>
          <w:sz w:val="20"/>
          <w:szCs w:val="20"/>
          <w:u w:val="single"/>
        </w:rPr>
      </w:pPr>
      <w:r>
        <w:rPr>
          <w:color w:val="000000"/>
          <w:sz w:val="20"/>
          <w:szCs w:val="20"/>
        </w:rPr>
        <w:t>U</w:t>
      </w:r>
      <w:r w:rsidRPr="00CA0F2A">
        <w:rPr>
          <w:color w:val="000000"/>
          <w:sz w:val="20"/>
          <w:szCs w:val="20"/>
        </w:rPr>
        <w:t>nderstand how white people are psychologically dependent on black rage.</w:t>
      </w:r>
    </w:p>
    <w:p w14:paraId="367C6E0A" w14:textId="77777777" w:rsidR="00004C73" w:rsidRDefault="00004C73" w:rsidP="00A723B1">
      <w:pPr>
        <w:rPr>
          <w:b/>
          <w:sz w:val="20"/>
          <w:szCs w:val="20"/>
          <w:u w:val="single"/>
        </w:rPr>
      </w:pPr>
    </w:p>
    <w:p w14:paraId="45853CDF" w14:textId="77777777" w:rsidR="00004C73" w:rsidRDefault="00004C73" w:rsidP="00A723B1">
      <w:pPr>
        <w:rPr>
          <w:b/>
          <w:sz w:val="20"/>
          <w:szCs w:val="20"/>
          <w:u w:val="single"/>
        </w:rPr>
      </w:pPr>
    </w:p>
    <w:p w14:paraId="3AB71D60" w14:textId="5E964295" w:rsidR="00A723B1" w:rsidRDefault="00A723B1" w:rsidP="00A723B1">
      <w:pPr>
        <w:rPr>
          <w:b/>
          <w:sz w:val="20"/>
          <w:szCs w:val="20"/>
          <w:u w:val="single"/>
        </w:rPr>
      </w:pPr>
      <w:r>
        <w:rPr>
          <w:b/>
          <w:sz w:val="20"/>
          <w:szCs w:val="20"/>
          <w:u w:val="single"/>
        </w:rPr>
        <w:t>NEEDS ASSESSMENT</w:t>
      </w:r>
    </w:p>
    <w:p w14:paraId="7D0A2E84" w14:textId="77777777" w:rsidR="00CA0F2A" w:rsidRPr="00CA0F2A" w:rsidRDefault="00CA0F2A" w:rsidP="00CA0F2A">
      <w:pPr>
        <w:rPr>
          <w:sz w:val="16"/>
          <w:szCs w:val="16"/>
        </w:rPr>
      </w:pPr>
      <w:r w:rsidRPr="00CA0F2A">
        <w:rPr>
          <w:sz w:val="18"/>
          <w:szCs w:val="18"/>
        </w:rPr>
        <w:t>Everyone is talking about race right now. Especially white people. And yet, white people seem to be losing it. The number of Karen and "It's my right to not wear a mask " videos are exploding. How do we understand this psychologically?</w:t>
      </w:r>
    </w:p>
    <w:p w14:paraId="6A7A624A" w14:textId="77777777" w:rsidR="00C456E2" w:rsidRDefault="00C456E2" w:rsidP="00DD2BF3">
      <w:pPr>
        <w:rPr>
          <w:b/>
          <w:sz w:val="20"/>
          <w:szCs w:val="20"/>
          <w:u w:val="single"/>
        </w:rPr>
      </w:pPr>
    </w:p>
    <w:p w14:paraId="7419ACBD" w14:textId="77777777" w:rsidR="00C456E2" w:rsidRDefault="00C456E2" w:rsidP="00DD2BF3">
      <w:pPr>
        <w:rPr>
          <w:b/>
          <w:sz w:val="20"/>
          <w:szCs w:val="20"/>
          <w:u w:val="single"/>
        </w:rPr>
      </w:pPr>
    </w:p>
    <w:p w14:paraId="0B98D451" w14:textId="08754000" w:rsidR="008738C9" w:rsidRDefault="008738C9" w:rsidP="00DD2BF3">
      <w:pPr>
        <w:rPr>
          <w:b/>
          <w:sz w:val="20"/>
          <w:szCs w:val="20"/>
          <w:u w:val="single"/>
        </w:rPr>
      </w:pPr>
    </w:p>
    <w:p w14:paraId="1524EA30" w14:textId="77777777" w:rsidR="00CA0F2A" w:rsidRDefault="00CA0F2A" w:rsidP="00DD2BF3">
      <w:pPr>
        <w:rPr>
          <w:b/>
          <w:sz w:val="20"/>
          <w:szCs w:val="20"/>
          <w:u w:val="single"/>
        </w:rPr>
      </w:pPr>
    </w:p>
    <w:p w14:paraId="41F50656" w14:textId="77777777" w:rsidR="00CA0F2A" w:rsidRDefault="00CA0F2A" w:rsidP="00DD2BF3">
      <w:pPr>
        <w:rPr>
          <w:b/>
          <w:sz w:val="20"/>
          <w:szCs w:val="20"/>
          <w:u w:val="single"/>
        </w:rPr>
      </w:pPr>
    </w:p>
    <w:p w14:paraId="6EA0724A" w14:textId="77777777" w:rsidR="00CA0F2A" w:rsidRDefault="00CA0F2A" w:rsidP="00DD2BF3">
      <w:pPr>
        <w:rPr>
          <w:b/>
          <w:sz w:val="20"/>
          <w:szCs w:val="20"/>
          <w:u w:val="single"/>
        </w:rPr>
      </w:pPr>
    </w:p>
    <w:p w14:paraId="6269D13D" w14:textId="77777777" w:rsidR="00CA0F2A" w:rsidRDefault="00CA0F2A" w:rsidP="00DD2BF3">
      <w:pPr>
        <w:rPr>
          <w:b/>
          <w:sz w:val="20"/>
          <w:szCs w:val="20"/>
          <w:u w:val="single"/>
        </w:rPr>
      </w:pPr>
    </w:p>
    <w:p w14:paraId="4B6D9A6E" w14:textId="1C4D740D" w:rsidR="00454473" w:rsidRPr="00454473" w:rsidRDefault="00454473" w:rsidP="00DD2BF3">
      <w:pPr>
        <w:rPr>
          <w:b/>
          <w:sz w:val="20"/>
          <w:szCs w:val="20"/>
          <w:u w:val="single"/>
        </w:rPr>
      </w:pPr>
      <w:r w:rsidRPr="00454473">
        <w:rPr>
          <w:b/>
          <w:sz w:val="20"/>
          <w:szCs w:val="20"/>
          <w:u w:val="single"/>
        </w:rPr>
        <w:t>DESIGNATION STATEMENT</w:t>
      </w:r>
    </w:p>
    <w:p w14:paraId="46CA5D14" w14:textId="77777777" w:rsidR="00DD2BF3" w:rsidRPr="00C84B3A" w:rsidRDefault="00DD2BF3" w:rsidP="00DD2BF3">
      <w:pPr>
        <w:rPr>
          <w:sz w:val="20"/>
          <w:szCs w:val="20"/>
        </w:rPr>
      </w:pPr>
      <w:r w:rsidRPr="00C84B3A">
        <w:rPr>
          <w:sz w:val="20"/>
          <w:szCs w:val="20"/>
        </w:rPr>
        <w:t xml:space="preserve">The Yale School of Medicine designates this live activity for 1 AMA PRA Category 1 Credit(s)™.  Physicians should only claim the credit commensurate with the extent of their participation in the activity. </w:t>
      </w:r>
    </w:p>
    <w:p w14:paraId="5C61B06A" w14:textId="77777777" w:rsidR="004B7394" w:rsidRPr="00C84B3A" w:rsidRDefault="004B7394" w:rsidP="00DD2BF3">
      <w:pPr>
        <w:rPr>
          <w:b/>
          <w:sz w:val="20"/>
          <w:szCs w:val="20"/>
          <w:u w:val="single"/>
        </w:rPr>
      </w:pPr>
    </w:p>
    <w:p w14:paraId="2AB9BEC8" w14:textId="77777777" w:rsidR="00DD2BF3" w:rsidRPr="00C84B3A" w:rsidRDefault="00DD2BF3" w:rsidP="00DD2BF3">
      <w:pPr>
        <w:rPr>
          <w:b/>
          <w:sz w:val="20"/>
          <w:szCs w:val="20"/>
          <w:u w:val="single"/>
        </w:rPr>
      </w:pPr>
      <w:r w:rsidRPr="00C84B3A">
        <w:rPr>
          <w:b/>
          <w:sz w:val="20"/>
          <w:szCs w:val="20"/>
          <w:u w:val="single"/>
        </w:rPr>
        <w:t>FACULTY DISCLOSURES</w:t>
      </w:r>
      <w:bookmarkStart w:id="1" w:name="_GoBack"/>
      <w:bookmarkEnd w:id="1"/>
    </w:p>
    <w:p w14:paraId="32D8C431" w14:textId="12CE7F2F" w:rsidR="00DD2BF3" w:rsidRPr="00C84B3A" w:rsidRDefault="000C6E6D" w:rsidP="00DD2BF3">
      <w:pPr>
        <w:rPr>
          <w:sz w:val="20"/>
          <w:szCs w:val="20"/>
        </w:rPr>
      </w:pPr>
      <w:r>
        <w:rPr>
          <w:sz w:val="20"/>
          <w:szCs w:val="20"/>
        </w:rPr>
        <w:t>Aruna Khilanani</w:t>
      </w:r>
      <w:r w:rsidR="00F13383">
        <w:rPr>
          <w:sz w:val="20"/>
          <w:szCs w:val="20"/>
        </w:rPr>
        <w:t xml:space="preserve">: </w:t>
      </w:r>
      <w:r>
        <w:rPr>
          <w:sz w:val="20"/>
          <w:szCs w:val="20"/>
        </w:rPr>
        <w:t>see attached</w:t>
      </w:r>
    </w:p>
    <w:p w14:paraId="40EB54DB" w14:textId="77777777" w:rsidR="004B7394" w:rsidRPr="00C84B3A" w:rsidRDefault="006B7272" w:rsidP="004B7394">
      <w:pPr>
        <w:rPr>
          <w:sz w:val="20"/>
          <w:szCs w:val="20"/>
        </w:rPr>
      </w:pPr>
      <w:r w:rsidRPr="00C84B3A">
        <w:rPr>
          <w:sz w:val="20"/>
          <w:szCs w:val="20"/>
        </w:rPr>
        <w:t>Andres Martin:  NONE</w:t>
      </w:r>
    </w:p>
    <w:p w14:paraId="1F233339" w14:textId="77777777" w:rsidR="00DD2BF3" w:rsidRPr="00C84B3A" w:rsidRDefault="00DD2BF3" w:rsidP="00DD2BF3">
      <w:pPr>
        <w:rPr>
          <w:sz w:val="20"/>
          <w:szCs w:val="20"/>
        </w:rPr>
      </w:pPr>
    </w:p>
    <w:p w14:paraId="2470C722" w14:textId="77777777" w:rsidR="00C56D8A" w:rsidRPr="00DD2BF3" w:rsidRDefault="00DD2BF3" w:rsidP="00DD2BF3">
      <w:pPr>
        <w:rPr>
          <w:sz w:val="20"/>
          <w:szCs w:val="20"/>
        </w:rPr>
      </w:pPr>
      <w:r w:rsidRPr="00C84B3A">
        <w:rPr>
          <w:sz w:val="20"/>
          <w:szCs w:val="20"/>
        </w:rPr>
        <w:t>It is the policy of Yale School of Medicine, Continuing Medical Education, to ensure balance, independence, objectivity and scientific rigor in all its educational programs.  All faculty participating as speakers in these programs are required to disclose any relevant financial relationship(s) they (or spouse or partner) have with a commercial interest that benefits the individual in any financial amount that has occurred within the past 12 months; and the opportunity to</w:t>
      </w:r>
      <w:r w:rsidRPr="00DD2BF3">
        <w:rPr>
          <w:sz w:val="20"/>
          <w:szCs w:val="20"/>
        </w:rPr>
        <w:t xml:space="preserve"> affect the content of CME about the products or services of the commercial interests.  The Center for Continuing Medical Education will ensure that any conflicts of interest are resolved before the educational activity occurs.</w:t>
      </w:r>
    </w:p>
    <w:sectPr w:rsidR="00C56D8A" w:rsidRPr="00DD2BF3" w:rsidSect="00DD2BF3">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B90D3" w14:textId="77777777" w:rsidR="00C56D8A" w:rsidRDefault="00C56D8A" w:rsidP="00C56D8A">
      <w:r>
        <w:separator/>
      </w:r>
    </w:p>
  </w:endnote>
  <w:endnote w:type="continuationSeparator" w:id="0">
    <w:p w14:paraId="68BA0BAA" w14:textId="77777777" w:rsidR="00C56D8A" w:rsidRDefault="00C56D8A" w:rsidP="00C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42A63" w14:textId="77777777" w:rsidR="00C56D8A" w:rsidRDefault="00C56D8A" w:rsidP="00C56D8A">
      <w:r>
        <w:separator/>
      </w:r>
    </w:p>
  </w:footnote>
  <w:footnote w:type="continuationSeparator" w:id="0">
    <w:p w14:paraId="35EAF2CA" w14:textId="77777777" w:rsidR="00C56D8A" w:rsidRDefault="00C56D8A" w:rsidP="00C5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CECC" w14:textId="77777777" w:rsidR="00C56D8A" w:rsidRPr="00C56D8A" w:rsidRDefault="00C56D8A" w:rsidP="000C6878">
    <w:pPr>
      <w:pStyle w:val="Header"/>
      <w:tabs>
        <w:tab w:val="clear" w:pos="4680"/>
        <w:tab w:val="clear" w:pos="9360"/>
        <w:tab w:val="left" w:pos="2280"/>
      </w:tabs>
      <w:rPr>
        <w:b/>
      </w:rPr>
    </w:pPr>
    <w:r w:rsidRPr="00C56D8A">
      <w:rPr>
        <w:b/>
        <w:noProof/>
      </w:rPr>
      <w:drawing>
        <wp:anchor distT="0" distB="0" distL="114300" distR="114300" simplePos="0" relativeHeight="251659264" behindDoc="1" locked="0" layoutInCell="1" allowOverlap="1" wp14:anchorId="10306F58" wp14:editId="2D2C3433">
          <wp:simplePos x="0" y="0"/>
          <wp:positionH relativeFrom="column">
            <wp:posOffset>-259080</wp:posOffset>
          </wp:positionH>
          <wp:positionV relativeFrom="paragraph">
            <wp:posOffset>-327660</wp:posOffset>
          </wp:positionV>
          <wp:extent cx="774065" cy="830580"/>
          <wp:effectExtent l="0" t="0" r="6985" b="7620"/>
          <wp:wrapTight wrapText="bothSides">
            <wp:wrapPolygon edited="0">
              <wp:start x="0" y="0"/>
              <wp:lineTo x="0" y="21303"/>
              <wp:lineTo x="21263" y="21303"/>
              <wp:lineTo x="21263" y="0"/>
              <wp:lineTo x="0" y="0"/>
            </wp:wrapPolygon>
          </wp:wrapTight>
          <wp:docPr id="3" name="Picture 3" descr="medcl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cl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6D8A">
      <w:rPr>
        <w:b/>
        <w:noProof/>
      </w:rPr>
      <w:drawing>
        <wp:anchor distT="0" distB="0" distL="114300" distR="114300" simplePos="0" relativeHeight="251658240" behindDoc="0" locked="0" layoutInCell="1" allowOverlap="1" wp14:anchorId="13DB48F8" wp14:editId="5E8B0DA9">
          <wp:simplePos x="0" y="0"/>
          <wp:positionH relativeFrom="column">
            <wp:posOffset>5408295</wp:posOffset>
          </wp:positionH>
          <wp:positionV relativeFrom="paragraph">
            <wp:posOffset>-198120</wp:posOffset>
          </wp:positionV>
          <wp:extent cx="1737360" cy="4756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7360" cy="475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C6878">
      <w:rPr>
        <w:rFonts w:ascii="Garamond" w:hAnsi="Garamond" w:cs="Microsoft Sans Serif"/>
        <w:b/>
        <w:color w:val="FF0000"/>
        <w:sz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07D3F"/>
    <w:multiLevelType w:val="hybridMultilevel"/>
    <w:tmpl w:val="3540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608F9"/>
    <w:multiLevelType w:val="hybridMultilevel"/>
    <w:tmpl w:val="C474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67E14"/>
    <w:multiLevelType w:val="multilevel"/>
    <w:tmpl w:val="239A2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7182EF0"/>
    <w:multiLevelType w:val="hybridMultilevel"/>
    <w:tmpl w:val="DD4E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1C"/>
    <w:rsid w:val="00004C73"/>
    <w:rsid w:val="000C6878"/>
    <w:rsid w:val="000C6E6D"/>
    <w:rsid w:val="000D05F3"/>
    <w:rsid w:val="00454473"/>
    <w:rsid w:val="00456098"/>
    <w:rsid w:val="004B7394"/>
    <w:rsid w:val="006B7272"/>
    <w:rsid w:val="007A7132"/>
    <w:rsid w:val="008738C9"/>
    <w:rsid w:val="00A46992"/>
    <w:rsid w:val="00A723B1"/>
    <w:rsid w:val="00C11A1C"/>
    <w:rsid w:val="00C456E2"/>
    <w:rsid w:val="00C45D58"/>
    <w:rsid w:val="00C56D8A"/>
    <w:rsid w:val="00C84B3A"/>
    <w:rsid w:val="00CA0F2A"/>
    <w:rsid w:val="00DD2BF3"/>
    <w:rsid w:val="00DF5E20"/>
    <w:rsid w:val="00F13383"/>
    <w:rsid w:val="00F75FDE"/>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BB62B3"/>
  <w15:chartTrackingRefBased/>
  <w15:docId w15:val="{C8A8C66E-4F3D-457D-9F0E-86DD211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D8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6D8A"/>
  </w:style>
  <w:style w:type="paragraph" w:styleId="Footer">
    <w:name w:val="footer"/>
    <w:basedOn w:val="Normal"/>
    <w:link w:val="FooterChar"/>
    <w:uiPriority w:val="99"/>
    <w:unhideWhenUsed/>
    <w:rsid w:val="00C56D8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6D8A"/>
  </w:style>
  <w:style w:type="paragraph" w:styleId="BodyText">
    <w:name w:val="Body Text"/>
    <w:basedOn w:val="Normal"/>
    <w:link w:val="BodyTextChar"/>
    <w:rsid w:val="00C56D8A"/>
    <w:pPr>
      <w:jc w:val="center"/>
    </w:pPr>
    <w:rPr>
      <w:b/>
      <w:snapToGrid w:val="0"/>
      <w:sz w:val="56"/>
      <w:szCs w:val="20"/>
    </w:rPr>
  </w:style>
  <w:style w:type="character" w:customStyle="1" w:styleId="BodyTextChar">
    <w:name w:val="Body Text Char"/>
    <w:basedOn w:val="DefaultParagraphFont"/>
    <w:link w:val="BodyText"/>
    <w:rsid w:val="00C56D8A"/>
    <w:rPr>
      <w:rFonts w:ascii="Times New Roman" w:eastAsia="Times New Roman" w:hAnsi="Times New Roman" w:cs="Times New Roman"/>
      <w:b/>
      <w:snapToGrid w:val="0"/>
      <w:sz w:val="56"/>
      <w:szCs w:val="20"/>
    </w:rPr>
  </w:style>
  <w:style w:type="paragraph" w:styleId="BalloonText">
    <w:name w:val="Balloon Text"/>
    <w:basedOn w:val="Normal"/>
    <w:link w:val="BalloonTextChar"/>
    <w:uiPriority w:val="99"/>
    <w:semiHidden/>
    <w:unhideWhenUsed/>
    <w:rsid w:val="00456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098"/>
    <w:rPr>
      <w:rFonts w:ascii="Segoe UI" w:eastAsia="Times New Roman" w:hAnsi="Segoe UI" w:cs="Segoe UI"/>
      <w:sz w:val="18"/>
      <w:szCs w:val="18"/>
    </w:rPr>
  </w:style>
  <w:style w:type="paragraph" w:styleId="ListParagraph">
    <w:name w:val="List Paragraph"/>
    <w:basedOn w:val="Normal"/>
    <w:uiPriority w:val="34"/>
    <w:qFormat/>
    <w:rsid w:val="00F13383"/>
    <w:pPr>
      <w:ind w:left="720"/>
      <w:contextualSpacing/>
    </w:pPr>
  </w:style>
  <w:style w:type="paragraph" w:styleId="PlainText">
    <w:name w:val="Plain Text"/>
    <w:basedOn w:val="Normal"/>
    <w:link w:val="PlainTextChar"/>
    <w:uiPriority w:val="99"/>
    <w:semiHidden/>
    <w:unhideWhenUsed/>
    <w:rsid w:val="00C456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456E2"/>
    <w:rPr>
      <w:rFonts w:ascii="Calibri" w:hAnsi="Calibri"/>
      <w:szCs w:val="21"/>
    </w:rPr>
  </w:style>
  <w:style w:type="character" w:styleId="Hyperlink">
    <w:name w:val="Hyperlink"/>
    <w:basedOn w:val="DefaultParagraphFont"/>
    <w:uiPriority w:val="99"/>
    <w:semiHidden/>
    <w:unhideWhenUsed/>
    <w:rsid w:val="00004C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41263">
      <w:bodyDiv w:val="1"/>
      <w:marLeft w:val="0"/>
      <w:marRight w:val="0"/>
      <w:marTop w:val="0"/>
      <w:marBottom w:val="0"/>
      <w:divBdr>
        <w:top w:val="none" w:sz="0" w:space="0" w:color="auto"/>
        <w:left w:val="none" w:sz="0" w:space="0" w:color="auto"/>
        <w:bottom w:val="none" w:sz="0" w:space="0" w:color="auto"/>
        <w:right w:val="none" w:sz="0" w:space="0" w:color="auto"/>
      </w:divBdr>
    </w:div>
    <w:div w:id="192353374">
      <w:bodyDiv w:val="1"/>
      <w:marLeft w:val="0"/>
      <w:marRight w:val="0"/>
      <w:marTop w:val="0"/>
      <w:marBottom w:val="0"/>
      <w:divBdr>
        <w:top w:val="none" w:sz="0" w:space="0" w:color="auto"/>
        <w:left w:val="none" w:sz="0" w:space="0" w:color="auto"/>
        <w:bottom w:val="none" w:sz="0" w:space="0" w:color="auto"/>
        <w:right w:val="none" w:sz="0" w:space="0" w:color="auto"/>
      </w:divBdr>
    </w:div>
    <w:div w:id="228074720">
      <w:bodyDiv w:val="1"/>
      <w:marLeft w:val="0"/>
      <w:marRight w:val="0"/>
      <w:marTop w:val="0"/>
      <w:marBottom w:val="0"/>
      <w:divBdr>
        <w:top w:val="none" w:sz="0" w:space="0" w:color="auto"/>
        <w:left w:val="none" w:sz="0" w:space="0" w:color="auto"/>
        <w:bottom w:val="none" w:sz="0" w:space="0" w:color="auto"/>
        <w:right w:val="none" w:sz="0" w:space="0" w:color="auto"/>
      </w:divBdr>
    </w:div>
    <w:div w:id="716582967">
      <w:bodyDiv w:val="1"/>
      <w:marLeft w:val="0"/>
      <w:marRight w:val="0"/>
      <w:marTop w:val="0"/>
      <w:marBottom w:val="0"/>
      <w:divBdr>
        <w:top w:val="none" w:sz="0" w:space="0" w:color="auto"/>
        <w:left w:val="none" w:sz="0" w:space="0" w:color="auto"/>
        <w:bottom w:val="none" w:sz="0" w:space="0" w:color="auto"/>
        <w:right w:val="none" w:sz="0" w:space="0" w:color="auto"/>
      </w:divBdr>
    </w:div>
    <w:div w:id="1219821686">
      <w:bodyDiv w:val="1"/>
      <w:marLeft w:val="0"/>
      <w:marRight w:val="0"/>
      <w:marTop w:val="0"/>
      <w:marBottom w:val="0"/>
      <w:divBdr>
        <w:top w:val="none" w:sz="0" w:space="0" w:color="auto"/>
        <w:left w:val="none" w:sz="0" w:space="0" w:color="auto"/>
        <w:bottom w:val="none" w:sz="0" w:space="0" w:color="auto"/>
        <w:right w:val="none" w:sz="0" w:space="0" w:color="auto"/>
      </w:divBdr>
    </w:div>
    <w:div w:id="1235776257">
      <w:bodyDiv w:val="1"/>
      <w:marLeft w:val="0"/>
      <w:marRight w:val="0"/>
      <w:marTop w:val="0"/>
      <w:marBottom w:val="0"/>
      <w:divBdr>
        <w:top w:val="none" w:sz="0" w:space="0" w:color="auto"/>
        <w:left w:val="none" w:sz="0" w:space="0" w:color="auto"/>
        <w:bottom w:val="none" w:sz="0" w:space="0" w:color="auto"/>
        <w:right w:val="none" w:sz="0" w:space="0" w:color="auto"/>
      </w:divBdr>
    </w:div>
    <w:div w:id="1624768960">
      <w:bodyDiv w:val="1"/>
      <w:marLeft w:val="0"/>
      <w:marRight w:val="0"/>
      <w:marTop w:val="0"/>
      <w:marBottom w:val="0"/>
      <w:divBdr>
        <w:top w:val="none" w:sz="0" w:space="0" w:color="auto"/>
        <w:left w:val="none" w:sz="0" w:space="0" w:color="auto"/>
        <w:bottom w:val="none" w:sz="0" w:space="0" w:color="auto"/>
        <w:right w:val="none" w:sz="0" w:space="0" w:color="auto"/>
      </w:divBdr>
    </w:div>
    <w:div w:id="1791701376">
      <w:bodyDiv w:val="1"/>
      <w:marLeft w:val="0"/>
      <w:marRight w:val="0"/>
      <w:marTop w:val="0"/>
      <w:marBottom w:val="0"/>
      <w:divBdr>
        <w:top w:val="none" w:sz="0" w:space="0" w:color="auto"/>
        <w:left w:val="none" w:sz="0" w:space="0" w:color="auto"/>
        <w:bottom w:val="none" w:sz="0" w:space="0" w:color="auto"/>
        <w:right w:val="none" w:sz="0" w:space="0" w:color="auto"/>
      </w:divBdr>
    </w:div>
    <w:div w:id="211158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7271063445?pwd=V3NqbkVPVnAwYTZidWVWaEFML2xNUT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B07C-A273-40E5-BB51-1F7421BE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Linda</dc:creator>
  <cp:keywords/>
  <dc:description/>
  <cp:lastModifiedBy>Serra, Rosemary</cp:lastModifiedBy>
  <cp:revision>2</cp:revision>
  <cp:lastPrinted>2019-06-03T13:42:00Z</cp:lastPrinted>
  <dcterms:created xsi:type="dcterms:W3CDTF">2021-02-24T19:30:00Z</dcterms:created>
  <dcterms:modified xsi:type="dcterms:W3CDTF">2021-02-24T19:30:00Z</dcterms:modified>
</cp:coreProperties>
</file>