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CF394D" w14:textId="4CB12C78" w:rsidR="00DC07FA" w:rsidRPr="00BA671E" w:rsidRDefault="00DC07FA" w:rsidP="00BA671E">
      <w:pPr>
        <w:widowControl w:val="0"/>
        <w:tabs>
          <w:tab w:val="left" w:pos="640"/>
        </w:tabs>
        <w:autoSpaceDE w:val="0"/>
        <w:autoSpaceDN w:val="0"/>
        <w:adjustRightInd w:val="0"/>
        <w:jc w:val="both"/>
        <w:rPr>
          <w:rFonts w:ascii="Arial" w:hAnsi="Arial" w:cs="Arial"/>
          <w:sz w:val="22"/>
          <w:szCs w:val="22"/>
        </w:rPr>
      </w:pPr>
    </w:p>
    <w:p w14:paraId="64FDA166" w14:textId="77777777" w:rsidR="00307256" w:rsidRPr="00BA671E" w:rsidRDefault="00307256" w:rsidP="00BA671E">
      <w:pPr>
        <w:pStyle w:val="Heading1"/>
        <w:ind w:left="0" w:firstLine="0"/>
        <w:jc w:val="both"/>
        <w:rPr>
          <w:rFonts w:eastAsia="Batang" w:cs="Arial"/>
          <w:szCs w:val="22"/>
          <w:lang w:val="fr-FR" w:eastAsia="ar-SA"/>
        </w:rPr>
      </w:pPr>
      <w:r w:rsidRPr="00BA671E">
        <w:rPr>
          <w:rFonts w:eastAsia="Batang" w:cs="Arial"/>
          <w:szCs w:val="22"/>
          <w:lang w:val="fr-FR" w:eastAsia="ar-SA"/>
        </w:rPr>
        <w:t>Naoko Mizuno, Ph.D.</w:t>
      </w:r>
    </w:p>
    <w:p w14:paraId="7125A19E" w14:textId="77777777" w:rsidR="00307256" w:rsidRPr="00BA671E" w:rsidRDefault="00307256" w:rsidP="00BA671E">
      <w:pPr>
        <w:jc w:val="both"/>
        <w:rPr>
          <w:rFonts w:ascii="Arial" w:eastAsia="Batang" w:hAnsi="Arial" w:cs="Arial"/>
          <w:sz w:val="22"/>
          <w:szCs w:val="22"/>
          <w:lang w:val="fr-FR" w:eastAsia="ar-SA"/>
        </w:rPr>
      </w:pPr>
      <w:r w:rsidRPr="00BA671E">
        <w:rPr>
          <w:rFonts w:ascii="Arial" w:eastAsia="Batang" w:hAnsi="Arial" w:cs="Arial"/>
          <w:sz w:val="22"/>
          <w:szCs w:val="22"/>
          <w:lang w:val="fr-FR" w:eastAsia="ar-SA"/>
        </w:rPr>
        <w:t>Curriculum Vitae</w:t>
      </w:r>
    </w:p>
    <w:p w14:paraId="4BB619E4" w14:textId="77777777" w:rsidR="00307256" w:rsidRPr="00BA671E" w:rsidRDefault="00307256" w:rsidP="00BA671E">
      <w:pPr>
        <w:pStyle w:val="Heading1"/>
        <w:jc w:val="both"/>
        <w:rPr>
          <w:rFonts w:eastAsia="Batang" w:cs="Arial"/>
          <w:b w:val="0"/>
          <w:szCs w:val="22"/>
          <w:lang w:val="fr-FR" w:eastAsia="ar-SA"/>
        </w:rPr>
      </w:pPr>
    </w:p>
    <w:p w14:paraId="240C2475" w14:textId="77777777" w:rsidR="00307256" w:rsidRPr="00BA671E" w:rsidRDefault="00307256" w:rsidP="00BA671E">
      <w:pPr>
        <w:jc w:val="both"/>
        <w:rPr>
          <w:rFonts w:ascii="Arial" w:eastAsia="Batang" w:hAnsi="Arial" w:cs="Arial"/>
          <w:sz w:val="22"/>
          <w:szCs w:val="22"/>
          <w:lang w:val="fr-FR" w:eastAsia="ar-SA"/>
        </w:rPr>
      </w:pPr>
    </w:p>
    <w:p w14:paraId="00DF742D" w14:textId="77777777" w:rsidR="00307256" w:rsidRPr="00BA671E" w:rsidRDefault="00003AC7" w:rsidP="00BA671E">
      <w:pPr>
        <w:spacing w:after="120"/>
        <w:jc w:val="both"/>
        <w:rPr>
          <w:rFonts w:ascii="Arial" w:eastAsia="Batang" w:hAnsi="Arial" w:cs="Arial"/>
          <w:b/>
          <w:sz w:val="22"/>
          <w:szCs w:val="22"/>
          <w:lang w:eastAsia="ar-SA"/>
        </w:rPr>
      </w:pPr>
      <w:r w:rsidRPr="00BA671E">
        <w:rPr>
          <w:rFonts w:ascii="Arial" w:hAnsi="Arial" w:cs="Arial"/>
          <w:b/>
          <w:noProof/>
          <w:sz w:val="22"/>
          <w:szCs w:val="22"/>
        </w:rPr>
        <mc:AlternateContent>
          <mc:Choice Requires="wps">
            <w:drawing>
              <wp:anchor distT="0" distB="0" distL="114300" distR="114300" simplePos="0" relativeHeight="251630592" behindDoc="0" locked="0" layoutInCell="1" allowOverlap="1" wp14:anchorId="6B5952DE" wp14:editId="7DDE73F6">
                <wp:simplePos x="0" y="0"/>
                <wp:positionH relativeFrom="column">
                  <wp:posOffset>-40005</wp:posOffset>
                </wp:positionH>
                <wp:positionV relativeFrom="paragraph">
                  <wp:posOffset>203200</wp:posOffset>
                </wp:positionV>
                <wp:extent cx="5765800" cy="0"/>
                <wp:effectExtent l="48895" t="50800" r="65405" b="6350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07BD5" id="Line 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450.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" strokeweight=".26mm">
                <v:stroke joinstyle="miter"/>
              </v:line>
            </w:pict>
          </mc:Fallback>
        </mc:AlternateContent>
      </w:r>
      <w:r w:rsidR="00307256" w:rsidRPr="00BA671E">
        <w:rPr>
          <w:rFonts w:ascii="Arial" w:eastAsia="Batang" w:hAnsi="Arial" w:cs="Arial"/>
          <w:b/>
          <w:sz w:val="22"/>
          <w:szCs w:val="22"/>
          <w:lang w:eastAsia="ar-SA"/>
        </w:rPr>
        <w:t>PERSONAL INFORMATION</w:t>
      </w:r>
    </w:p>
    <w:p w14:paraId="17788365" w14:textId="77777777" w:rsidR="00307256" w:rsidRPr="00BA671E" w:rsidRDefault="00783A99" w:rsidP="00BA671E">
      <w:pPr>
        <w:spacing w:after="120"/>
        <w:jc w:val="both"/>
        <w:rPr>
          <w:rFonts w:ascii="Arial" w:eastAsia="Batang" w:hAnsi="Arial" w:cs="Arial"/>
          <w:sz w:val="22"/>
          <w:szCs w:val="22"/>
          <w:lang w:eastAsia="ar-SA"/>
        </w:rPr>
      </w:pPr>
      <w:r w:rsidRPr="00BA671E">
        <w:rPr>
          <w:rFonts w:ascii="Arial" w:eastAsia="Batang" w:hAnsi="Arial" w:cs="Arial"/>
          <w:sz w:val="22"/>
          <w:szCs w:val="22"/>
          <w:lang w:eastAsia="ar-SA"/>
        </w:rPr>
        <w:t>Place of birth:</w:t>
      </w:r>
      <w:r w:rsidRPr="00BA671E">
        <w:rPr>
          <w:rFonts w:ascii="Arial" w:eastAsia="Batang" w:hAnsi="Arial" w:cs="Arial"/>
          <w:sz w:val="22"/>
          <w:szCs w:val="22"/>
          <w:lang w:eastAsia="ar-SA"/>
        </w:rPr>
        <w:tab/>
      </w:r>
      <w:r w:rsidRPr="00BA671E">
        <w:rPr>
          <w:rFonts w:ascii="Arial" w:eastAsia="Batang" w:hAnsi="Arial" w:cs="Arial"/>
          <w:sz w:val="22"/>
          <w:szCs w:val="22"/>
          <w:lang w:eastAsia="ar-SA"/>
        </w:rPr>
        <w:tab/>
      </w:r>
      <w:r w:rsidR="00307256" w:rsidRPr="00BA671E">
        <w:rPr>
          <w:rFonts w:ascii="Arial" w:eastAsia="Batang" w:hAnsi="Arial" w:cs="Arial"/>
          <w:sz w:val="22"/>
          <w:szCs w:val="22"/>
          <w:lang w:eastAsia="ar-SA"/>
        </w:rPr>
        <w:t>Japan</w:t>
      </w:r>
    </w:p>
    <w:p w14:paraId="05557125" w14:textId="77777777" w:rsidR="00307256" w:rsidRPr="00BA671E" w:rsidRDefault="00BF332C" w:rsidP="00BA671E">
      <w:pPr>
        <w:spacing w:after="120"/>
        <w:jc w:val="both"/>
        <w:rPr>
          <w:rFonts w:ascii="Arial" w:eastAsia="Batang" w:hAnsi="Arial" w:cs="Arial"/>
          <w:sz w:val="22"/>
          <w:szCs w:val="22"/>
        </w:rPr>
      </w:pPr>
      <w:r w:rsidRPr="00BA671E">
        <w:rPr>
          <w:rFonts w:ascii="Arial" w:eastAsia="Batang" w:hAnsi="Arial" w:cs="Arial"/>
          <w:sz w:val="22"/>
          <w:szCs w:val="22"/>
        </w:rPr>
        <w:t>Gender:</w:t>
      </w:r>
      <w:r w:rsidRPr="00BA671E">
        <w:rPr>
          <w:rFonts w:ascii="Arial" w:eastAsia="Batang" w:hAnsi="Arial" w:cs="Arial"/>
          <w:sz w:val="22"/>
          <w:szCs w:val="22"/>
        </w:rPr>
        <w:tab/>
      </w:r>
      <w:r w:rsidRPr="00BA671E">
        <w:rPr>
          <w:rFonts w:ascii="Arial" w:eastAsia="Batang" w:hAnsi="Arial" w:cs="Arial"/>
          <w:sz w:val="22"/>
          <w:szCs w:val="22"/>
        </w:rPr>
        <w:tab/>
      </w:r>
      <w:r w:rsidR="00307256" w:rsidRPr="00BA671E">
        <w:rPr>
          <w:rFonts w:ascii="Arial" w:eastAsia="Batang" w:hAnsi="Arial" w:cs="Arial"/>
          <w:sz w:val="22"/>
          <w:szCs w:val="22"/>
        </w:rPr>
        <w:t>Female</w:t>
      </w:r>
    </w:p>
    <w:p w14:paraId="39E240F1" w14:textId="20FE9AC1" w:rsidR="00307256" w:rsidRPr="00BA671E" w:rsidRDefault="00BF332C" w:rsidP="00BA671E">
      <w:pPr>
        <w:jc w:val="both"/>
        <w:rPr>
          <w:rFonts w:ascii="Arial" w:eastAsia="Batang" w:hAnsi="Arial" w:cs="Arial"/>
          <w:sz w:val="22"/>
          <w:szCs w:val="22"/>
          <w:lang w:eastAsia="ar-SA"/>
        </w:rPr>
      </w:pPr>
      <w:r w:rsidRPr="00BA671E">
        <w:rPr>
          <w:rFonts w:ascii="Arial" w:eastAsia="Batang" w:hAnsi="Arial" w:cs="Arial"/>
          <w:sz w:val="22"/>
          <w:szCs w:val="22"/>
          <w:lang w:eastAsia="ar-SA"/>
        </w:rPr>
        <w:t>Current position:</w:t>
      </w:r>
      <w:r w:rsidRPr="00BA671E">
        <w:rPr>
          <w:rFonts w:ascii="Arial" w:eastAsia="Batang" w:hAnsi="Arial" w:cs="Arial"/>
          <w:sz w:val="22"/>
          <w:szCs w:val="22"/>
          <w:lang w:eastAsia="ar-SA"/>
        </w:rPr>
        <w:tab/>
      </w:r>
      <w:r w:rsidR="00315614" w:rsidRPr="00BA671E">
        <w:rPr>
          <w:rFonts w:ascii="Arial" w:eastAsia="Batang" w:hAnsi="Arial" w:cs="Arial"/>
          <w:sz w:val="22"/>
          <w:szCs w:val="22"/>
          <w:lang w:eastAsia="ar-SA"/>
        </w:rPr>
        <w:t>Investigator (PI)</w:t>
      </w:r>
    </w:p>
    <w:p w14:paraId="18DA8FB8" w14:textId="13C84337" w:rsidR="00315614" w:rsidRPr="00BA671E" w:rsidRDefault="00315614" w:rsidP="00BA671E">
      <w:pPr>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r>
      <w:r w:rsidRPr="00BA671E">
        <w:rPr>
          <w:rFonts w:ascii="Arial" w:eastAsia="Batang" w:hAnsi="Arial" w:cs="Arial"/>
          <w:sz w:val="22"/>
          <w:szCs w:val="22"/>
          <w:lang w:eastAsia="ar-SA"/>
        </w:rPr>
        <w:tab/>
        <w:t>Laboratory of Structural Cell Biology</w:t>
      </w:r>
    </w:p>
    <w:p w14:paraId="7A980E5D" w14:textId="6AD7B1D2" w:rsidR="00307256" w:rsidRPr="00BA671E" w:rsidRDefault="00315614" w:rsidP="00BA671E">
      <w:pPr>
        <w:ind w:left="1440" w:firstLine="720"/>
        <w:jc w:val="both"/>
        <w:rPr>
          <w:rFonts w:ascii="Arial" w:hAnsi="Arial" w:cs="Arial"/>
          <w:sz w:val="22"/>
          <w:szCs w:val="22"/>
        </w:rPr>
      </w:pPr>
      <w:r w:rsidRPr="00BA671E">
        <w:rPr>
          <w:rFonts w:ascii="Arial" w:hAnsi="Arial" w:cs="Arial"/>
          <w:sz w:val="22"/>
          <w:szCs w:val="22"/>
        </w:rPr>
        <w:t>NHLBI, NIH</w:t>
      </w:r>
    </w:p>
    <w:p w14:paraId="614869C5" w14:textId="08C9A2FF" w:rsidR="00307256" w:rsidRPr="00BA671E" w:rsidRDefault="00783A99" w:rsidP="00BA671E">
      <w:pPr>
        <w:jc w:val="both"/>
        <w:rPr>
          <w:rFonts w:ascii="Arial" w:hAnsi="Arial" w:cs="Arial"/>
          <w:sz w:val="22"/>
          <w:szCs w:val="22"/>
        </w:rPr>
      </w:pPr>
      <w:r w:rsidRPr="00BA671E">
        <w:rPr>
          <w:rFonts w:ascii="Arial" w:eastAsia="Batang" w:hAnsi="Arial" w:cs="Arial"/>
          <w:sz w:val="22"/>
          <w:szCs w:val="22"/>
        </w:rPr>
        <w:t>Work address:</w:t>
      </w:r>
      <w:r w:rsidRPr="00BA671E">
        <w:rPr>
          <w:rFonts w:ascii="Arial" w:eastAsia="Batang" w:hAnsi="Arial" w:cs="Arial"/>
          <w:sz w:val="22"/>
          <w:szCs w:val="22"/>
        </w:rPr>
        <w:tab/>
      </w:r>
      <w:r w:rsidRPr="00BA671E">
        <w:rPr>
          <w:rFonts w:ascii="Arial" w:eastAsia="Batang" w:hAnsi="Arial" w:cs="Arial"/>
          <w:sz w:val="22"/>
          <w:szCs w:val="22"/>
        </w:rPr>
        <w:tab/>
      </w:r>
      <w:r w:rsidR="00315614" w:rsidRPr="00BA671E">
        <w:rPr>
          <w:rFonts w:ascii="Arial" w:hAnsi="Arial" w:cs="Arial"/>
          <w:sz w:val="22"/>
          <w:szCs w:val="22"/>
        </w:rPr>
        <w:t>9000 Rockville Pike</w:t>
      </w:r>
      <w:r w:rsidR="00BA671E">
        <w:rPr>
          <w:rFonts w:ascii="Arial" w:hAnsi="Arial" w:cs="Arial"/>
          <w:sz w:val="22"/>
          <w:szCs w:val="22"/>
        </w:rPr>
        <w:t xml:space="preserve">, </w:t>
      </w:r>
      <w:r w:rsidR="00315614" w:rsidRPr="00BA671E">
        <w:rPr>
          <w:rFonts w:ascii="Arial" w:hAnsi="Arial" w:cs="Arial"/>
          <w:sz w:val="22"/>
          <w:szCs w:val="22"/>
        </w:rPr>
        <w:t>Bethesda, Maryland, 20892, USA</w:t>
      </w:r>
      <w:r w:rsidR="00307256" w:rsidRPr="00BA671E">
        <w:rPr>
          <w:rFonts w:ascii="Arial" w:hAnsi="Arial" w:cs="Arial"/>
          <w:sz w:val="22"/>
          <w:szCs w:val="22"/>
        </w:rPr>
        <w:t xml:space="preserve"> </w:t>
      </w:r>
    </w:p>
    <w:p w14:paraId="320EA633" w14:textId="056ADBAD" w:rsidR="00307256" w:rsidRPr="00BA671E" w:rsidRDefault="00646966" w:rsidP="00BA671E">
      <w:pPr>
        <w:jc w:val="both"/>
        <w:rPr>
          <w:rFonts w:ascii="Arial" w:eastAsia="Batang" w:hAnsi="Arial" w:cs="Arial"/>
          <w:sz w:val="22"/>
          <w:szCs w:val="22"/>
        </w:rPr>
      </w:pPr>
      <w:r w:rsidRPr="00BA671E">
        <w:rPr>
          <w:rFonts w:ascii="Arial" w:eastAsia="Batang" w:hAnsi="Arial" w:cs="Arial"/>
          <w:sz w:val="22"/>
          <w:szCs w:val="22"/>
        </w:rPr>
        <w:t>E-mail address:</w:t>
      </w:r>
      <w:r w:rsidRPr="00BA671E">
        <w:rPr>
          <w:rFonts w:ascii="Arial" w:eastAsia="Batang" w:hAnsi="Arial" w:cs="Arial"/>
          <w:sz w:val="22"/>
          <w:szCs w:val="22"/>
        </w:rPr>
        <w:tab/>
      </w:r>
      <w:hyperlink r:id="rId8" w:history="1">
        <w:r w:rsidR="00097ACA" w:rsidRPr="00BA671E">
          <w:rPr>
            <w:rStyle w:val="Hyperlink"/>
            <w:rFonts w:ascii="Arial" w:eastAsia="Batang" w:hAnsi="Arial" w:cs="Arial"/>
            <w:sz w:val="22"/>
            <w:szCs w:val="22"/>
          </w:rPr>
          <w:t>naoko.mizuno@nih.gov</w:t>
        </w:r>
      </w:hyperlink>
    </w:p>
    <w:p w14:paraId="4318D77A" w14:textId="7FA56C1A" w:rsidR="00097ACA" w:rsidRPr="00BA671E" w:rsidRDefault="00097ACA" w:rsidP="00BA671E">
      <w:pPr>
        <w:suppressAutoHyphens w:val="0"/>
        <w:jc w:val="both"/>
        <w:rPr>
          <w:rFonts w:ascii="Arial" w:hAnsi="Arial" w:cs="Arial"/>
          <w:sz w:val="22"/>
          <w:szCs w:val="22"/>
        </w:rPr>
      </w:pPr>
      <w:r w:rsidRPr="00BA671E">
        <w:rPr>
          <w:rFonts w:ascii="Arial" w:eastAsia="Batang" w:hAnsi="Arial" w:cs="Arial"/>
          <w:sz w:val="22"/>
          <w:szCs w:val="22"/>
        </w:rPr>
        <w:t>Web site:</w:t>
      </w:r>
      <w:r w:rsidRPr="00BA671E">
        <w:rPr>
          <w:rFonts w:ascii="Arial" w:eastAsia="Batang" w:hAnsi="Arial" w:cs="Arial"/>
          <w:sz w:val="22"/>
          <w:szCs w:val="22"/>
        </w:rPr>
        <w:tab/>
      </w:r>
      <w:r w:rsidRPr="00BA671E">
        <w:rPr>
          <w:rFonts w:ascii="Arial" w:eastAsia="Batang" w:hAnsi="Arial" w:cs="Arial"/>
          <w:sz w:val="22"/>
          <w:szCs w:val="22"/>
        </w:rPr>
        <w:tab/>
      </w:r>
      <w:hyperlink r:id="rId9" w:history="1">
        <w:r w:rsidRPr="00BA671E">
          <w:rPr>
            <w:rStyle w:val="Hyperlink"/>
            <w:rFonts w:ascii="Arial" w:hAnsi="Arial" w:cs="Arial"/>
            <w:sz w:val="22"/>
            <w:szCs w:val="22"/>
          </w:rPr>
          <w:t>https://www.nhlbi.nih.gov/science/laboratory-structural-cell-biology/people/mizuno-naoko</w:t>
        </w:r>
      </w:hyperlink>
    </w:p>
    <w:p w14:paraId="770AC120" w14:textId="77777777" w:rsidR="00307256" w:rsidRPr="00BA671E" w:rsidRDefault="00307256" w:rsidP="00BA671E">
      <w:pPr>
        <w:jc w:val="both"/>
        <w:rPr>
          <w:rFonts w:ascii="Arial" w:eastAsia="Batang" w:hAnsi="Arial" w:cs="Arial"/>
          <w:sz w:val="22"/>
          <w:szCs w:val="22"/>
          <w:lang w:eastAsia="ar-SA"/>
        </w:rPr>
      </w:pPr>
    </w:p>
    <w:p w14:paraId="729FD737" w14:textId="77777777" w:rsidR="00307256" w:rsidRPr="00BA671E" w:rsidRDefault="00003AC7" w:rsidP="00BA671E">
      <w:pPr>
        <w:spacing w:after="120"/>
        <w:jc w:val="both"/>
        <w:rPr>
          <w:rFonts w:ascii="Arial" w:eastAsia="Batang" w:hAnsi="Arial" w:cs="Arial"/>
          <w:b/>
          <w:sz w:val="22"/>
          <w:szCs w:val="22"/>
          <w:lang w:eastAsia="ar-SA"/>
        </w:rPr>
      </w:pPr>
      <w:r w:rsidRPr="00BA671E">
        <w:rPr>
          <w:rFonts w:ascii="Arial" w:hAnsi="Arial" w:cs="Arial"/>
          <w:b/>
          <w:noProof/>
          <w:sz w:val="22"/>
          <w:szCs w:val="22"/>
        </w:rPr>
        <mc:AlternateContent>
          <mc:Choice Requires="wps">
            <w:drawing>
              <wp:anchor distT="0" distB="0" distL="114300" distR="114300" simplePos="0" relativeHeight="251634688" behindDoc="0" locked="0" layoutInCell="1" allowOverlap="1" wp14:anchorId="40B43F0B" wp14:editId="5A13A9F7">
                <wp:simplePos x="0" y="0"/>
                <wp:positionH relativeFrom="column">
                  <wp:posOffset>-40005</wp:posOffset>
                </wp:positionH>
                <wp:positionV relativeFrom="paragraph">
                  <wp:posOffset>182880</wp:posOffset>
                </wp:positionV>
                <wp:extent cx="5765800" cy="0"/>
                <wp:effectExtent l="48895" t="55880" r="65405" b="5842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732108" id="Line 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4pt" to="450.8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" strokeweight=".26mm">
                <v:stroke joinstyle="miter"/>
              </v:line>
            </w:pict>
          </mc:Fallback>
        </mc:AlternateContent>
      </w:r>
      <w:r w:rsidR="00307256" w:rsidRPr="00BA671E">
        <w:rPr>
          <w:rFonts w:ascii="Arial" w:eastAsia="Batang" w:hAnsi="Arial" w:cs="Arial"/>
          <w:b/>
          <w:sz w:val="22"/>
          <w:szCs w:val="22"/>
          <w:lang w:eastAsia="ar-SA"/>
        </w:rPr>
        <w:t xml:space="preserve">EDUCATION </w:t>
      </w:r>
    </w:p>
    <w:p w14:paraId="79105D13" w14:textId="77777777" w:rsidR="00307256" w:rsidRPr="00BA671E" w:rsidRDefault="00783A99"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 xml:space="preserve">2001-2005 </w:t>
      </w:r>
      <w:r w:rsidR="00500E68" w:rsidRPr="00BA671E">
        <w:rPr>
          <w:rFonts w:ascii="Arial" w:eastAsia="Batang" w:hAnsi="Arial" w:cs="Arial"/>
          <w:sz w:val="22"/>
          <w:szCs w:val="22"/>
          <w:lang w:eastAsia="ar-SA"/>
        </w:rPr>
        <w:tab/>
      </w:r>
      <w:r w:rsidR="00307256" w:rsidRPr="00BA671E">
        <w:rPr>
          <w:rFonts w:ascii="Arial" w:eastAsia="Batang" w:hAnsi="Arial" w:cs="Arial"/>
          <w:sz w:val="22"/>
          <w:szCs w:val="22"/>
          <w:lang w:eastAsia="ar-SA"/>
        </w:rPr>
        <w:t>Ph.D</w:t>
      </w:r>
      <w:r w:rsidR="0027042B" w:rsidRPr="00BA671E">
        <w:rPr>
          <w:rFonts w:ascii="Arial" w:eastAsia="Batang" w:hAnsi="Arial" w:cs="Arial"/>
          <w:sz w:val="22"/>
          <w:szCs w:val="22"/>
          <w:lang w:eastAsia="ar-SA"/>
        </w:rPr>
        <w:t>. program</w:t>
      </w:r>
    </w:p>
    <w:p w14:paraId="020FBCE6" w14:textId="77777777" w:rsidR="009E79B6" w:rsidRPr="00BA671E" w:rsidRDefault="009E79B6"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t>Department of Cell Biology</w:t>
      </w:r>
    </w:p>
    <w:p w14:paraId="30CE7DA0" w14:textId="77777777" w:rsidR="009E79B6" w:rsidRPr="00BA671E" w:rsidRDefault="009E79B6"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t>University of Texas Southwestern Medical Center, USA</w:t>
      </w:r>
    </w:p>
    <w:p w14:paraId="74FD6789" w14:textId="2D80EF56" w:rsidR="009E79B6" w:rsidRPr="00BA671E" w:rsidRDefault="009E79B6"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t xml:space="preserve">Supervisor: Masahide </w:t>
      </w:r>
      <w:proofErr w:type="spellStart"/>
      <w:r w:rsidRPr="00BA671E">
        <w:rPr>
          <w:rFonts w:ascii="Arial" w:eastAsia="Batang" w:hAnsi="Arial" w:cs="Arial"/>
          <w:sz w:val="22"/>
          <w:szCs w:val="22"/>
          <w:lang w:eastAsia="ar-SA"/>
        </w:rPr>
        <w:t>Kikkawa</w:t>
      </w:r>
      <w:proofErr w:type="spellEnd"/>
      <w:r w:rsidR="00BA671E">
        <w:rPr>
          <w:rFonts w:ascii="Arial" w:eastAsia="Batang" w:hAnsi="Arial" w:cs="Arial"/>
          <w:sz w:val="22"/>
          <w:szCs w:val="22"/>
          <w:lang w:eastAsia="ar-SA"/>
        </w:rPr>
        <w:t xml:space="preserve"> </w:t>
      </w:r>
      <w:r w:rsidRPr="00BA671E">
        <w:rPr>
          <w:rFonts w:ascii="Arial" w:eastAsia="Batang" w:hAnsi="Arial" w:cs="Arial"/>
          <w:sz w:val="22"/>
          <w:szCs w:val="22"/>
          <w:lang w:eastAsia="ar-SA"/>
        </w:rPr>
        <w:t>and</w:t>
      </w:r>
    </w:p>
    <w:p w14:paraId="03CFAB1A" w14:textId="77777777" w:rsidR="00307256" w:rsidRPr="00BA671E" w:rsidRDefault="00307256"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t>Department of Life Sciences,</w:t>
      </w:r>
    </w:p>
    <w:p w14:paraId="50E3A809" w14:textId="77777777" w:rsidR="00307256" w:rsidRPr="00BA671E" w:rsidRDefault="00307256" w:rsidP="00BA671E">
      <w:pPr>
        <w:spacing w:line="276" w:lineRule="auto"/>
        <w:ind w:left="720" w:firstLine="720"/>
        <w:jc w:val="both"/>
        <w:rPr>
          <w:rFonts w:ascii="Arial" w:eastAsia="Batang" w:hAnsi="Arial" w:cs="Arial"/>
          <w:sz w:val="22"/>
          <w:szCs w:val="22"/>
          <w:lang w:eastAsia="ar-SA"/>
        </w:rPr>
      </w:pPr>
      <w:r w:rsidRPr="00BA671E">
        <w:rPr>
          <w:rFonts w:ascii="Arial" w:eastAsia="Batang" w:hAnsi="Arial" w:cs="Arial"/>
          <w:sz w:val="22"/>
          <w:szCs w:val="22"/>
          <w:lang w:eastAsia="ar-SA"/>
        </w:rPr>
        <w:t>Graduate School of Arts and Sciences, University of Tokyo</w:t>
      </w:r>
    </w:p>
    <w:p w14:paraId="48B245D3" w14:textId="77777777" w:rsidR="00307256" w:rsidRPr="00BA671E" w:rsidRDefault="00307256"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t xml:space="preserve">Awarded Ph.D. degree for thesis entitled </w:t>
      </w:r>
    </w:p>
    <w:p w14:paraId="7A2D8059" w14:textId="77777777" w:rsidR="00307256" w:rsidRPr="00BA671E" w:rsidRDefault="00307256" w:rsidP="00BA671E">
      <w:pPr>
        <w:spacing w:after="120"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t>“Study on the Structural Aspect of the Dynein-Microtubules”</w:t>
      </w:r>
    </w:p>
    <w:p w14:paraId="47EC9D8C" w14:textId="77777777" w:rsidR="00307256" w:rsidRPr="00BA671E" w:rsidRDefault="00307256"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1999-2001</w:t>
      </w:r>
      <w:r w:rsidRPr="00BA671E">
        <w:rPr>
          <w:rFonts w:ascii="Arial" w:eastAsia="Batang" w:hAnsi="Arial" w:cs="Arial"/>
          <w:sz w:val="22"/>
          <w:szCs w:val="22"/>
          <w:lang w:eastAsia="ar-SA"/>
        </w:rPr>
        <w:tab/>
        <w:t xml:space="preserve">Master </w:t>
      </w:r>
      <w:r w:rsidR="00500E68" w:rsidRPr="00BA671E">
        <w:rPr>
          <w:rFonts w:ascii="Arial" w:eastAsia="Batang" w:hAnsi="Arial" w:cs="Arial"/>
          <w:sz w:val="22"/>
          <w:szCs w:val="22"/>
          <w:lang w:eastAsia="ar-SA"/>
        </w:rPr>
        <w:t>program,</w:t>
      </w:r>
    </w:p>
    <w:p w14:paraId="5B64E424" w14:textId="77777777" w:rsidR="00307256" w:rsidRPr="00BA671E" w:rsidRDefault="00307256"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t xml:space="preserve">Department of Life Sciences, </w:t>
      </w:r>
    </w:p>
    <w:p w14:paraId="48912294" w14:textId="77777777" w:rsidR="00307256" w:rsidRPr="00BA671E" w:rsidRDefault="00307256" w:rsidP="00BA671E">
      <w:pPr>
        <w:spacing w:line="276" w:lineRule="auto"/>
        <w:ind w:firstLine="720"/>
        <w:jc w:val="both"/>
        <w:rPr>
          <w:rFonts w:ascii="Arial" w:eastAsia="Batang" w:hAnsi="Arial" w:cs="Arial"/>
          <w:sz w:val="22"/>
          <w:szCs w:val="22"/>
          <w:lang w:eastAsia="ar-SA"/>
        </w:rPr>
      </w:pPr>
      <w:r w:rsidRPr="00BA671E">
        <w:rPr>
          <w:rFonts w:ascii="Arial" w:eastAsia="Batang" w:hAnsi="Arial" w:cs="Arial"/>
          <w:sz w:val="22"/>
          <w:szCs w:val="22"/>
          <w:lang w:eastAsia="ar-SA"/>
        </w:rPr>
        <w:tab/>
        <w:t>Graduate School of Arts and Sciences, University of Tokyo</w:t>
      </w:r>
    </w:p>
    <w:p w14:paraId="02E85805" w14:textId="77777777" w:rsidR="00307256" w:rsidRPr="00BA671E" w:rsidRDefault="00307256" w:rsidP="00BA671E">
      <w:pPr>
        <w:spacing w:line="276" w:lineRule="auto"/>
        <w:ind w:firstLine="720"/>
        <w:jc w:val="both"/>
        <w:rPr>
          <w:rFonts w:ascii="Arial" w:eastAsia="Batang" w:hAnsi="Arial" w:cs="Arial"/>
          <w:sz w:val="22"/>
          <w:szCs w:val="22"/>
          <w:lang w:eastAsia="ar-SA"/>
        </w:rPr>
      </w:pPr>
      <w:r w:rsidRPr="00BA671E">
        <w:rPr>
          <w:rFonts w:ascii="Arial" w:eastAsia="Batang" w:hAnsi="Arial" w:cs="Arial"/>
          <w:sz w:val="22"/>
          <w:szCs w:val="22"/>
          <w:lang w:eastAsia="ar-SA"/>
        </w:rPr>
        <w:tab/>
        <w:t>Awarded the degree of Master of Multi-Disciplinary Sciences for</w:t>
      </w:r>
    </w:p>
    <w:p w14:paraId="26855989" w14:textId="7F0CBF7B" w:rsidR="00307256" w:rsidRPr="00BA671E" w:rsidRDefault="00307256" w:rsidP="00BA671E">
      <w:pPr>
        <w:spacing w:line="276" w:lineRule="auto"/>
        <w:ind w:left="1440"/>
        <w:jc w:val="both"/>
        <w:rPr>
          <w:rFonts w:ascii="Arial" w:eastAsia="Batang" w:hAnsi="Arial" w:cs="Arial"/>
          <w:sz w:val="22"/>
          <w:szCs w:val="22"/>
          <w:lang w:eastAsia="ar-SA"/>
        </w:rPr>
      </w:pPr>
      <w:r w:rsidRPr="00BA671E">
        <w:rPr>
          <w:rFonts w:ascii="Arial" w:eastAsia="Batang" w:hAnsi="Arial" w:cs="Arial"/>
          <w:sz w:val="22"/>
          <w:szCs w:val="22"/>
          <w:lang w:eastAsia="ar-SA"/>
        </w:rPr>
        <w:t>thesis entitled “The Interaction between Dynein Stalk and Microtubules”</w:t>
      </w:r>
    </w:p>
    <w:p w14:paraId="64C8AC92" w14:textId="77777777" w:rsidR="00307256" w:rsidRPr="00BA671E" w:rsidRDefault="00307256" w:rsidP="00BA671E">
      <w:pPr>
        <w:spacing w:after="120" w:line="276" w:lineRule="auto"/>
        <w:ind w:left="1440"/>
        <w:jc w:val="both"/>
        <w:rPr>
          <w:rFonts w:ascii="Arial" w:eastAsia="Batang" w:hAnsi="Arial" w:cs="Arial"/>
          <w:sz w:val="22"/>
          <w:szCs w:val="22"/>
          <w:lang w:eastAsia="ar-SA"/>
        </w:rPr>
      </w:pPr>
      <w:r w:rsidRPr="00BA671E">
        <w:rPr>
          <w:rFonts w:ascii="Arial" w:eastAsia="Batang" w:hAnsi="Arial" w:cs="Arial"/>
          <w:sz w:val="22"/>
          <w:szCs w:val="22"/>
          <w:lang w:eastAsia="ar-SA"/>
        </w:rPr>
        <w:t xml:space="preserve">Supervisor: Yoko Toyoshima and </w:t>
      </w:r>
      <w:proofErr w:type="spellStart"/>
      <w:r w:rsidRPr="00BA671E">
        <w:rPr>
          <w:rFonts w:ascii="Arial" w:eastAsia="Batang" w:hAnsi="Arial" w:cs="Arial"/>
          <w:sz w:val="22"/>
          <w:szCs w:val="22"/>
          <w:lang w:eastAsia="ar-SA"/>
        </w:rPr>
        <w:t>Chikashi</w:t>
      </w:r>
      <w:proofErr w:type="spellEnd"/>
      <w:r w:rsidRPr="00BA671E">
        <w:rPr>
          <w:rFonts w:ascii="Arial" w:eastAsia="Batang" w:hAnsi="Arial" w:cs="Arial"/>
          <w:sz w:val="22"/>
          <w:szCs w:val="22"/>
          <w:lang w:eastAsia="ar-SA"/>
        </w:rPr>
        <w:t xml:space="preserve"> Toyoshima</w:t>
      </w:r>
    </w:p>
    <w:p w14:paraId="019138AE" w14:textId="77777777" w:rsidR="00307256" w:rsidRPr="00BA671E" w:rsidRDefault="00783A99"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 xml:space="preserve">1995-1999 </w:t>
      </w:r>
      <w:r w:rsidR="00500E68" w:rsidRPr="00BA671E">
        <w:rPr>
          <w:rFonts w:ascii="Arial" w:eastAsia="Batang" w:hAnsi="Arial" w:cs="Arial"/>
          <w:sz w:val="22"/>
          <w:szCs w:val="22"/>
          <w:lang w:eastAsia="ar-SA"/>
        </w:rPr>
        <w:tab/>
      </w:r>
      <w:r w:rsidR="00307256" w:rsidRPr="00BA671E">
        <w:rPr>
          <w:rFonts w:ascii="Arial" w:eastAsia="Batang" w:hAnsi="Arial" w:cs="Arial"/>
          <w:sz w:val="22"/>
          <w:szCs w:val="22"/>
          <w:lang w:eastAsia="ar-SA"/>
        </w:rPr>
        <w:t xml:space="preserve">Bachelor </w:t>
      </w:r>
      <w:r w:rsidR="00500E68" w:rsidRPr="00BA671E">
        <w:rPr>
          <w:rFonts w:ascii="Arial" w:eastAsia="Batang" w:hAnsi="Arial" w:cs="Arial"/>
          <w:sz w:val="22"/>
          <w:szCs w:val="22"/>
          <w:lang w:eastAsia="ar-SA"/>
        </w:rPr>
        <w:t>program,</w:t>
      </w:r>
    </w:p>
    <w:p w14:paraId="3B38244F" w14:textId="77777777" w:rsidR="00307256" w:rsidRPr="00BA671E" w:rsidRDefault="00307256" w:rsidP="00BA671E">
      <w:pPr>
        <w:spacing w:line="276" w:lineRule="auto"/>
        <w:ind w:left="720" w:firstLine="720"/>
        <w:jc w:val="both"/>
        <w:rPr>
          <w:rFonts w:ascii="Arial" w:eastAsia="Batang" w:hAnsi="Arial" w:cs="Arial"/>
          <w:sz w:val="22"/>
          <w:szCs w:val="22"/>
          <w:lang w:eastAsia="ar-SA"/>
        </w:rPr>
      </w:pPr>
      <w:r w:rsidRPr="00BA671E">
        <w:rPr>
          <w:rFonts w:ascii="Arial" w:eastAsia="Batang" w:hAnsi="Arial" w:cs="Arial"/>
          <w:sz w:val="22"/>
          <w:szCs w:val="22"/>
          <w:lang w:eastAsia="ar-SA"/>
        </w:rPr>
        <w:t>Department of Pure and Applied Sciences,</w:t>
      </w:r>
    </w:p>
    <w:p w14:paraId="73D5ADE9" w14:textId="77777777" w:rsidR="00307256" w:rsidRPr="00BA671E" w:rsidRDefault="00307256" w:rsidP="00BA671E">
      <w:pPr>
        <w:spacing w:line="276" w:lineRule="auto"/>
        <w:ind w:left="720" w:firstLine="720"/>
        <w:jc w:val="both"/>
        <w:rPr>
          <w:rFonts w:ascii="Arial" w:eastAsia="Batang" w:hAnsi="Arial" w:cs="Arial"/>
          <w:sz w:val="22"/>
          <w:szCs w:val="22"/>
          <w:lang w:eastAsia="ar-SA"/>
        </w:rPr>
      </w:pPr>
      <w:r w:rsidRPr="00BA671E">
        <w:rPr>
          <w:rFonts w:ascii="Arial" w:eastAsia="Batang" w:hAnsi="Arial" w:cs="Arial"/>
          <w:sz w:val="22"/>
          <w:szCs w:val="22"/>
          <w:lang w:eastAsia="ar-SA"/>
        </w:rPr>
        <w:t>College of Arts and Sciences, University of Tokyo</w:t>
      </w:r>
    </w:p>
    <w:p w14:paraId="677DA653" w14:textId="77777777" w:rsidR="00307256" w:rsidRPr="00BA671E" w:rsidRDefault="00307256" w:rsidP="00BA671E">
      <w:pPr>
        <w:spacing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t xml:space="preserve">Award the degree of Bachelor of Liberal </w:t>
      </w:r>
      <w:proofErr w:type="gramStart"/>
      <w:r w:rsidRPr="00BA671E">
        <w:rPr>
          <w:rFonts w:ascii="Arial" w:eastAsia="Batang" w:hAnsi="Arial" w:cs="Arial"/>
          <w:sz w:val="22"/>
          <w:szCs w:val="22"/>
          <w:lang w:eastAsia="ar-SA"/>
        </w:rPr>
        <w:t>Arts;</w:t>
      </w:r>
      <w:proofErr w:type="gramEnd"/>
    </w:p>
    <w:p w14:paraId="5A62A088" w14:textId="77777777" w:rsidR="00307256" w:rsidRPr="00BA671E" w:rsidRDefault="00307256" w:rsidP="00BA671E">
      <w:pPr>
        <w:spacing w:line="276" w:lineRule="auto"/>
        <w:jc w:val="both"/>
        <w:rPr>
          <w:rFonts w:ascii="Arial" w:eastAsia="Batang" w:hAnsi="Arial" w:cs="Arial"/>
          <w:sz w:val="22"/>
          <w:szCs w:val="22"/>
          <w:lang w:eastAsia="ar-SA"/>
        </w:rPr>
      </w:pPr>
    </w:p>
    <w:p w14:paraId="14B56E35" w14:textId="026E43E5" w:rsidR="00307256" w:rsidRPr="00BA671E" w:rsidRDefault="00003AC7" w:rsidP="00BA671E">
      <w:pPr>
        <w:spacing w:after="120" w:line="276" w:lineRule="auto"/>
        <w:jc w:val="both"/>
        <w:rPr>
          <w:rFonts w:ascii="Arial" w:eastAsia="Batang" w:hAnsi="Arial" w:cs="Arial"/>
          <w:b/>
          <w:sz w:val="22"/>
          <w:szCs w:val="22"/>
          <w:lang w:eastAsia="ar-SA"/>
        </w:rPr>
      </w:pPr>
      <w:r w:rsidRPr="00BA671E">
        <w:rPr>
          <w:rFonts w:ascii="Arial" w:hAnsi="Arial" w:cs="Arial"/>
          <w:b/>
          <w:noProof/>
          <w:sz w:val="22"/>
          <w:szCs w:val="22"/>
        </w:rPr>
        <mc:AlternateContent>
          <mc:Choice Requires="wps">
            <w:drawing>
              <wp:anchor distT="0" distB="0" distL="114300" distR="114300" simplePos="0" relativeHeight="251638784" behindDoc="0" locked="0" layoutInCell="1" allowOverlap="1" wp14:anchorId="794A86C7" wp14:editId="3F6C3D7A">
                <wp:simplePos x="0" y="0"/>
                <wp:positionH relativeFrom="column">
                  <wp:posOffset>-40005</wp:posOffset>
                </wp:positionH>
                <wp:positionV relativeFrom="paragraph">
                  <wp:posOffset>168744</wp:posOffset>
                </wp:positionV>
                <wp:extent cx="5765800" cy="0"/>
                <wp:effectExtent l="48895" t="53340" r="65405" b="609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09B16" id="Line 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3pt" to="450.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" strokeweight=".26mm">
                <v:stroke joinstyle="miter"/>
              </v:line>
            </w:pict>
          </mc:Fallback>
        </mc:AlternateContent>
      </w:r>
      <w:r w:rsidR="00307256" w:rsidRPr="00BA671E">
        <w:rPr>
          <w:rFonts w:ascii="Arial" w:eastAsia="Batang" w:hAnsi="Arial" w:cs="Arial"/>
          <w:b/>
          <w:sz w:val="22"/>
          <w:szCs w:val="22"/>
          <w:lang w:eastAsia="ar-SA"/>
        </w:rPr>
        <w:t xml:space="preserve">RESEARCH </w:t>
      </w:r>
    </w:p>
    <w:p w14:paraId="381175C3" w14:textId="211F5636" w:rsidR="00427B10" w:rsidRPr="00BA671E" w:rsidRDefault="00427B10" w:rsidP="00BA671E">
      <w:pPr>
        <w:spacing w:after="120" w:line="276" w:lineRule="auto"/>
        <w:ind w:left="1418" w:hanging="1418"/>
        <w:jc w:val="both"/>
        <w:rPr>
          <w:rFonts w:ascii="Arial" w:eastAsia="Batang" w:hAnsi="Arial" w:cs="Arial"/>
          <w:b/>
          <w:sz w:val="22"/>
          <w:szCs w:val="22"/>
          <w:lang w:eastAsia="ar-SA"/>
        </w:rPr>
      </w:pPr>
      <w:r w:rsidRPr="00BA671E">
        <w:rPr>
          <w:rFonts w:ascii="Arial" w:eastAsia="Batang" w:hAnsi="Arial" w:cs="Arial"/>
          <w:b/>
          <w:sz w:val="22"/>
          <w:szCs w:val="22"/>
          <w:lang w:eastAsia="ar-SA"/>
        </w:rPr>
        <w:t>2020-</w:t>
      </w:r>
      <w:r w:rsidRPr="00BA671E">
        <w:rPr>
          <w:rFonts w:ascii="Arial" w:eastAsia="Batang" w:hAnsi="Arial" w:cs="Arial"/>
          <w:b/>
          <w:sz w:val="22"/>
          <w:szCs w:val="22"/>
          <w:lang w:eastAsia="ar-SA"/>
        </w:rPr>
        <w:tab/>
      </w:r>
      <w:r w:rsidR="00C15386" w:rsidRPr="00BA671E">
        <w:rPr>
          <w:rFonts w:ascii="Arial" w:eastAsia="Batang" w:hAnsi="Arial" w:cs="Arial"/>
          <w:b/>
          <w:sz w:val="22"/>
          <w:szCs w:val="22"/>
          <w:lang w:eastAsia="ar-SA"/>
        </w:rPr>
        <w:t xml:space="preserve">Principal </w:t>
      </w:r>
      <w:r w:rsidRPr="00BA671E">
        <w:rPr>
          <w:rFonts w:ascii="Arial" w:eastAsia="Batang" w:hAnsi="Arial" w:cs="Arial"/>
          <w:b/>
          <w:sz w:val="22"/>
          <w:szCs w:val="22"/>
          <w:lang w:eastAsia="ar-SA"/>
        </w:rPr>
        <w:t>Investigator, NHLBI, NIH, USA</w:t>
      </w:r>
    </w:p>
    <w:p w14:paraId="0F5190D8" w14:textId="4D72B89B" w:rsidR="00F95403" w:rsidRPr="00BA671E" w:rsidRDefault="001E7E87" w:rsidP="00BA671E">
      <w:pPr>
        <w:spacing w:after="120" w:line="276" w:lineRule="auto"/>
        <w:ind w:left="1418" w:hanging="1418"/>
        <w:jc w:val="both"/>
        <w:rPr>
          <w:rFonts w:ascii="Arial" w:eastAsia="Batang" w:hAnsi="Arial" w:cs="Arial"/>
          <w:b/>
          <w:sz w:val="22"/>
          <w:szCs w:val="22"/>
          <w:lang w:eastAsia="ar-SA"/>
        </w:rPr>
      </w:pPr>
      <w:r w:rsidRPr="00BA671E">
        <w:rPr>
          <w:rFonts w:ascii="Arial" w:eastAsia="Batang" w:hAnsi="Arial" w:cs="Arial"/>
          <w:b/>
          <w:sz w:val="22"/>
          <w:szCs w:val="22"/>
          <w:lang w:eastAsia="ar-SA"/>
        </w:rPr>
        <w:t>2012</w:t>
      </w:r>
      <w:r w:rsidR="00F95403" w:rsidRPr="00BA671E">
        <w:rPr>
          <w:rFonts w:ascii="Arial" w:eastAsia="Batang" w:hAnsi="Arial" w:cs="Arial"/>
          <w:b/>
          <w:sz w:val="22"/>
          <w:szCs w:val="22"/>
          <w:lang w:eastAsia="ar-SA"/>
        </w:rPr>
        <w:t>-</w:t>
      </w:r>
      <w:r w:rsidR="009D0DE9" w:rsidRPr="00BA671E">
        <w:rPr>
          <w:rFonts w:ascii="Arial" w:eastAsia="Batang" w:hAnsi="Arial" w:cs="Arial"/>
          <w:b/>
          <w:sz w:val="22"/>
          <w:szCs w:val="22"/>
          <w:lang w:eastAsia="ar-SA"/>
        </w:rPr>
        <w:t>2020</w:t>
      </w:r>
      <w:r w:rsidR="00722926" w:rsidRPr="00BA671E">
        <w:rPr>
          <w:rFonts w:ascii="Arial" w:eastAsia="Batang" w:hAnsi="Arial" w:cs="Arial"/>
          <w:b/>
          <w:sz w:val="22"/>
          <w:szCs w:val="22"/>
          <w:lang w:eastAsia="ar-SA"/>
        </w:rPr>
        <w:tab/>
        <w:t>Independent Group Leader, Max Planck Institute of Biochemistry, Germany</w:t>
      </w:r>
    </w:p>
    <w:p w14:paraId="7C6EFE7C" w14:textId="77777777" w:rsidR="00307256" w:rsidRPr="00BA671E" w:rsidRDefault="00307256" w:rsidP="00BA671E">
      <w:pPr>
        <w:spacing w:line="276" w:lineRule="auto"/>
        <w:ind w:left="1418" w:hanging="1418"/>
        <w:jc w:val="both"/>
        <w:rPr>
          <w:rFonts w:ascii="Arial" w:eastAsia="Batang" w:hAnsi="Arial" w:cs="Arial"/>
          <w:sz w:val="22"/>
          <w:szCs w:val="22"/>
          <w:lang w:eastAsia="ar-SA"/>
        </w:rPr>
      </w:pPr>
      <w:r w:rsidRPr="00BA671E">
        <w:rPr>
          <w:rFonts w:ascii="Arial" w:eastAsia="Batang" w:hAnsi="Arial" w:cs="Arial"/>
          <w:sz w:val="22"/>
          <w:szCs w:val="22"/>
          <w:lang w:eastAsia="ar-SA"/>
        </w:rPr>
        <w:t>2007-2011</w:t>
      </w:r>
      <w:r w:rsidRPr="00BA671E">
        <w:rPr>
          <w:rFonts w:ascii="Arial" w:eastAsia="Batang" w:hAnsi="Arial" w:cs="Arial"/>
          <w:sz w:val="22"/>
          <w:szCs w:val="22"/>
          <w:lang w:eastAsia="ar-SA"/>
        </w:rPr>
        <w:tab/>
        <w:t>Research Fellow, NIAMS, NIH, US government</w:t>
      </w:r>
    </w:p>
    <w:p w14:paraId="4925D1A8" w14:textId="77777777" w:rsidR="00307256" w:rsidRPr="00BA671E" w:rsidRDefault="00307256" w:rsidP="00BA671E">
      <w:pPr>
        <w:spacing w:after="120" w:line="276" w:lineRule="auto"/>
        <w:ind w:left="1418" w:hanging="1418"/>
        <w:jc w:val="both"/>
        <w:rPr>
          <w:rFonts w:ascii="Arial" w:eastAsia="Batang" w:hAnsi="Arial" w:cs="Arial"/>
          <w:sz w:val="22"/>
          <w:szCs w:val="22"/>
          <w:lang w:eastAsia="ar-SA"/>
        </w:rPr>
      </w:pPr>
      <w:r w:rsidRPr="00BA671E">
        <w:rPr>
          <w:rFonts w:ascii="Arial" w:eastAsia="Batang" w:hAnsi="Arial" w:cs="Arial"/>
          <w:sz w:val="22"/>
          <w:szCs w:val="22"/>
          <w:lang w:eastAsia="ar-SA"/>
        </w:rPr>
        <w:tab/>
        <w:t xml:space="preserve">Supervisor: </w:t>
      </w:r>
      <w:r w:rsidR="009113FB" w:rsidRPr="00BA671E">
        <w:rPr>
          <w:rFonts w:ascii="Arial" w:eastAsia="Batang" w:hAnsi="Arial" w:cs="Arial"/>
          <w:sz w:val="22"/>
          <w:szCs w:val="22"/>
          <w:lang w:eastAsia="ar-SA"/>
        </w:rPr>
        <w:t xml:space="preserve">Section </w:t>
      </w:r>
      <w:r w:rsidRPr="00BA671E">
        <w:rPr>
          <w:rFonts w:ascii="Arial" w:eastAsia="Batang" w:hAnsi="Arial" w:cs="Arial"/>
          <w:sz w:val="22"/>
          <w:szCs w:val="22"/>
          <w:lang w:eastAsia="ar-SA"/>
        </w:rPr>
        <w:t>Chief Dr. Alasdair Steven</w:t>
      </w:r>
    </w:p>
    <w:p w14:paraId="4AE9088D" w14:textId="006FA5E0" w:rsidR="00307256" w:rsidRPr="00BA671E" w:rsidRDefault="00307256" w:rsidP="00BA671E">
      <w:pPr>
        <w:spacing w:after="120" w:line="276" w:lineRule="auto"/>
        <w:ind w:left="1418" w:hanging="1418"/>
        <w:jc w:val="both"/>
        <w:rPr>
          <w:rFonts w:ascii="Arial" w:eastAsia="Batang" w:hAnsi="Arial" w:cs="Arial"/>
          <w:sz w:val="22"/>
          <w:szCs w:val="22"/>
          <w:lang w:eastAsia="ar-SA"/>
        </w:rPr>
      </w:pPr>
      <w:r w:rsidRPr="00BA671E">
        <w:rPr>
          <w:rFonts w:ascii="Arial" w:eastAsia="Batang" w:hAnsi="Arial" w:cs="Arial"/>
          <w:sz w:val="22"/>
          <w:szCs w:val="22"/>
          <w:lang w:eastAsia="ar-SA"/>
        </w:rPr>
        <w:t>2005-2007</w:t>
      </w:r>
      <w:r w:rsidRPr="00BA671E">
        <w:rPr>
          <w:rFonts w:ascii="Arial" w:eastAsia="Batang" w:hAnsi="Arial" w:cs="Arial"/>
          <w:sz w:val="22"/>
          <w:szCs w:val="22"/>
          <w:lang w:eastAsia="ar-SA"/>
        </w:rPr>
        <w:tab/>
      </w:r>
      <w:r w:rsidR="00F84F18" w:rsidRPr="00BA671E">
        <w:rPr>
          <w:rFonts w:ascii="Arial" w:eastAsia="Batang" w:hAnsi="Arial" w:cs="Arial"/>
          <w:sz w:val="22"/>
          <w:szCs w:val="22"/>
          <w:lang w:eastAsia="ar-SA"/>
        </w:rPr>
        <w:t>Wrap-up p</w:t>
      </w:r>
      <w:r w:rsidRPr="00BA671E">
        <w:rPr>
          <w:rFonts w:ascii="Arial" w:eastAsia="Batang" w:hAnsi="Arial" w:cs="Arial"/>
          <w:sz w:val="22"/>
          <w:szCs w:val="22"/>
          <w:lang w:eastAsia="ar-SA"/>
        </w:rPr>
        <w:t xml:space="preserve">ostdoctoral Fellow, University of Texas Southwestern Medical Center, Supervisor: Prof. Masahide </w:t>
      </w:r>
      <w:proofErr w:type="spellStart"/>
      <w:r w:rsidRPr="00BA671E">
        <w:rPr>
          <w:rFonts w:ascii="Arial" w:eastAsia="Batang" w:hAnsi="Arial" w:cs="Arial"/>
          <w:sz w:val="22"/>
          <w:szCs w:val="22"/>
          <w:lang w:eastAsia="ar-SA"/>
        </w:rPr>
        <w:t>Kikkawa</w:t>
      </w:r>
      <w:proofErr w:type="spellEnd"/>
    </w:p>
    <w:p w14:paraId="68F9DFFD" w14:textId="77777777" w:rsidR="00307256" w:rsidRPr="00BA671E" w:rsidRDefault="00307256" w:rsidP="00BA671E">
      <w:pPr>
        <w:tabs>
          <w:tab w:val="left" w:pos="1418"/>
        </w:tabs>
        <w:spacing w:line="276" w:lineRule="auto"/>
        <w:ind w:left="720" w:hanging="720"/>
        <w:jc w:val="both"/>
        <w:rPr>
          <w:rFonts w:ascii="Arial" w:eastAsia="Batang" w:hAnsi="Arial" w:cs="Arial"/>
          <w:sz w:val="22"/>
          <w:szCs w:val="22"/>
          <w:lang w:eastAsia="ar-SA"/>
        </w:rPr>
      </w:pPr>
      <w:r w:rsidRPr="00BA671E">
        <w:rPr>
          <w:rFonts w:ascii="Arial" w:eastAsia="Batang" w:hAnsi="Arial" w:cs="Arial"/>
          <w:sz w:val="22"/>
          <w:szCs w:val="22"/>
          <w:lang w:eastAsia="ar-SA"/>
        </w:rPr>
        <w:t>2002-2005</w:t>
      </w:r>
      <w:r w:rsidRPr="00BA671E">
        <w:rPr>
          <w:rFonts w:ascii="Arial" w:eastAsia="Batang" w:hAnsi="Arial" w:cs="Arial"/>
          <w:sz w:val="22"/>
          <w:szCs w:val="22"/>
          <w:lang w:eastAsia="ar-SA"/>
        </w:rPr>
        <w:tab/>
        <w:t xml:space="preserve">Junior Fellow, University of Texas Southwestern Medical Center, </w:t>
      </w:r>
    </w:p>
    <w:p w14:paraId="5512D3C9" w14:textId="77777777" w:rsidR="00307256" w:rsidRPr="00BA671E" w:rsidRDefault="00307256" w:rsidP="00BA671E">
      <w:pPr>
        <w:tabs>
          <w:tab w:val="left" w:pos="1418"/>
        </w:tabs>
        <w:spacing w:after="120" w:line="276" w:lineRule="auto"/>
        <w:ind w:left="720" w:hanging="720"/>
        <w:jc w:val="both"/>
        <w:rPr>
          <w:rFonts w:ascii="Arial" w:eastAsia="Batang" w:hAnsi="Arial" w:cs="Arial"/>
          <w:sz w:val="22"/>
          <w:szCs w:val="22"/>
          <w:lang w:eastAsia="ar-SA"/>
        </w:rPr>
      </w:pPr>
      <w:r w:rsidRPr="00BA671E">
        <w:rPr>
          <w:rFonts w:ascii="Arial" w:eastAsia="Batang" w:hAnsi="Arial" w:cs="Arial"/>
          <w:sz w:val="22"/>
          <w:szCs w:val="22"/>
          <w:lang w:eastAsia="ar-SA"/>
        </w:rPr>
        <w:tab/>
      </w:r>
      <w:r w:rsidRPr="00BA671E">
        <w:rPr>
          <w:rFonts w:ascii="Arial" w:eastAsia="Batang" w:hAnsi="Arial" w:cs="Arial"/>
          <w:sz w:val="22"/>
          <w:szCs w:val="22"/>
          <w:lang w:eastAsia="ar-SA"/>
        </w:rPr>
        <w:tab/>
        <w:t xml:space="preserve">Supervisor: Prof. Masahide </w:t>
      </w:r>
      <w:proofErr w:type="spellStart"/>
      <w:r w:rsidRPr="00BA671E">
        <w:rPr>
          <w:rFonts w:ascii="Arial" w:eastAsia="Batang" w:hAnsi="Arial" w:cs="Arial"/>
          <w:sz w:val="22"/>
          <w:szCs w:val="22"/>
          <w:lang w:eastAsia="ar-SA"/>
        </w:rPr>
        <w:t>Kikkawa</w:t>
      </w:r>
      <w:proofErr w:type="spellEnd"/>
    </w:p>
    <w:p w14:paraId="4E53AEEB" w14:textId="77777777" w:rsidR="00307256" w:rsidRPr="00BA671E" w:rsidRDefault="00307256" w:rsidP="00BA671E">
      <w:pPr>
        <w:tabs>
          <w:tab w:val="left" w:pos="1418"/>
        </w:tabs>
        <w:spacing w:line="276" w:lineRule="auto"/>
        <w:ind w:left="1418" w:hanging="1418"/>
        <w:jc w:val="both"/>
        <w:rPr>
          <w:rFonts w:ascii="Arial" w:eastAsia="Batang" w:hAnsi="Arial" w:cs="Arial"/>
          <w:sz w:val="22"/>
          <w:szCs w:val="22"/>
          <w:lang w:eastAsia="ar-SA"/>
        </w:rPr>
      </w:pPr>
      <w:r w:rsidRPr="00BA671E">
        <w:rPr>
          <w:rFonts w:ascii="Arial" w:eastAsia="Batang" w:hAnsi="Arial" w:cs="Arial"/>
          <w:sz w:val="22"/>
          <w:szCs w:val="22"/>
          <w:lang w:eastAsia="ar-SA"/>
        </w:rPr>
        <w:t>1999-2000</w:t>
      </w:r>
      <w:r w:rsidRPr="00BA671E">
        <w:rPr>
          <w:rFonts w:ascii="Arial" w:eastAsia="Batang" w:hAnsi="Arial" w:cs="Arial"/>
          <w:sz w:val="22"/>
          <w:szCs w:val="22"/>
          <w:lang w:eastAsia="ar-SA"/>
        </w:rPr>
        <w:tab/>
        <w:t xml:space="preserve">Visiting Scientist, Institute of Molecular and Cellular Bioscience, University of Tokyo </w:t>
      </w:r>
    </w:p>
    <w:p w14:paraId="7B6A5299" w14:textId="77777777" w:rsidR="00307256" w:rsidRPr="00BA671E" w:rsidRDefault="00307256" w:rsidP="00BA671E">
      <w:pPr>
        <w:tabs>
          <w:tab w:val="left" w:pos="1418"/>
        </w:tabs>
        <w:spacing w:after="120"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ab/>
        <w:t xml:space="preserve">Supervisor: Prof. </w:t>
      </w:r>
      <w:proofErr w:type="spellStart"/>
      <w:r w:rsidRPr="00BA671E">
        <w:rPr>
          <w:rFonts w:ascii="Arial" w:eastAsia="Batang" w:hAnsi="Arial" w:cs="Arial"/>
          <w:sz w:val="22"/>
          <w:szCs w:val="22"/>
          <w:lang w:eastAsia="ar-SA"/>
        </w:rPr>
        <w:t>Chikashi</w:t>
      </w:r>
      <w:proofErr w:type="spellEnd"/>
      <w:r w:rsidRPr="00BA671E">
        <w:rPr>
          <w:rFonts w:ascii="Arial" w:eastAsia="Batang" w:hAnsi="Arial" w:cs="Arial"/>
          <w:sz w:val="22"/>
          <w:szCs w:val="22"/>
          <w:lang w:eastAsia="ar-SA"/>
        </w:rPr>
        <w:t xml:space="preserve"> Toyoshima</w:t>
      </w:r>
    </w:p>
    <w:p w14:paraId="38EFA0A2" w14:textId="77777777" w:rsidR="00307256" w:rsidRPr="00BA671E" w:rsidRDefault="00307256" w:rsidP="00BA671E">
      <w:pPr>
        <w:tabs>
          <w:tab w:val="left" w:pos="1418"/>
        </w:tabs>
        <w:spacing w:line="276" w:lineRule="auto"/>
        <w:ind w:left="1418" w:hanging="1418"/>
        <w:jc w:val="both"/>
        <w:rPr>
          <w:rFonts w:ascii="Arial" w:eastAsia="Batang" w:hAnsi="Arial" w:cs="Arial"/>
          <w:sz w:val="22"/>
          <w:szCs w:val="22"/>
          <w:lang w:eastAsia="ar-SA"/>
        </w:rPr>
      </w:pPr>
      <w:r w:rsidRPr="00BA671E">
        <w:rPr>
          <w:rFonts w:ascii="Arial" w:eastAsia="Batang" w:hAnsi="Arial" w:cs="Arial"/>
          <w:sz w:val="22"/>
          <w:szCs w:val="22"/>
          <w:lang w:eastAsia="ar-SA"/>
        </w:rPr>
        <w:lastRenderedPageBreak/>
        <w:t>1998-1999</w:t>
      </w:r>
      <w:r w:rsidRPr="00BA671E">
        <w:rPr>
          <w:rFonts w:ascii="Arial" w:eastAsia="Batang" w:hAnsi="Arial" w:cs="Arial"/>
          <w:sz w:val="22"/>
          <w:szCs w:val="22"/>
          <w:lang w:eastAsia="ar-SA"/>
        </w:rPr>
        <w:tab/>
        <w:t>Undergraduate Research Assistant, University of Tokyo</w:t>
      </w:r>
    </w:p>
    <w:p w14:paraId="5BF233CD" w14:textId="77777777" w:rsidR="00307256" w:rsidRPr="00BA671E" w:rsidRDefault="00307256" w:rsidP="00BA671E">
      <w:pPr>
        <w:tabs>
          <w:tab w:val="left" w:pos="1418"/>
        </w:tabs>
        <w:spacing w:line="276" w:lineRule="auto"/>
        <w:ind w:left="1418" w:hanging="1418"/>
        <w:jc w:val="both"/>
        <w:rPr>
          <w:rFonts w:ascii="Arial" w:eastAsia="Batang" w:hAnsi="Arial" w:cs="Arial"/>
          <w:sz w:val="22"/>
          <w:szCs w:val="22"/>
          <w:lang w:eastAsia="ar-SA"/>
        </w:rPr>
      </w:pPr>
      <w:r w:rsidRPr="00BA671E">
        <w:rPr>
          <w:rFonts w:ascii="Arial" w:eastAsia="Batang" w:hAnsi="Arial" w:cs="Arial"/>
          <w:sz w:val="22"/>
          <w:szCs w:val="22"/>
          <w:lang w:eastAsia="ar-SA"/>
        </w:rPr>
        <w:tab/>
        <w:t>Supervisor: Prof. Yoko Toyoshima</w:t>
      </w:r>
    </w:p>
    <w:p w14:paraId="7822AFF4" w14:textId="77777777" w:rsidR="004E75F2" w:rsidRPr="00BA671E" w:rsidRDefault="004E75F2" w:rsidP="00BA671E">
      <w:pPr>
        <w:spacing w:after="120" w:line="276" w:lineRule="auto"/>
        <w:jc w:val="both"/>
        <w:rPr>
          <w:rFonts w:ascii="Arial" w:hAnsi="Arial" w:cs="Arial"/>
          <w:b/>
          <w:color w:val="FF0000"/>
          <w:sz w:val="22"/>
          <w:szCs w:val="22"/>
        </w:rPr>
      </w:pPr>
    </w:p>
    <w:p w14:paraId="028BDFA8" w14:textId="5632AF76" w:rsidR="00307256" w:rsidRPr="00BA671E" w:rsidRDefault="004E75F2" w:rsidP="00BA671E">
      <w:pPr>
        <w:spacing w:after="120" w:line="276" w:lineRule="auto"/>
        <w:jc w:val="both"/>
        <w:rPr>
          <w:rFonts w:ascii="Arial" w:eastAsia="Batang" w:hAnsi="Arial" w:cs="Arial"/>
          <w:b/>
          <w:sz w:val="22"/>
          <w:szCs w:val="22"/>
          <w:lang w:eastAsia="ar-SA"/>
        </w:rPr>
      </w:pPr>
      <w:r w:rsidRPr="00BA671E">
        <w:rPr>
          <w:rFonts w:ascii="Arial" w:hAnsi="Arial" w:cs="Arial"/>
          <w:b/>
          <w:noProof/>
          <w:sz w:val="22"/>
          <w:szCs w:val="22"/>
        </w:rPr>
        <mc:AlternateContent>
          <mc:Choice Requires="wps">
            <w:drawing>
              <wp:anchor distT="0" distB="0" distL="114300" distR="114300" simplePos="0" relativeHeight="251642880" behindDoc="0" locked="0" layoutInCell="1" allowOverlap="1" wp14:anchorId="10622D44" wp14:editId="367F3582">
                <wp:simplePos x="0" y="0"/>
                <wp:positionH relativeFrom="column">
                  <wp:posOffset>-52871</wp:posOffset>
                </wp:positionH>
                <wp:positionV relativeFrom="paragraph">
                  <wp:posOffset>185034</wp:posOffset>
                </wp:positionV>
                <wp:extent cx="5778500" cy="0"/>
                <wp:effectExtent l="48895" t="55880" r="65405" b="5842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98E1E" id="Line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4.55pt" to="450.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" strokeweight=".26mm">
                <v:stroke joinstyle="miter"/>
              </v:line>
            </w:pict>
          </mc:Fallback>
        </mc:AlternateContent>
      </w:r>
      <w:r w:rsidR="00307256" w:rsidRPr="00BA671E">
        <w:rPr>
          <w:rFonts w:ascii="Arial" w:hAnsi="Arial" w:cs="Arial"/>
          <w:b/>
          <w:sz w:val="22"/>
          <w:szCs w:val="22"/>
        </w:rPr>
        <w:t>AWARDS</w:t>
      </w:r>
      <w:r w:rsidR="0081173A" w:rsidRPr="00BA671E">
        <w:rPr>
          <w:rFonts w:ascii="Arial" w:hAnsi="Arial" w:cs="Arial"/>
          <w:b/>
          <w:sz w:val="22"/>
          <w:szCs w:val="22"/>
        </w:rPr>
        <w:t>/</w:t>
      </w:r>
      <w:r w:rsidR="002D0608" w:rsidRPr="00BA671E">
        <w:rPr>
          <w:rFonts w:ascii="Arial" w:hAnsi="Arial" w:cs="Arial"/>
          <w:b/>
          <w:sz w:val="22"/>
          <w:szCs w:val="22"/>
        </w:rPr>
        <w:t>FUNDING</w:t>
      </w:r>
    </w:p>
    <w:p w14:paraId="4B0FE442" w14:textId="74E37720" w:rsidR="002F0031" w:rsidRPr="00BA671E" w:rsidRDefault="006B67AF" w:rsidP="00BA671E">
      <w:pPr>
        <w:spacing w:line="276" w:lineRule="auto"/>
        <w:ind w:left="1418" w:hanging="1418"/>
        <w:jc w:val="both"/>
        <w:rPr>
          <w:rFonts w:ascii="Arial" w:eastAsia="Arial" w:hAnsi="Arial" w:cs="Arial"/>
          <w:b/>
          <w:sz w:val="22"/>
          <w:szCs w:val="22"/>
        </w:rPr>
      </w:pPr>
      <w:r w:rsidRPr="00BA671E">
        <w:rPr>
          <w:rFonts w:ascii="Arial" w:eastAsia="Arial" w:hAnsi="Arial" w:cs="Arial"/>
          <w:b/>
          <w:sz w:val="22"/>
          <w:szCs w:val="22"/>
        </w:rPr>
        <w:t>2018-2021</w:t>
      </w:r>
      <w:r w:rsidR="002F0031" w:rsidRPr="00BA671E">
        <w:rPr>
          <w:rFonts w:ascii="Arial" w:eastAsia="Arial" w:hAnsi="Arial" w:cs="Arial"/>
          <w:b/>
          <w:sz w:val="22"/>
          <w:szCs w:val="22"/>
        </w:rPr>
        <w:tab/>
      </w:r>
      <w:r w:rsidRPr="00BA671E">
        <w:rPr>
          <w:rFonts w:ascii="Arial" w:eastAsia="Arial" w:hAnsi="Arial" w:cs="Arial"/>
          <w:b/>
          <w:sz w:val="22"/>
          <w:szCs w:val="22"/>
        </w:rPr>
        <w:t xml:space="preserve">DFG, </w:t>
      </w:r>
      <w:r w:rsidR="002F0031" w:rsidRPr="00BA671E">
        <w:rPr>
          <w:rFonts w:ascii="Arial" w:eastAsia="Arial" w:hAnsi="Arial" w:cs="Arial"/>
          <w:b/>
          <w:sz w:val="22"/>
          <w:szCs w:val="22"/>
        </w:rPr>
        <w:t>SFB863</w:t>
      </w:r>
      <w:r w:rsidR="00AA0F4E" w:rsidRPr="00BA671E">
        <w:rPr>
          <w:rFonts w:ascii="Arial" w:eastAsia="Arial" w:hAnsi="Arial" w:cs="Arial"/>
          <w:b/>
          <w:sz w:val="22"/>
          <w:szCs w:val="22"/>
        </w:rPr>
        <w:t xml:space="preserve"> (400 000 Euro)</w:t>
      </w:r>
      <w:r w:rsidR="00BA671E">
        <w:rPr>
          <w:rFonts w:ascii="Arial" w:eastAsia="Arial" w:hAnsi="Arial" w:cs="Arial"/>
          <w:b/>
          <w:sz w:val="22"/>
          <w:szCs w:val="22"/>
        </w:rPr>
        <w:t xml:space="preserve"> (Terminated in 2020)</w:t>
      </w:r>
    </w:p>
    <w:p w14:paraId="3BB4829C" w14:textId="0673322E" w:rsidR="00144E34" w:rsidRPr="00BA671E" w:rsidRDefault="00144E34" w:rsidP="00BA671E">
      <w:pPr>
        <w:spacing w:line="276" w:lineRule="auto"/>
        <w:ind w:left="1418" w:hanging="1418"/>
        <w:jc w:val="both"/>
        <w:rPr>
          <w:rFonts w:ascii="Arial" w:eastAsia="Arial" w:hAnsi="Arial" w:cs="Arial"/>
          <w:b/>
          <w:sz w:val="22"/>
          <w:szCs w:val="22"/>
        </w:rPr>
      </w:pPr>
      <w:r w:rsidRPr="00BA671E">
        <w:rPr>
          <w:rFonts w:ascii="Arial" w:eastAsia="Arial" w:hAnsi="Arial" w:cs="Arial"/>
          <w:b/>
          <w:sz w:val="22"/>
          <w:szCs w:val="22"/>
        </w:rPr>
        <w:t>2017-2022</w:t>
      </w:r>
      <w:r w:rsidRPr="00BA671E">
        <w:rPr>
          <w:rFonts w:ascii="Arial" w:eastAsia="Arial" w:hAnsi="Arial" w:cs="Arial"/>
          <w:b/>
          <w:sz w:val="22"/>
          <w:szCs w:val="22"/>
        </w:rPr>
        <w:tab/>
        <w:t>ERC consolidator grant (2</w:t>
      </w:r>
      <w:r w:rsidR="00AA0F4E" w:rsidRPr="00BA671E">
        <w:rPr>
          <w:rFonts w:ascii="Arial" w:eastAsia="Arial" w:hAnsi="Arial" w:cs="Arial"/>
          <w:b/>
          <w:sz w:val="22"/>
          <w:szCs w:val="22"/>
        </w:rPr>
        <w:t xml:space="preserve"> 000 000 Euro</w:t>
      </w:r>
      <w:r w:rsidRPr="00BA671E">
        <w:rPr>
          <w:rFonts w:ascii="Arial" w:eastAsia="Arial" w:hAnsi="Arial" w:cs="Arial"/>
          <w:b/>
          <w:sz w:val="22"/>
          <w:szCs w:val="22"/>
        </w:rPr>
        <w:t>)</w:t>
      </w:r>
      <w:r w:rsidR="00BA671E">
        <w:rPr>
          <w:rFonts w:ascii="Arial" w:eastAsia="Arial" w:hAnsi="Arial" w:cs="Arial"/>
          <w:b/>
          <w:sz w:val="22"/>
          <w:szCs w:val="22"/>
        </w:rPr>
        <w:t xml:space="preserve"> (terminated in 2020)</w:t>
      </w:r>
    </w:p>
    <w:p w14:paraId="170361DB" w14:textId="77777777" w:rsidR="00504F65" w:rsidRPr="00BA671E" w:rsidRDefault="00504F65" w:rsidP="00BA671E">
      <w:pPr>
        <w:spacing w:line="276" w:lineRule="auto"/>
        <w:ind w:left="1418" w:hanging="1418"/>
        <w:jc w:val="both"/>
        <w:rPr>
          <w:rFonts w:ascii="Arial" w:eastAsia="Arial" w:hAnsi="Arial" w:cs="Arial"/>
          <w:b/>
          <w:sz w:val="22"/>
          <w:szCs w:val="22"/>
        </w:rPr>
      </w:pPr>
      <w:r w:rsidRPr="00BA671E">
        <w:rPr>
          <w:rFonts w:ascii="Arial" w:eastAsia="Arial" w:hAnsi="Arial" w:cs="Arial"/>
          <w:b/>
          <w:sz w:val="22"/>
          <w:szCs w:val="22"/>
        </w:rPr>
        <w:t>2017-2020</w:t>
      </w:r>
      <w:r w:rsidRPr="00BA671E">
        <w:rPr>
          <w:rFonts w:ascii="Arial" w:eastAsia="Arial" w:hAnsi="Arial" w:cs="Arial"/>
          <w:b/>
          <w:sz w:val="22"/>
          <w:szCs w:val="22"/>
        </w:rPr>
        <w:tab/>
        <w:t xml:space="preserve">Boehringer Ingelheim Foundation, Perspective </w:t>
      </w:r>
      <w:proofErr w:type="spellStart"/>
      <w:r w:rsidRPr="00BA671E">
        <w:rPr>
          <w:rFonts w:ascii="Arial" w:eastAsia="Arial" w:hAnsi="Arial" w:cs="Arial"/>
          <w:b/>
          <w:sz w:val="22"/>
          <w:szCs w:val="22"/>
        </w:rPr>
        <w:t>programme</w:t>
      </w:r>
      <w:proofErr w:type="spellEnd"/>
      <w:r w:rsidRPr="00BA671E">
        <w:rPr>
          <w:rFonts w:ascii="Arial" w:eastAsia="Arial" w:hAnsi="Arial" w:cs="Arial"/>
          <w:b/>
          <w:sz w:val="22"/>
          <w:szCs w:val="22"/>
        </w:rPr>
        <w:t xml:space="preserve"> ‘PLUS 3’ recipient </w:t>
      </w:r>
    </w:p>
    <w:p w14:paraId="77CDD776" w14:textId="0BEB70EF" w:rsidR="00504F65" w:rsidRPr="00BA671E" w:rsidRDefault="00AA0F4E" w:rsidP="00BA671E">
      <w:pPr>
        <w:spacing w:line="276" w:lineRule="auto"/>
        <w:ind w:left="1418"/>
        <w:jc w:val="both"/>
        <w:rPr>
          <w:rFonts w:ascii="Arial" w:eastAsia="Arial" w:hAnsi="Arial" w:cs="Arial"/>
          <w:b/>
          <w:sz w:val="22"/>
          <w:szCs w:val="22"/>
        </w:rPr>
      </w:pPr>
      <w:r w:rsidRPr="00BA671E">
        <w:rPr>
          <w:rFonts w:ascii="Arial" w:eastAsia="Arial" w:hAnsi="Arial" w:cs="Arial"/>
          <w:b/>
          <w:sz w:val="22"/>
          <w:szCs w:val="22"/>
        </w:rPr>
        <w:t xml:space="preserve">(900 </w:t>
      </w:r>
      <w:r w:rsidR="00504F65" w:rsidRPr="00BA671E">
        <w:rPr>
          <w:rFonts w:ascii="Arial" w:eastAsia="Arial" w:hAnsi="Arial" w:cs="Arial"/>
          <w:b/>
          <w:sz w:val="22"/>
          <w:szCs w:val="22"/>
        </w:rPr>
        <w:t>000 Euro)</w:t>
      </w:r>
    </w:p>
    <w:p w14:paraId="2ECFBFF5" w14:textId="77777777" w:rsidR="00504F65" w:rsidRPr="00BA671E" w:rsidRDefault="00504F65" w:rsidP="00BA671E">
      <w:pPr>
        <w:spacing w:line="276" w:lineRule="auto"/>
        <w:ind w:left="1418" w:hanging="1418"/>
        <w:jc w:val="both"/>
        <w:rPr>
          <w:rFonts w:ascii="Arial" w:eastAsia="Arial" w:hAnsi="Arial" w:cs="Arial"/>
          <w:b/>
          <w:sz w:val="22"/>
          <w:szCs w:val="22"/>
        </w:rPr>
      </w:pPr>
      <w:r w:rsidRPr="00BA671E">
        <w:rPr>
          <w:rFonts w:ascii="Arial" w:eastAsia="Arial" w:hAnsi="Arial" w:cs="Arial"/>
          <w:b/>
          <w:sz w:val="22"/>
          <w:szCs w:val="22"/>
        </w:rPr>
        <w:t>2016-2019</w:t>
      </w:r>
      <w:r w:rsidRPr="00BA671E">
        <w:rPr>
          <w:rFonts w:ascii="Arial" w:eastAsia="Arial" w:hAnsi="Arial" w:cs="Arial"/>
          <w:b/>
          <w:sz w:val="22"/>
          <w:szCs w:val="22"/>
        </w:rPr>
        <w:tab/>
        <w:t xml:space="preserve">EMBO Young Investigators award </w:t>
      </w:r>
    </w:p>
    <w:p w14:paraId="7303D7AB" w14:textId="0D3059EA" w:rsidR="00A37317" w:rsidRPr="00BA671E" w:rsidRDefault="00DE1105" w:rsidP="00BA671E">
      <w:pPr>
        <w:spacing w:line="276" w:lineRule="auto"/>
        <w:ind w:left="1418" w:hanging="1418"/>
        <w:jc w:val="both"/>
        <w:rPr>
          <w:rFonts w:ascii="Arial" w:eastAsia="Arial" w:hAnsi="Arial" w:cs="Arial"/>
          <w:b/>
          <w:sz w:val="22"/>
          <w:szCs w:val="22"/>
        </w:rPr>
      </w:pPr>
      <w:r w:rsidRPr="00BA671E">
        <w:rPr>
          <w:rFonts w:ascii="Arial" w:eastAsia="Arial" w:hAnsi="Arial" w:cs="Arial"/>
          <w:b/>
          <w:sz w:val="22"/>
          <w:szCs w:val="22"/>
        </w:rPr>
        <w:t>2015-2018</w:t>
      </w:r>
      <w:r w:rsidRPr="00BA671E">
        <w:rPr>
          <w:rFonts w:ascii="Arial" w:eastAsia="Arial" w:hAnsi="Arial" w:cs="Arial"/>
          <w:b/>
          <w:sz w:val="22"/>
          <w:szCs w:val="22"/>
        </w:rPr>
        <w:tab/>
        <w:t>DFG/ANR collaborative grant DECODI</w:t>
      </w:r>
      <w:r w:rsidR="00B462F1" w:rsidRPr="00BA671E">
        <w:rPr>
          <w:rFonts w:ascii="Arial" w:eastAsia="Arial" w:hAnsi="Arial" w:cs="Arial"/>
          <w:b/>
          <w:sz w:val="22"/>
          <w:szCs w:val="22"/>
        </w:rPr>
        <w:t xml:space="preserve">FT </w:t>
      </w:r>
      <w:r w:rsidR="00AA0F4E" w:rsidRPr="00BA671E">
        <w:rPr>
          <w:rFonts w:ascii="Arial" w:eastAsia="Arial" w:hAnsi="Arial" w:cs="Arial"/>
          <w:b/>
          <w:sz w:val="22"/>
          <w:szCs w:val="22"/>
        </w:rPr>
        <w:t>(300 000 Euro)</w:t>
      </w:r>
    </w:p>
    <w:p w14:paraId="7575A7C4" w14:textId="12F61BD0" w:rsidR="0033264C" w:rsidRPr="00BA671E" w:rsidRDefault="0033264C" w:rsidP="00BA671E">
      <w:pPr>
        <w:spacing w:line="276" w:lineRule="auto"/>
        <w:ind w:left="1418" w:hanging="1418"/>
        <w:jc w:val="both"/>
        <w:rPr>
          <w:rFonts w:ascii="Arial" w:eastAsia="Arial" w:hAnsi="Arial" w:cs="Arial"/>
          <w:b/>
          <w:sz w:val="22"/>
          <w:szCs w:val="22"/>
        </w:rPr>
      </w:pPr>
      <w:r w:rsidRPr="00BA671E">
        <w:rPr>
          <w:rFonts w:ascii="Arial" w:eastAsia="Arial" w:hAnsi="Arial" w:cs="Arial"/>
          <w:b/>
          <w:sz w:val="22"/>
          <w:szCs w:val="22"/>
        </w:rPr>
        <w:t>2014-201</w:t>
      </w:r>
      <w:r w:rsidR="00A37317" w:rsidRPr="00BA671E">
        <w:rPr>
          <w:rFonts w:ascii="Arial" w:eastAsia="Arial" w:hAnsi="Arial" w:cs="Arial"/>
          <w:b/>
          <w:sz w:val="22"/>
          <w:szCs w:val="22"/>
        </w:rPr>
        <w:t>7</w:t>
      </w:r>
      <w:r w:rsidR="00A37317" w:rsidRPr="00BA671E">
        <w:rPr>
          <w:rFonts w:ascii="Arial" w:eastAsia="Arial" w:hAnsi="Arial" w:cs="Arial"/>
          <w:b/>
          <w:sz w:val="22"/>
          <w:szCs w:val="22"/>
        </w:rPr>
        <w:tab/>
        <w:t>DFG project grant, 1745/2-1</w:t>
      </w:r>
      <w:r w:rsidR="00AA0F4E" w:rsidRPr="00BA671E">
        <w:rPr>
          <w:rFonts w:ascii="Arial" w:eastAsia="Arial" w:hAnsi="Arial" w:cs="Arial"/>
          <w:b/>
          <w:sz w:val="22"/>
          <w:szCs w:val="22"/>
        </w:rPr>
        <w:t xml:space="preserve"> (350 000 Euro)</w:t>
      </w:r>
    </w:p>
    <w:p w14:paraId="3DB1F2BB" w14:textId="2C5D86DF" w:rsidR="0033264C" w:rsidRPr="00BA671E" w:rsidRDefault="0033264C" w:rsidP="00BA671E">
      <w:pPr>
        <w:spacing w:after="120" w:line="276" w:lineRule="auto"/>
        <w:ind w:left="1418" w:hanging="1418"/>
        <w:jc w:val="both"/>
        <w:rPr>
          <w:rFonts w:ascii="Arial" w:eastAsia="Arial" w:hAnsi="Arial" w:cs="Arial"/>
          <w:b/>
          <w:sz w:val="22"/>
          <w:szCs w:val="22"/>
        </w:rPr>
      </w:pPr>
      <w:r w:rsidRPr="00BA671E">
        <w:rPr>
          <w:rFonts w:ascii="Arial" w:eastAsia="Arial" w:hAnsi="Arial" w:cs="Arial"/>
          <w:b/>
          <w:sz w:val="22"/>
          <w:szCs w:val="22"/>
        </w:rPr>
        <w:t>2012-</w:t>
      </w:r>
      <w:r w:rsidR="006B67AF" w:rsidRPr="00BA671E">
        <w:rPr>
          <w:rFonts w:ascii="Arial" w:eastAsia="Arial" w:hAnsi="Arial" w:cs="Arial"/>
          <w:b/>
          <w:sz w:val="22"/>
          <w:szCs w:val="22"/>
        </w:rPr>
        <w:t>2017</w:t>
      </w:r>
      <w:r w:rsidRPr="00BA671E">
        <w:rPr>
          <w:rFonts w:ascii="Arial" w:eastAsia="Arial" w:hAnsi="Arial" w:cs="Arial"/>
          <w:b/>
          <w:sz w:val="22"/>
          <w:szCs w:val="22"/>
        </w:rPr>
        <w:tab/>
        <w:t xml:space="preserve">DFG GRK1721 </w:t>
      </w:r>
      <w:r w:rsidR="00AA0F4E" w:rsidRPr="00BA671E">
        <w:rPr>
          <w:rFonts w:ascii="Arial" w:eastAsia="Arial" w:hAnsi="Arial" w:cs="Arial"/>
          <w:b/>
          <w:sz w:val="22"/>
          <w:szCs w:val="22"/>
        </w:rPr>
        <w:t>(225 000 Euro)</w:t>
      </w:r>
    </w:p>
    <w:p w14:paraId="6EB9B264" w14:textId="772F65DD" w:rsidR="0033264C" w:rsidRPr="00BA671E" w:rsidRDefault="0033264C" w:rsidP="00BA671E">
      <w:pPr>
        <w:spacing w:line="276" w:lineRule="auto"/>
        <w:ind w:left="1418" w:hanging="1418"/>
        <w:jc w:val="both"/>
        <w:rPr>
          <w:rFonts w:ascii="Arial" w:eastAsia="Arial" w:hAnsi="Arial" w:cs="Arial"/>
          <w:sz w:val="22"/>
          <w:szCs w:val="22"/>
        </w:rPr>
      </w:pPr>
      <w:r w:rsidRPr="00BA671E">
        <w:rPr>
          <w:rFonts w:ascii="Arial" w:eastAsia="Arial" w:hAnsi="Arial" w:cs="Arial"/>
          <w:sz w:val="22"/>
          <w:szCs w:val="22"/>
        </w:rPr>
        <w:t>2010</w:t>
      </w:r>
      <w:r w:rsidRPr="00BA671E">
        <w:rPr>
          <w:rFonts w:ascii="Arial" w:eastAsia="Arial" w:hAnsi="Arial" w:cs="Arial"/>
          <w:sz w:val="22"/>
          <w:szCs w:val="22"/>
        </w:rPr>
        <w:tab/>
      </w:r>
      <w:r w:rsidRPr="00BA671E">
        <w:rPr>
          <w:rFonts w:ascii="Arial" w:eastAsia="Arial" w:hAnsi="Arial" w:cs="Arial"/>
          <w:sz w:val="22"/>
          <w:szCs w:val="22"/>
        </w:rPr>
        <w:tab/>
        <w:t>US Government, excell</w:t>
      </w:r>
      <w:r w:rsidR="0027042B" w:rsidRPr="00BA671E">
        <w:rPr>
          <w:rFonts w:ascii="Arial" w:eastAsia="Arial" w:hAnsi="Arial" w:cs="Arial"/>
          <w:sz w:val="22"/>
          <w:szCs w:val="22"/>
        </w:rPr>
        <w:t>ent employee selected</w:t>
      </w:r>
    </w:p>
    <w:p w14:paraId="64FDAAF3" w14:textId="77777777" w:rsidR="0027042B" w:rsidRPr="00BA671E" w:rsidRDefault="0033264C" w:rsidP="00BA671E">
      <w:pPr>
        <w:spacing w:line="276" w:lineRule="auto"/>
        <w:ind w:left="1418" w:hanging="1418"/>
        <w:jc w:val="both"/>
        <w:rPr>
          <w:rFonts w:ascii="Arial" w:eastAsia="Arial" w:hAnsi="Arial" w:cs="Arial"/>
          <w:sz w:val="22"/>
          <w:szCs w:val="22"/>
        </w:rPr>
      </w:pPr>
      <w:r w:rsidRPr="00BA671E">
        <w:rPr>
          <w:rFonts w:ascii="Arial" w:eastAsia="Arial" w:hAnsi="Arial" w:cs="Arial"/>
          <w:sz w:val="22"/>
          <w:szCs w:val="22"/>
        </w:rPr>
        <w:t>2009</w:t>
      </w:r>
      <w:r w:rsidRPr="00BA671E">
        <w:rPr>
          <w:rFonts w:ascii="Arial" w:eastAsia="Arial" w:hAnsi="Arial" w:cs="Arial"/>
          <w:sz w:val="22"/>
          <w:szCs w:val="22"/>
        </w:rPr>
        <w:tab/>
        <w:t xml:space="preserve">Travel award selected at Gordon Research Conference </w:t>
      </w:r>
    </w:p>
    <w:p w14:paraId="72941998" w14:textId="77777777" w:rsidR="0033264C" w:rsidRPr="00BA671E" w:rsidRDefault="0033264C" w:rsidP="00BA671E">
      <w:pPr>
        <w:spacing w:line="276" w:lineRule="auto"/>
        <w:ind w:left="1418"/>
        <w:jc w:val="both"/>
        <w:rPr>
          <w:rFonts w:ascii="Arial" w:eastAsia="Arial" w:hAnsi="Arial" w:cs="Arial"/>
          <w:sz w:val="22"/>
          <w:szCs w:val="22"/>
        </w:rPr>
      </w:pPr>
      <w:r w:rsidRPr="00BA671E">
        <w:rPr>
          <w:rFonts w:ascii="Arial" w:eastAsia="Arial" w:hAnsi="Arial" w:cs="Arial"/>
          <w:sz w:val="22"/>
          <w:szCs w:val="22"/>
        </w:rPr>
        <w:t>(declined due to US Government</w:t>
      </w:r>
      <w:r w:rsidR="0027042B" w:rsidRPr="00BA671E">
        <w:rPr>
          <w:rFonts w:ascii="Arial" w:eastAsia="Arial" w:hAnsi="Arial" w:cs="Arial"/>
          <w:sz w:val="22"/>
          <w:szCs w:val="22"/>
        </w:rPr>
        <w:t xml:space="preserve"> regulations</w:t>
      </w:r>
      <w:r w:rsidRPr="00BA671E">
        <w:rPr>
          <w:rFonts w:ascii="Arial" w:eastAsia="Arial" w:hAnsi="Arial" w:cs="Arial"/>
          <w:sz w:val="22"/>
          <w:szCs w:val="22"/>
        </w:rPr>
        <w:t>)</w:t>
      </w:r>
    </w:p>
    <w:p w14:paraId="36A6DCF2" w14:textId="77777777" w:rsidR="00307256" w:rsidRPr="00BA671E" w:rsidRDefault="00307256" w:rsidP="00BA671E">
      <w:pPr>
        <w:spacing w:line="276" w:lineRule="auto"/>
        <w:ind w:left="1418" w:hanging="1418"/>
        <w:jc w:val="both"/>
        <w:rPr>
          <w:rFonts w:ascii="Arial" w:eastAsia="Batang" w:hAnsi="Arial" w:cs="Arial"/>
          <w:sz w:val="22"/>
          <w:szCs w:val="22"/>
          <w:lang w:eastAsia="ar-SA"/>
        </w:rPr>
      </w:pPr>
      <w:r w:rsidRPr="00BA671E">
        <w:rPr>
          <w:rFonts w:ascii="Arial" w:eastAsia="Batang" w:hAnsi="Arial" w:cs="Arial"/>
          <w:sz w:val="22"/>
          <w:szCs w:val="22"/>
          <w:lang w:eastAsia="ar-SA"/>
        </w:rPr>
        <w:t>2004–2006</w:t>
      </w:r>
      <w:r w:rsidRPr="00BA671E">
        <w:rPr>
          <w:rFonts w:ascii="Arial" w:eastAsia="Batang" w:hAnsi="Arial" w:cs="Arial"/>
          <w:sz w:val="22"/>
          <w:szCs w:val="22"/>
          <w:lang w:eastAsia="ar-SA"/>
        </w:rPr>
        <w:tab/>
        <w:t>Japanese Society for Promoting Science (JSPS) Research Fellowship</w:t>
      </w:r>
    </w:p>
    <w:p w14:paraId="3A770C27" w14:textId="77777777" w:rsidR="00822836" w:rsidRPr="00BA671E" w:rsidRDefault="00307256" w:rsidP="00BA671E">
      <w:pPr>
        <w:spacing w:after="120" w:line="276" w:lineRule="auto"/>
        <w:ind w:left="1418" w:hanging="1418"/>
        <w:jc w:val="both"/>
        <w:rPr>
          <w:rFonts w:ascii="Arial" w:eastAsia="Batang" w:hAnsi="Arial" w:cs="Arial"/>
          <w:sz w:val="22"/>
          <w:szCs w:val="22"/>
          <w:lang w:eastAsia="ar-SA"/>
        </w:rPr>
      </w:pPr>
      <w:r w:rsidRPr="00BA671E">
        <w:rPr>
          <w:rFonts w:ascii="Arial" w:eastAsia="Batang" w:hAnsi="Arial" w:cs="Arial"/>
          <w:sz w:val="22"/>
          <w:szCs w:val="22"/>
          <w:lang w:eastAsia="ar-SA"/>
        </w:rPr>
        <w:tab/>
        <w:t xml:space="preserve">($88,000 funding for two </w:t>
      </w:r>
      <w:proofErr w:type="spellStart"/>
      <w:r w:rsidRPr="00BA671E">
        <w:rPr>
          <w:rFonts w:ascii="Arial" w:eastAsia="Batang" w:hAnsi="Arial" w:cs="Arial"/>
          <w:sz w:val="22"/>
          <w:szCs w:val="22"/>
          <w:lang w:eastAsia="ar-SA"/>
        </w:rPr>
        <w:t>years</w:t>
      </w:r>
      <w:proofErr w:type="spellEnd"/>
      <w:r w:rsidRPr="00BA671E">
        <w:rPr>
          <w:rFonts w:ascii="Arial" w:eastAsia="Batang" w:hAnsi="Arial" w:cs="Arial"/>
          <w:sz w:val="22"/>
          <w:szCs w:val="22"/>
          <w:lang w:eastAsia="ar-SA"/>
        </w:rPr>
        <w:t xml:space="preserve"> salary and $20,000 for the research)</w:t>
      </w:r>
    </w:p>
    <w:p w14:paraId="415C3A93" w14:textId="77777777" w:rsidR="00307256" w:rsidRPr="00BA671E" w:rsidRDefault="00307256" w:rsidP="00BA671E">
      <w:pPr>
        <w:jc w:val="both"/>
        <w:rPr>
          <w:rFonts w:ascii="Arial" w:eastAsia="Batang" w:hAnsi="Arial" w:cs="Arial"/>
          <w:sz w:val="22"/>
          <w:szCs w:val="22"/>
          <w:lang w:eastAsia="ar-SA"/>
        </w:rPr>
      </w:pPr>
    </w:p>
    <w:p w14:paraId="7C9BDE4A" w14:textId="1CE37E8B" w:rsidR="00A65510" w:rsidRPr="00BA671E" w:rsidRDefault="00003AC7" w:rsidP="00BA671E">
      <w:pPr>
        <w:spacing w:after="120"/>
        <w:jc w:val="both"/>
        <w:rPr>
          <w:rFonts w:ascii="Arial" w:hAnsi="Arial" w:cs="Arial"/>
          <w:b/>
          <w:sz w:val="22"/>
          <w:szCs w:val="22"/>
          <w:lang w:eastAsia="ar-SA"/>
        </w:rPr>
      </w:pPr>
      <w:r w:rsidRPr="00BA671E">
        <w:rPr>
          <w:rFonts w:ascii="Arial" w:hAnsi="Arial" w:cs="Arial"/>
          <w:b/>
          <w:noProof/>
          <w:sz w:val="22"/>
          <w:szCs w:val="22"/>
        </w:rPr>
        <mc:AlternateContent>
          <mc:Choice Requires="wps">
            <w:drawing>
              <wp:anchor distT="0" distB="0" distL="114300" distR="114300" simplePos="0" relativeHeight="251646976" behindDoc="0" locked="0" layoutInCell="1" allowOverlap="1" wp14:anchorId="39CE8881" wp14:editId="49347AF1">
                <wp:simplePos x="0" y="0"/>
                <wp:positionH relativeFrom="column">
                  <wp:posOffset>-48260</wp:posOffset>
                </wp:positionH>
                <wp:positionV relativeFrom="paragraph">
                  <wp:posOffset>170180</wp:posOffset>
                </wp:positionV>
                <wp:extent cx="5753100" cy="0"/>
                <wp:effectExtent l="53340" t="55880" r="60960" b="5842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931852" id="Line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3.4pt" to="449.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" strokeweight=".26mm">
                <v:stroke joinstyle="miter"/>
              </v:line>
            </w:pict>
          </mc:Fallback>
        </mc:AlternateContent>
      </w:r>
      <w:r w:rsidR="00307256" w:rsidRPr="00BA671E">
        <w:rPr>
          <w:rFonts w:ascii="Arial" w:hAnsi="Arial" w:cs="Arial"/>
          <w:b/>
          <w:sz w:val="22"/>
          <w:szCs w:val="22"/>
        </w:rPr>
        <w:t>Oral Presentations</w:t>
      </w:r>
    </w:p>
    <w:p w14:paraId="06133EAF" w14:textId="0F0C3639" w:rsidR="00471C70" w:rsidRDefault="00471C70"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Pr>
          <w:rFonts w:ascii="Arial" w:eastAsia="MS Mincho" w:hAnsi="Arial" w:cs="Arial"/>
          <w:sz w:val="22"/>
          <w:szCs w:val="22"/>
        </w:rPr>
        <w:t xml:space="preserve">2022, Sep, </w:t>
      </w:r>
      <w:proofErr w:type="spellStart"/>
      <w:r w:rsidRPr="00BA671E">
        <w:rPr>
          <w:rFonts w:ascii="Arial" w:eastAsia="MS Mincho" w:hAnsi="Arial" w:cs="Arial"/>
          <w:sz w:val="22"/>
          <w:szCs w:val="22"/>
        </w:rPr>
        <w:t>Murnau</w:t>
      </w:r>
      <w:proofErr w:type="spellEnd"/>
      <w:r w:rsidRPr="00BA671E">
        <w:rPr>
          <w:rFonts w:ascii="Arial" w:eastAsia="MS Mincho" w:hAnsi="Arial" w:cs="Arial"/>
          <w:sz w:val="22"/>
          <w:szCs w:val="22"/>
        </w:rPr>
        <w:t xml:space="preserve"> conference on Structural Biology, Germany</w:t>
      </w:r>
    </w:p>
    <w:p w14:paraId="6288CED8" w14:textId="236814A8" w:rsidR="00471C70" w:rsidRDefault="00471C70"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Pr>
          <w:rFonts w:ascii="Arial" w:eastAsia="MS Mincho" w:hAnsi="Arial" w:cs="Arial"/>
          <w:sz w:val="22"/>
          <w:szCs w:val="22"/>
        </w:rPr>
        <w:t xml:space="preserve">2021, Sep, </w:t>
      </w:r>
      <w:r w:rsidRPr="00BA671E">
        <w:rPr>
          <w:rFonts w:ascii="Arial" w:eastAsia="MS Mincho" w:hAnsi="Arial" w:cs="Arial"/>
          <w:sz w:val="22"/>
          <w:szCs w:val="22"/>
        </w:rPr>
        <w:t xml:space="preserve">Microtubules in Neurons, Island </w:t>
      </w:r>
      <w:proofErr w:type="spellStart"/>
      <w:r w:rsidRPr="00BA671E">
        <w:rPr>
          <w:rFonts w:ascii="Arial" w:eastAsia="MS Mincho" w:hAnsi="Arial" w:cs="Arial"/>
          <w:sz w:val="22"/>
          <w:szCs w:val="22"/>
        </w:rPr>
        <w:t>Frauenchiemsee</w:t>
      </w:r>
      <w:proofErr w:type="spellEnd"/>
      <w:r w:rsidRPr="00BA671E">
        <w:rPr>
          <w:rFonts w:ascii="Arial" w:eastAsia="MS Mincho" w:hAnsi="Arial" w:cs="Arial"/>
          <w:sz w:val="22"/>
          <w:szCs w:val="22"/>
        </w:rPr>
        <w:t>, Germany</w:t>
      </w:r>
    </w:p>
    <w:p w14:paraId="3DFBB9B7" w14:textId="456A74F8" w:rsidR="00471C70" w:rsidRDefault="00471C70"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Pr>
          <w:rFonts w:ascii="Arial" w:eastAsia="MS Mincho" w:hAnsi="Arial" w:cs="Arial"/>
          <w:sz w:val="22"/>
          <w:szCs w:val="22"/>
        </w:rPr>
        <w:t xml:space="preserve">2021, May, </w:t>
      </w:r>
      <w:r w:rsidRPr="00BA671E">
        <w:rPr>
          <w:rFonts w:ascii="Arial" w:eastAsia="MS Mincho" w:hAnsi="Arial" w:cs="Arial"/>
          <w:sz w:val="22"/>
          <w:szCs w:val="22"/>
        </w:rPr>
        <w:t>EMBO workshop – molecular neurobiology, Crete, Greece</w:t>
      </w:r>
    </w:p>
    <w:p w14:paraId="03436FCF" w14:textId="3896A3B6" w:rsidR="00BA671E" w:rsidRDefault="00BA671E"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202</w:t>
      </w:r>
      <w:r>
        <w:rPr>
          <w:rFonts w:ascii="Arial" w:eastAsia="MS Mincho" w:hAnsi="Arial" w:cs="Arial"/>
          <w:sz w:val="22"/>
          <w:szCs w:val="22"/>
        </w:rPr>
        <w:t>1</w:t>
      </w:r>
      <w:r w:rsidRPr="00BA671E">
        <w:rPr>
          <w:rFonts w:ascii="Arial" w:eastAsia="MS Mincho" w:hAnsi="Arial" w:cs="Arial"/>
          <w:sz w:val="22"/>
          <w:szCs w:val="22"/>
        </w:rPr>
        <w:t xml:space="preserve">, </w:t>
      </w:r>
      <w:r>
        <w:rPr>
          <w:rFonts w:ascii="Arial" w:eastAsia="MS Mincho" w:hAnsi="Arial" w:cs="Arial"/>
          <w:sz w:val="22"/>
          <w:szCs w:val="22"/>
        </w:rPr>
        <w:t>May</w:t>
      </w:r>
      <w:r w:rsidRPr="00BA671E">
        <w:rPr>
          <w:rFonts w:ascii="Arial" w:eastAsia="MS Mincho" w:hAnsi="Arial" w:cs="Arial"/>
          <w:sz w:val="22"/>
          <w:szCs w:val="22"/>
        </w:rPr>
        <w:t>, Yale University, USA</w:t>
      </w:r>
    </w:p>
    <w:p w14:paraId="6C02630D" w14:textId="4770C4ED" w:rsidR="00BA671E" w:rsidRPr="00BA671E" w:rsidRDefault="00BA671E"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202</w:t>
      </w:r>
      <w:r>
        <w:rPr>
          <w:rFonts w:ascii="Arial" w:eastAsia="MS Mincho" w:hAnsi="Arial" w:cs="Arial"/>
          <w:sz w:val="22"/>
          <w:szCs w:val="22"/>
        </w:rPr>
        <w:t>1</w:t>
      </w:r>
      <w:r w:rsidR="004419BE">
        <w:rPr>
          <w:rFonts w:ascii="Arial" w:eastAsia="MS Mincho" w:hAnsi="Arial" w:cs="Arial"/>
          <w:sz w:val="22"/>
          <w:szCs w:val="22"/>
        </w:rPr>
        <w:t>,</w:t>
      </w:r>
      <w:r w:rsidRPr="00BA671E">
        <w:rPr>
          <w:rFonts w:ascii="Arial" w:eastAsia="MS Mincho" w:hAnsi="Arial" w:cs="Arial"/>
          <w:sz w:val="22"/>
          <w:szCs w:val="22"/>
        </w:rPr>
        <w:t xml:space="preserve"> May, University of Chicago, USA (</w:t>
      </w:r>
      <w:r>
        <w:rPr>
          <w:rFonts w:ascii="Arial" w:eastAsia="MS Mincho" w:hAnsi="Arial" w:cs="Arial"/>
          <w:sz w:val="22"/>
          <w:szCs w:val="22"/>
        </w:rPr>
        <w:t>web seminar</w:t>
      </w:r>
      <w:r w:rsidRPr="00BA671E">
        <w:rPr>
          <w:rFonts w:ascii="Arial" w:eastAsia="MS Mincho" w:hAnsi="Arial" w:cs="Arial"/>
          <w:sz w:val="22"/>
          <w:szCs w:val="22"/>
        </w:rPr>
        <w:t>)</w:t>
      </w:r>
    </w:p>
    <w:p w14:paraId="657BF202" w14:textId="4CB628AE" w:rsidR="00F674B6" w:rsidRPr="00BA671E" w:rsidRDefault="0080772C"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2020, Oct, </w:t>
      </w:r>
      <w:r w:rsidR="000D2567" w:rsidRPr="00BA671E">
        <w:rPr>
          <w:rFonts w:ascii="Arial" w:eastAsia="MS Mincho" w:hAnsi="Arial" w:cs="Arial"/>
          <w:sz w:val="22"/>
          <w:szCs w:val="22"/>
        </w:rPr>
        <w:t xml:space="preserve">Switzerland </w:t>
      </w:r>
      <w:r w:rsidR="00F674B6" w:rsidRPr="00BA671E">
        <w:rPr>
          <w:rFonts w:ascii="Arial" w:eastAsia="MS Mincho" w:hAnsi="Arial" w:cs="Arial"/>
          <w:sz w:val="22"/>
          <w:szCs w:val="22"/>
        </w:rPr>
        <w:t>(postponed due to Covid-19 crisis)</w:t>
      </w:r>
    </w:p>
    <w:p w14:paraId="1C75643D" w14:textId="50050A96" w:rsidR="0080772C" w:rsidRPr="00BA671E" w:rsidRDefault="0080772C"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2020, Oct, </w:t>
      </w:r>
      <w:r w:rsidR="000D2567" w:rsidRPr="00BA671E">
        <w:rPr>
          <w:rFonts w:ascii="Arial" w:eastAsia="MS Mincho" w:hAnsi="Arial" w:cs="Arial"/>
          <w:sz w:val="22"/>
          <w:szCs w:val="22"/>
        </w:rPr>
        <w:t xml:space="preserve">MBI Conference, </w:t>
      </w:r>
      <w:r w:rsidRPr="00BA671E">
        <w:rPr>
          <w:rFonts w:ascii="Arial" w:eastAsia="MS Mincho" w:hAnsi="Arial" w:cs="Arial"/>
          <w:sz w:val="22"/>
          <w:szCs w:val="22"/>
        </w:rPr>
        <w:t>Singapore</w:t>
      </w:r>
      <w:r w:rsidR="000D2567" w:rsidRPr="00BA671E">
        <w:rPr>
          <w:rFonts w:ascii="Arial" w:eastAsia="MS Mincho" w:hAnsi="Arial" w:cs="Arial"/>
          <w:sz w:val="22"/>
          <w:szCs w:val="22"/>
        </w:rPr>
        <w:t xml:space="preserve"> </w:t>
      </w:r>
      <w:r w:rsidR="00F674B6" w:rsidRPr="00BA671E">
        <w:rPr>
          <w:rFonts w:ascii="Arial" w:eastAsia="MS Mincho" w:hAnsi="Arial" w:cs="Arial"/>
          <w:sz w:val="22"/>
          <w:szCs w:val="22"/>
        </w:rPr>
        <w:t>(</w:t>
      </w:r>
      <w:r w:rsidR="00BA671E">
        <w:rPr>
          <w:rFonts w:ascii="Arial" w:eastAsia="MS Mincho" w:hAnsi="Arial" w:cs="Arial"/>
          <w:sz w:val="22"/>
          <w:szCs w:val="22"/>
        </w:rPr>
        <w:t>converted</w:t>
      </w:r>
      <w:r w:rsidR="00F674B6" w:rsidRPr="00BA671E">
        <w:rPr>
          <w:rFonts w:ascii="Arial" w:eastAsia="MS Mincho" w:hAnsi="Arial" w:cs="Arial"/>
          <w:sz w:val="22"/>
          <w:szCs w:val="22"/>
        </w:rPr>
        <w:t xml:space="preserve"> to </w:t>
      </w:r>
      <w:r w:rsidR="00BA671E">
        <w:rPr>
          <w:rFonts w:ascii="Arial" w:eastAsia="MS Mincho" w:hAnsi="Arial" w:cs="Arial"/>
          <w:sz w:val="22"/>
          <w:szCs w:val="22"/>
        </w:rPr>
        <w:t xml:space="preserve">web conference </w:t>
      </w:r>
      <w:r w:rsidR="00F674B6" w:rsidRPr="00BA671E">
        <w:rPr>
          <w:rFonts w:ascii="Arial" w:eastAsia="MS Mincho" w:hAnsi="Arial" w:cs="Arial"/>
          <w:sz w:val="22"/>
          <w:szCs w:val="22"/>
        </w:rPr>
        <w:t>Covid-19 crisis)</w:t>
      </w:r>
    </w:p>
    <w:p w14:paraId="3DAF5C99" w14:textId="4EE4C5A2" w:rsidR="002D00DA" w:rsidRPr="00BA671E" w:rsidRDefault="002D00DA"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2020, Oct, Microtubules in Neurons, Island </w:t>
      </w:r>
      <w:proofErr w:type="spellStart"/>
      <w:r w:rsidRPr="00BA671E">
        <w:rPr>
          <w:rFonts w:ascii="Arial" w:eastAsia="MS Mincho" w:hAnsi="Arial" w:cs="Arial"/>
          <w:sz w:val="22"/>
          <w:szCs w:val="22"/>
        </w:rPr>
        <w:t>Frauenchiemsee</w:t>
      </w:r>
      <w:proofErr w:type="spellEnd"/>
      <w:r w:rsidRPr="00BA671E">
        <w:rPr>
          <w:rFonts w:ascii="Arial" w:eastAsia="MS Mincho" w:hAnsi="Arial" w:cs="Arial"/>
          <w:sz w:val="22"/>
          <w:szCs w:val="22"/>
        </w:rPr>
        <w:t xml:space="preserve">, Germany </w:t>
      </w:r>
      <w:r w:rsidR="00F674B6" w:rsidRPr="00BA671E">
        <w:rPr>
          <w:rFonts w:ascii="Arial" w:eastAsia="MS Mincho" w:hAnsi="Arial" w:cs="Arial"/>
          <w:sz w:val="22"/>
          <w:szCs w:val="22"/>
        </w:rPr>
        <w:t>(postponed due to Covid-19 crisis)</w:t>
      </w:r>
    </w:p>
    <w:p w14:paraId="7979A2F3" w14:textId="4A6D41EF" w:rsidR="00F674B6" w:rsidRPr="00BA671E" w:rsidRDefault="00F674B6"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2020, Sep, Washington University (web seminar)</w:t>
      </w:r>
    </w:p>
    <w:p w14:paraId="06F8C5D7" w14:textId="4C2048B9" w:rsidR="0080772C" w:rsidRPr="00BA671E" w:rsidRDefault="0080772C"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2020, Sep, </w:t>
      </w:r>
      <w:proofErr w:type="spellStart"/>
      <w:r w:rsidRPr="00BA671E">
        <w:rPr>
          <w:rFonts w:ascii="Arial" w:eastAsia="MS Mincho" w:hAnsi="Arial" w:cs="Arial"/>
          <w:sz w:val="22"/>
          <w:szCs w:val="22"/>
        </w:rPr>
        <w:t>Murnau</w:t>
      </w:r>
      <w:proofErr w:type="spellEnd"/>
      <w:r w:rsidRPr="00BA671E">
        <w:rPr>
          <w:rFonts w:ascii="Arial" w:eastAsia="MS Mincho" w:hAnsi="Arial" w:cs="Arial"/>
          <w:sz w:val="22"/>
          <w:szCs w:val="22"/>
        </w:rPr>
        <w:t xml:space="preserve"> conference on Structural Biology, Germany </w:t>
      </w:r>
      <w:r w:rsidR="00F674B6" w:rsidRPr="00BA671E">
        <w:rPr>
          <w:rFonts w:ascii="Arial" w:eastAsia="MS Mincho" w:hAnsi="Arial" w:cs="Arial"/>
          <w:sz w:val="22"/>
          <w:szCs w:val="22"/>
        </w:rPr>
        <w:t>(postponed due to Covid-19 crisis)</w:t>
      </w:r>
    </w:p>
    <w:p w14:paraId="6098F44F" w14:textId="51B6E62D" w:rsidR="002D00DA" w:rsidRPr="00BA671E" w:rsidRDefault="00A5511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2020, </w:t>
      </w:r>
      <w:r w:rsidR="00BE4C46" w:rsidRPr="00BA671E">
        <w:rPr>
          <w:rFonts w:ascii="Arial" w:eastAsia="MS Mincho" w:hAnsi="Arial" w:cs="Arial"/>
          <w:sz w:val="22"/>
          <w:szCs w:val="22"/>
        </w:rPr>
        <w:t xml:space="preserve">Jul, </w:t>
      </w:r>
      <w:r w:rsidRPr="00BA671E">
        <w:rPr>
          <w:rFonts w:ascii="Arial" w:eastAsia="MS Mincho" w:hAnsi="Arial" w:cs="Arial"/>
          <w:sz w:val="22"/>
          <w:szCs w:val="22"/>
        </w:rPr>
        <w:t xml:space="preserve">Protein Society meeting, Sapporo, Japan </w:t>
      </w:r>
      <w:r w:rsidR="00F674B6" w:rsidRPr="00BA671E">
        <w:rPr>
          <w:rFonts w:ascii="Arial" w:eastAsia="MS Mincho" w:hAnsi="Arial" w:cs="Arial"/>
          <w:sz w:val="22"/>
          <w:szCs w:val="22"/>
        </w:rPr>
        <w:t>(postponed due to Covid-19 crisis)</w:t>
      </w:r>
    </w:p>
    <w:p w14:paraId="4A3B068C" w14:textId="08E2044E" w:rsidR="00C15386" w:rsidRPr="00BA671E" w:rsidRDefault="00C15386"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2020</w:t>
      </w:r>
      <w:r w:rsidR="004419BE">
        <w:rPr>
          <w:rFonts w:ascii="Arial" w:eastAsia="MS Mincho" w:hAnsi="Arial" w:cs="Arial"/>
          <w:sz w:val="22"/>
          <w:szCs w:val="22"/>
        </w:rPr>
        <w:t>,</w:t>
      </w:r>
      <w:r w:rsidRPr="00BA671E">
        <w:rPr>
          <w:rFonts w:ascii="Arial" w:eastAsia="MS Mincho" w:hAnsi="Arial" w:cs="Arial"/>
          <w:sz w:val="22"/>
          <w:szCs w:val="22"/>
        </w:rPr>
        <w:t xml:space="preserve"> May, University of Chicago, USA </w:t>
      </w:r>
      <w:r w:rsidR="00F674B6" w:rsidRPr="00BA671E">
        <w:rPr>
          <w:rFonts w:ascii="Arial" w:eastAsia="MS Mincho" w:hAnsi="Arial" w:cs="Arial"/>
          <w:sz w:val="22"/>
          <w:szCs w:val="22"/>
        </w:rPr>
        <w:t>(postponed due to Covid-19 crisis)</w:t>
      </w:r>
    </w:p>
    <w:p w14:paraId="5DFB3117" w14:textId="3FDC7E31" w:rsidR="000F2C5F" w:rsidRPr="00BA671E" w:rsidRDefault="000F2C5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2020, May, EMBO workshop – molecular neurobiology, Crete, Greece (</w:t>
      </w:r>
      <w:r w:rsidR="00F674B6" w:rsidRPr="00BA671E">
        <w:rPr>
          <w:rFonts w:ascii="Arial" w:eastAsia="MS Mincho" w:hAnsi="Arial" w:cs="Arial"/>
          <w:sz w:val="22"/>
          <w:szCs w:val="22"/>
        </w:rPr>
        <w:t>postponed due to Covid-19 crisis</w:t>
      </w:r>
      <w:r w:rsidRPr="00BA671E">
        <w:rPr>
          <w:rFonts w:ascii="Arial" w:eastAsia="MS Mincho" w:hAnsi="Arial" w:cs="Arial"/>
          <w:sz w:val="22"/>
          <w:szCs w:val="22"/>
        </w:rPr>
        <w:t>)</w:t>
      </w:r>
    </w:p>
    <w:p w14:paraId="49D0F4BE" w14:textId="3E3D5685" w:rsidR="00F674B6" w:rsidRPr="00BA671E" w:rsidRDefault="00E45005"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2020, </w:t>
      </w:r>
      <w:r w:rsidR="00DA288F" w:rsidRPr="00BA671E">
        <w:rPr>
          <w:rFonts w:ascii="Arial" w:eastAsia="MS Mincho" w:hAnsi="Arial" w:cs="Arial"/>
          <w:sz w:val="22"/>
          <w:szCs w:val="22"/>
        </w:rPr>
        <w:t xml:space="preserve">Apr, 'The cytoskeletal road to neuronal function', </w:t>
      </w:r>
      <w:r w:rsidR="00076449" w:rsidRPr="00BA671E">
        <w:rPr>
          <w:rFonts w:ascii="Arial" w:eastAsia="MS Mincho" w:hAnsi="Arial" w:cs="Arial"/>
          <w:sz w:val="22"/>
          <w:szCs w:val="22"/>
        </w:rPr>
        <w:t>West Sussex, UK</w:t>
      </w:r>
      <w:r w:rsidR="00E744BF" w:rsidRPr="00BA671E">
        <w:rPr>
          <w:rFonts w:ascii="Arial" w:eastAsia="MS Mincho" w:hAnsi="Arial" w:cs="Arial"/>
          <w:sz w:val="22"/>
          <w:szCs w:val="22"/>
        </w:rPr>
        <w:t xml:space="preserve"> </w:t>
      </w:r>
      <w:r w:rsidR="00F674B6" w:rsidRPr="00BA671E">
        <w:rPr>
          <w:rFonts w:ascii="Arial" w:eastAsia="MS Mincho" w:hAnsi="Arial" w:cs="Arial"/>
          <w:sz w:val="22"/>
          <w:szCs w:val="22"/>
        </w:rPr>
        <w:t>(postponed due to Covid-19 crisis)</w:t>
      </w:r>
    </w:p>
    <w:p w14:paraId="377EC83A" w14:textId="213E61A4" w:rsidR="00BA4814" w:rsidRPr="00BA671E" w:rsidRDefault="00BA4814"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2020, </w:t>
      </w:r>
      <w:r w:rsidR="000D2567" w:rsidRPr="00BA671E">
        <w:rPr>
          <w:rFonts w:ascii="Arial" w:eastAsia="MS Mincho" w:hAnsi="Arial" w:cs="Arial"/>
          <w:sz w:val="22"/>
          <w:szCs w:val="22"/>
        </w:rPr>
        <w:t>Apr</w:t>
      </w:r>
      <w:r w:rsidR="00F674B6" w:rsidRPr="00BA671E">
        <w:rPr>
          <w:rFonts w:ascii="Arial" w:eastAsia="MS Mincho" w:hAnsi="Arial" w:cs="Arial"/>
          <w:sz w:val="22"/>
          <w:szCs w:val="22"/>
        </w:rPr>
        <w:t>, Yale University, USA (postponed due to Covid-19 crisis)</w:t>
      </w:r>
    </w:p>
    <w:p w14:paraId="7C4453C8" w14:textId="644F1B23" w:rsidR="00F674B6" w:rsidRPr="00BA671E" w:rsidRDefault="00F674B6"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2020, Jan, NIDDK, NIH</w:t>
      </w:r>
    </w:p>
    <w:p w14:paraId="2964D6B7" w14:textId="650CB98E" w:rsidR="00517512" w:rsidRPr="00BA671E" w:rsidRDefault="00517512"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2019, Nov, </w:t>
      </w:r>
      <w:r w:rsidR="00AC7B7F" w:rsidRPr="00BA671E">
        <w:rPr>
          <w:rFonts w:ascii="Arial" w:eastAsia="MS Mincho" w:hAnsi="Arial" w:cs="Arial"/>
          <w:sz w:val="22"/>
          <w:szCs w:val="22"/>
        </w:rPr>
        <w:t>Univers</w:t>
      </w:r>
      <w:r w:rsidR="00F674B6" w:rsidRPr="00BA671E">
        <w:rPr>
          <w:rFonts w:ascii="Arial" w:eastAsia="MS Mincho" w:hAnsi="Arial" w:cs="Arial"/>
          <w:sz w:val="22"/>
          <w:szCs w:val="22"/>
        </w:rPr>
        <w:t>ity of Kaiserslautern, Germany</w:t>
      </w:r>
    </w:p>
    <w:p w14:paraId="6867DC8C" w14:textId="3437682F" w:rsidR="000F2C5F" w:rsidRPr="00BA671E" w:rsidRDefault="000F2C5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2019, Oct, </w:t>
      </w:r>
      <w:r w:rsidR="002D3CC1" w:rsidRPr="00BA671E">
        <w:rPr>
          <w:rFonts w:ascii="Arial" w:eastAsia="MS Mincho" w:hAnsi="Arial" w:cs="Arial"/>
          <w:sz w:val="22"/>
          <w:szCs w:val="22"/>
        </w:rPr>
        <w:t xml:space="preserve">symposium “New trends in bioscience” </w:t>
      </w:r>
      <w:r w:rsidRPr="00BA671E">
        <w:rPr>
          <w:rFonts w:ascii="Arial" w:eastAsia="MS Mincho" w:hAnsi="Arial" w:cs="Arial"/>
          <w:sz w:val="22"/>
          <w:szCs w:val="22"/>
        </w:rPr>
        <w:t xml:space="preserve">Ceske Budejovice, Czech Republic </w:t>
      </w:r>
    </w:p>
    <w:p w14:paraId="0BF0782D" w14:textId="4CA4A69E" w:rsidR="000B2365" w:rsidRPr="00BA671E" w:rsidRDefault="000B2365"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2019, Oct, Max Planck Institute </w:t>
      </w:r>
      <w:r w:rsidR="00E53A28" w:rsidRPr="00BA671E">
        <w:rPr>
          <w:rFonts w:ascii="Arial" w:eastAsia="MS Mincho" w:hAnsi="Arial" w:cs="Arial"/>
          <w:sz w:val="22"/>
          <w:szCs w:val="22"/>
        </w:rPr>
        <w:t>for molecular physiology</w:t>
      </w:r>
      <w:r w:rsidRPr="00BA671E">
        <w:rPr>
          <w:rFonts w:ascii="Arial" w:eastAsia="MS Mincho" w:hAnsi="Arial" w:cs="Arial"/>
          <w:sz w:val="22"/>
          <w:szCs w:val="22"/>
        </w:rPr>
        <w:t xml:space="preserve"> </w:t>
      </w:r>
    </w:p>
    <w:p w14:paraId="744B50ED" w14:textId="6398E98B" w:rsidR="001E7E87" w:rsidRPr="00BA671E" w:rsidRDefault="001E7E87"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2019, Jul, EBSA2019 </w:t>
      </w:r>
      <w:r w:rsidR="00E45005" w:rsidRPr="00BA671E">
        <w:rPr>
          <w:rFonts w:ascii="Arial" w:eastAsia="MS Mincho" w:hAnsi="Arial" w:cs="Arial"/>
          <w:sz w:val="22"/>
          <w:szCs w:val="22"/>
        </w:rPr>
        <w:t>(Biophysics congress), Madrid, Spain</w:t>
      </w:r>
    </w:p>
    <w:p w14:paraId="1E86BC75" w14:textId="14FE212C" w:rsidR="001E7E87" w:rsidRPr="00BA671E" w:rsidRDefault="001E7E87"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2019, May, ISBC2019 International School of biological crystallization, Granada, Spain</w:t>
      </w:r>
    </w:p>
    <w:p w14:paraId="0AD7AC20" w14:textId="29703AD7" w:rsidR="001E7E87" w:rsidRPr="00BA671E" w:rsidRDefault="001E7E87"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2019, May, Gordon Research Conference on fibronectin, integrins and related molecules</w:t>
      </w:r>
      <w:r w:rsidR="00E06A6D" w:rsidRPr="00BA671E">
        <w:rPr>
          <w:rFonts w:ascii="Arial" w:eastAsia="MS Mincho" w:hAnsi="Arial" w:cs="Arial"/>
          <w:sz w:val="22"/>
          <w:szCs w:val="22"/>
        </w:rPr>
        <w:t>, Italy</w:t>
      </w:r>
      <w:r w:rsidRPr="00BA671E">
        <w:rPr>
          <w:rFonts w:ascii="Arial" w:eastAsia="MS Mincho" w:hAnsi="Arial" w:cs="Arial"/>
          <w:sz w:val="22"/>
          <w:szCs w:val="22"/>
        </w:rPr>
        <w:t xml:space="preserve"> </w:t>
      </w:r>
    </w:p>
    <w:p w14:paraId="5F02BC0E" w14:textId="707DFD73" w:rsidR="001E7E87" w:rsidRPr="00BA671E" w:rsidRDefault="001E7E87"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2019, Mar, National University, </w:t>
      </w:r>
      <w:r w:rsidR="009E79B6" w:rsidRPr="00BA671E">
        <w:rPr>
          <w:rFonts w:ascii="Arial" w:eastAsia="MS Mincho" w:hAnsi="Arial" w:cs="Arial"/>
          <w:sz w:val="22"/>
          <w:szCs w:val="22"/>
        </w:rPr>
        <w:t xml:space="preserve">Taipei, </w:t>
      </w:r>
      <w:r w:rsidRPr="00BA671E">
        <w:rPr>
          <w:rFonts w:ascii="Arial" w:eastAsia="MS Mincho" w:hAnsi="Arial" w:cs="Arial"/>
          <w:sz w:val="22"/>
          <w:szCs w:val="22"/>
        </w:rPr>
        <w:t>Taiwan</w:t>
      </w:r>
    </w:p>
    <w:p w14:paraId="2ADAC083" w14:textId="2E8F8553" w:rsidR="001E7E87" w:rsidRPr="00BA671E" w:rsidRDefault="001E7E87"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2019, Feb, Technical University, Munich</w:t>
      </w:r>
    </w:p>
    <w:p w14:paraId="3A8ED3F1" w14:textId="15486CCA" w:rsidR="001E7E87" w:rsidRPr="00BA671E" w:rsidRDefault="001E7E87"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2019, Feb, Technical University</w:t>
      </w:r>
      <w:r w:rsidR="00E744BF" w:rsidRPr="00BA671E">
        <w:rPr>
          <w:rFonts w:ascii="Arial" w:eastAsia="MS Mincho" w:hAnsi="Arial" w:cs="Arial"/>
          <w:sz w:val="22"/>
          <w:szCs w:val="22"/>
        </w:rPr>
        <w:t>,</w:t>
      </w:r>
      <w:r w:rsidRPr="00BA671E">
        <w:rPr>
          <w:rFonts w:ascii="Arial" w:eastAsia="MS Mincho" w:hAnsi="Arial" w:cs="Arial"/>
          <w:sz w:val="22"/>
          <w:szCs w:val="22"/>
        </w:rPr>
        <w:t xml:space="preserve"> Berlin</w:t>
      </w:r>
    </w:p>
    <w:p w14:paraId="3E629224" w14:textId="668D37C2" w:rsidR="001E7E87" w:rsidRPr="00BA671E" w:rsidRDefault="001E7E87"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lastRenderedPageBreak/>
        <w:t>2019, Feb, National Institutes of Health, USA</w:t>
      </w:r>
    </w:p>
    <w:p w14:paraId="2C7109C8" w14:textId="079111CE" w:rsidR="009E79B6" w:rsidRPr="00BA671E" w:rsidRDefault="009E79B6"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2019, Feb, </w:t>
      </w:r>
      <w:proofErr w:type="spellStart"/>
      <w:r w:rsidRPr="00BA671E">
        <w:rPr>
          <w:rFonts w:ascii="Arial" w:eastAsia="MS Mincho" w:hAnsi="Arial" w:cs="Arial"/>
          <w:sz w:val="22"/>
          <w:szCs w:val="22"/>
        </w:rPr>
        <w:t>Wellcome</w:t>
      </w:r>
      <w:proofErr w:type="spellEnd"/>
      <w:r w:rsidRPr="00BA671E">
        <w:rPr>
          <w:rFonts w:ascii="Arial" w:eastAsia="MS Mincho" w:hAnsi="Arial" w:cs="Arial"/>
          <w:sz w:val="22"/>
          <w:szCs w:val="22"/>
        </w:rPr>
        <w:t xml:space="preserve"> Trust Center, Oxford, UK</w:t>
      </w:r>
    </w:p>
    <w:p w14:paraId="1D504117" w14:textId="29405D0D" w:rsidR="00204269" w:rsidRPr="00BA671E" w:rsidRDefault="00204269"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w:t>
      </w:r>
      <w:r w:rsidR="00E744BF" w:rsidRPr="00BA671E">
        <w:rPr>
          <w:rFonts w:ascii="Arial" w:eastAsia="MS Mincho" w:hAnsi="Arial" w:cs="Arial"/>
          <w:sz w:val="22"/>
          <w:szCs w:val="22"/>
        </w:rPr>
        <w:t xml:space="preserve">019, Jan, Leeds University, UK </w:t>
      </w:r>
    </w:p>
    <w:p w14:paraId="1C1BCB17" w14:textId="388D5BCC" w:rsidR="008534CC" w:rsidRPr="00BA671E" w:rsidRDefault="008534CC"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2018, Nov, </w:t>
      </w:r>
      <w:r w:rsidR="00E744BF" w:rsidRPr="00BA671E">
        <w:rPr>
          <w:rFonts w:ascii="Arial" w:eastAsia="MS Mincho" w:hAnsi="Arial" w:cs="Arial"/>
          <w:sz w:val="22"/>
          <w:szCs w:val="22"/>
        </w:rPr>
        <w:t>University of Bonn, Germany</w:t>
      </w:r>
    </w:p>
    <w:p w14:paraId="017C6C38" w14:textId="3B4AD3D7" w:rsidR="00204269" w:rsidRPr="00BA671E" w:rsidRDefault="00204269"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2018, Oct, LM</w:t>
      </w:r>
      <w:r w:rsidR="00E744BF" w:rsidRPr="00BA671E">
        <w:rPr>
          <w:rFonts w:ascii="Arial" w:eastAsia="MS Mincho" w:hAnsi="Arial" w:cs="Arial"/>
          <w:sz w:val="22"/>
          <w:szCs w:val="22"/>
        </w:rPr>
        <w:t>B, University of Cambridge, UK</w:t>
      </w:r>
    </w:p>
    <w:p w14:paraId="0D08B364" w14:textId="2AE777E9" w:rsidR="00637B24" w:rsidRPr="00BA671E" w:rsidRDefault="00637B24"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2018, Oct, Paul Scherrer Institute (PSI), Switzerland</w:t>
      </w:r>
    </w:p>
    <w:p w14:paraId="1C178532" w14:textId="51D49E08" w:rsidR="00D47D2B" w:rsidRPr="00BA671E" w:rsidRDefault="00EE1CE1"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2018, Sep, </w:t>
      </w:r>
      <w:r w:rsidR="00455BEE" w:rsidRPr="00BA671E">
        <w:rPr>
          <w:rFonts w:ascii="Arial" w:eastAsia="MS Mincho" w:hAnsi="Arial" w:cs="Arial"/>
          <w:sz w:val="22"/>
          <w:szCs w:val="22"/>
        </w:rPr>
        <w:t xml:space="preserve">FEBS </w:t>
      </w:r>
      <w:r w:rsidRPr="00BA671E">
        <w:rPr>
          <w:rFonts w:ascii="Arial" w:eastAsia="MS Mincho" w:hAnsi="Arial" w:cs="Arial"/>
          <w:sz w:val="22"/>
          <w:szCs w:val="22"/>
        </w:rPr>
        <w:t>Cytoskeleta</w:t>
      </w:r>
      <w:r w:rsidR="00455BEE" w:rsidRPr="00BA671E">
        <w:rPr>
          <w:rFonts w:ascii="Arial" w:eastAsia="MS Mincho" w:hAnsi="Arial" w:cs="Arial"/>
          <w:sz w:val="22"/>
          <w:szCs w:val="22"/>
        </w:rPr>
        <w:t>l Forum, Prague, Czech Republic</w:t>
      </w:r>
    </w:p>
    <w:p w14:paraId="59309C5A" w14:textId="61A54382" w:rsidR="008534CC" w:rsidRPr="00BA671E" w:rsidRDefault="008534CC"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2018, Jun, Osaka University, Japan</w:t>
      </w:r>
    </w:p>
    <w:p w14:paraId="28300B3F" w14:textId="62D0F3AD" w:rsidR="00C72CE0" w:rsidRPr="00BA671E" w:rsidRDefault="00C72CE0"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2018, </w:t>
      </w:r>
      <w:r w:rsidR="00204269" w:rsidRPr="00BA671E">
        <w:rPr>
          <w:rFonts w:ascii="Arial" w:eastAsia="MS Mincho" w:hAnsi="Arial" w:cs="Arial"/>
          <w:sz w:val="22"/>
          <w:szCs w:val="22"/>
        </w:rPr>
        <w:t>Jun</w:t>
      </w:r>
      <w:r w:rsidRPr="00BA671E">
        <w:rPr>
          <w:rFonts w:ascii="Arial" w:eastAsia="MS Mincho" w:hAnsi="Arial" w:cs="Arial"/>
          <w:sz w:val="22"/>
          <w:szCs w:val="22"/>
        </w:rPr>
        <w:t>, SFB914, Ludwig Maximilian University of Munich, Germany</w:t>
      </w:r>
    </w:p>
    <w:p w14:paraId="1C4505B0" w14:textId="6727A3C8" w:rsidR="00637B24" w:rsidRPr="00BA671E" w:rsidRDefault="00637B24"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2018, Jun, University of Geneva, Geneva, Switzerland</w:t>
      </w:r>
    </w:p>
    <w:p w14:paraId="70488452" w14:textId="62F812B8" w:rsidR="004E75F2" w:rsidRPr="00BA671E" w:rsidRDefault="004E75F2"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2018, May, EMBO workshop – molecular neurobiology, Crete, Greece</w:t>
      </w:r>
    </w:p>
    <w:p w14:paraId="4D5D899C" w14:textId="33B8053F" w:rsidR="00D47D2B" w:rsidRPr="00BA671E" w:rsidRDefault="00D47D2B"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2018, Feb, US biophysical Society annu</w:t>
      </w:r>
      <w:r w:rsidR="004E75F2" w:rsidRPr="00BA671E">
        <w:rPr>
          <w:rFonts w:ascii="Arial" w:eastAsia="MS Mincho" w:hAnsi="Arial" w:cs="Arial"/>
          <w:sz w:val="22"/>
          <w:szCs w:val="22"/>
        </w:rPr>
        <w:t>al meeting, San Francisco, USA</w:t>
      </w:r>
    </w:p>
    <w:p w14:paraId="1874F33A" w14:textId="35AE06D2" w:rsidR="00D47D2B" w:rsidRPr="00BA671E" w:rsidRDefault="00D47D2B"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2018, Feb, Oxford University, UK</w:t>
      </w:r>
    </w:p>
    <w:p w14:paraId="59A3AB78" w14:textId="15CED9BB" w:rsidR="008D78D2" w:rsidRPr="00BA671E" w:rsidRDefault="008D78D2"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2018, Jan, Technical University Munich, Germany</w:t>
      </w:r>
    </w:p>
    <w:p w14:paraId="76F60BA8" w14:textId="6053D1F7" w:rsidR="001A43C5" w:rsidRPr="00BA671E" w:rsidRDefault="001A43C5"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2018</w:t>
      </w:r>
      <w:r w:rsidR="000F2C5F" w:rsidRPr="00BA671E">
        <w:rPr>
          <w:rFonts w:ascii="Arial" w:eastAsia="MS Mincho" w:hAnsi="Arial" w:cs="Arial"/>
          <w:sz w:val="22"/>
          <w:szCs w:val="22"/>
        </w:rPr>
        <w:t>,</w:t>
      </w:r>
      <w:r w:rsidRPr="00BA671E">
        <w:rPr>
          <w:rFonts w:ascii="Arial" w:eastAsia="MS Mincho" w:hAnsi="Arial" w:cs="Arial"/>
          <w:sz w:val="22"/>
          <w:szCs w:val="22"/>
        </w:rPr>
        <w:t xml:space="preserve"> Jan, Ludwig Maximilian</w:t>
      </w:r>
      <w:r w:rsidR="00C72CE0" w:rsidRPr="00BA671E">
        <w:rPr>
          <w:rFonts w:ascii="Arial" w:eastAsia="MS Mincho" w:hAnsi="Arial" w:cs="Arial"/>
          <w:sz w:val="22"/>
          <w:szCs w:val="22"/>
        </w:rPr>
        <w:t xml:space="preserve"> University of Munich, Germany</w:t>
      </w:r>
    </w:p>
    <w:p w14:paraId="582A2FE7" w14:textId="77777777" w:rsidR="00D47D2B" w:rsidRPr="00BA671E" w:rsidRDefault="00D47D2B"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2017, Nov, EMBO workshop Frontiers in Cytoskeleton, Pune</w:t>
      </w:r>
      <w:r w:rsidR="009B1102" w:rsidRPr="00BA671E">
        <w:rPr>
          <w:rFonts w:ascii="Arial" w:eastAsia="MS Mincho" w:hAnsi="Arial" w:cs="Arial"/>
          <w:sz w:val="22"/>
          <w:szCs w:val="22"/>
        </w:rPr>
        <w:t>,</w:t>
      </w:r>
      <w:r w:rsidRPr="00BA671E">
        <w:rPr>
          <w:rFonts w:ascii="Arial" w:eastAsia="MS Mincho" w:hAnsi="Arial" w:cs="Arial"/>
          <w:sz w:val="22"/>
          <w:szCs w:val="22"/>
        </w:rPr>
        <w:t xml:space="preserve"> India </w:t>
      </w:r>
    </w:p>
    <w:p w14:paraId="657CA521" w14:textId="77777777" w:rsidR="00D47D2B" w:rsidRPr="00BA671E" w:rsidRDefault="00D47D2B"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2017, Oct, National Institutes of Health, USA</w:t>
      </w:r>
    </w:p>
    <w:p w14:paraId="79D7D89F" w14:textId="77777777" w:rsidR="005B7EDF" w:rsidRPr="00BA671E" w:rsidRDefault="005B7ED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w:t>
      </w:r>
      <w:r w:rsidR="00105230" w:rsidRPr="00BA671E">
        <w:rPr>
          <w:rFonts w:ascii="Arial" w:eastAsia="MS Mincho" w:hAnsi="Arial" w:cs="Arial"/>
          <w:sz w:val="22"/>
          <w:szCs w:val="22"/>
        </w:rPr>
        <w:t>017, Jun</w:t>
      </w:r>
      <w:r w:rsidRPr="00BA671E">
        <w:rPr>
          <w:rFonts w:ascii="Arial" w:eastAsia="MS Mincho" w:hAnsi="Arial" w:cs="Arial"/>
          <w:sz w:val="22"/>
          <w:szCs w:val="22"/>
        </w:rPr>
        <w:t xml:space="preserve">, </w:t>
      </w:r>
      <w:r w:rsidR="00105230" w:rsidRPr="00BA671E">
        <w:rPr>
          <w:rFonts w:ascii="Arial" w:eastAsia="MS Mincho" w:hAnsi="Arial" w:cs="Arial"/>
          <w:sz w:val="22"/>
          <w:szCs w:val="22"/>
        </w:rPr>
        <w:t xml:space="preserve">International School of Crystallography, </w:t>
      </w:r>
      <w:proofErr w:type="spellStart"/>
      <w:r w:rsidRPr="00BA671E">
        <w:rPr>
          <w:rFonts w:ascii="Arial" w:eastAsia="MS Mincho" w:hAnsi="Arial" w:cs="Arial"/>
          <w:sz w:val="22"/>
          <w:szCs w:val="22"/>
        </w:rPr>
        <w:t>Erice</w:t>
      </w:r>
      <w:proofErr w:type="spellEnd"/>
      <w:r w:rsidR="00105230" w:rsidRPr="00BA671E">
        <w:rPr>
          <w:rFonts w:ascii="Arial" w:eastAsia="MS Mincho" w:hAnsi="Arial" w:cs="Arial"/>
          <w:sz w:val="22"/>
          <w:szCs w:val="22"/>
        </w:rPr>
        <w:t>, Italy</w:t>
      </w:r>
    </w:p>
    <w:p w14:paraId="689E52B5" w14:textId="77777777" w:rsidR="00105230" w:rsidRPr="00BA671E" w:rsidRDefault="00105230"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2017, Jun, </w:t>
      </w:r>
      <w:r w:rsidR="006242E8" w:rsidRPr="00BA671E">
        <w:rPr>
          <w:rFonts w:ascii="Arial" w:eastAsia="MS Mincho" w:hAnsi="Arial" w:cs="Arial"/>
          <w:sz w:val="22"/>
          <w:szCs w:val="22"/>
        </w:rPr>
        <w:t xml:space="preserve">ISBC2017 International School of biological crystallization, </w:t>
      </w:r>
      <w:r w:rsidRPr="00BA671E">
        <w:rPr>
          <w:rFonts w:ascii="Arial" w:eastAsia="MS Mincho" w:hAnsi="Arial" w:cs="Arial"/>
          <w:sz w:val="22"/>
          <w:szCs w:val="22"/>
        </w:rPr>
        <w:t>Granada, Spain</w:t>
      </w:r>
    </w:p>
    <w:p w14:paraId="1CD7C8D7" w14:textId="77777777" w:rsidR="005B7EDF" w:rsidRPr="00BA671E" w:rsidRDefault="005B7ED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2017, </w:t>
      </w:r>
      <w:r w:rsidR="006242E8" w:rsidRPr="00BA671E">
        <w:rPr>
          <w:rFonts w:ascii="Arial" w:eastAsia="MS Mincho" w:hAnsi="Arial" w:cs="Arial"/>
          <w:sz w:val="22"/>
          <w:szCs w:val="22"/>
        </w:rPr>
        <w:t>Apr</w:t>
      </w:r>
      <w:r w:rsidRPr="00BA671E">
        <w:rPr>
          <w:rFonts w:ascii="Arial" w:eastAsia="MS Mincho" w:hAnsi="Arial" w:cs="Arial"/>
          <w:sz w:val="22"/>
          <w:szCs w:val="22"/>
        </w:rPr>
        <w:t>, Technical University Munich, Germany</w:t>
      </w:r>
    </w:p>
    <w:p w14:paraId="1D40A6D7" w14:textId="77777777" w:rsidR="00822836" w:rsidRPr="00BA671E" w:rsidRDefault="00822836"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2017, Jan, Florida State University, USA</w:t>
      </w:r>
    </w:p>
    <w:p w14:paraId="544D4B90" w14:textId="77777777" w:rsidR="00822836" w:rsidRPr="00BA671E" w:rsidRDefault="00822836"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2016, Dec, National Institutes of Health, USA</w:t>
      </w:r>
    </w:p>
    <w:p w14:paraId="3458BBC3" w14:textId="77777777" w:rsidR="00EF49D5" w:rsidRPr="00BA671E" w:rsidRDefault="00EF49D5"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2016, Nov, Technical University Delft, the Netherlands</w:t>
      </w:r>
    </w:p>
    <w:p w14:paraId="4B28099F" w14:textId="77777777" w:rsidR="0026204F" w:rsidRPr="00BA671E" w:rsidRDefault="0026204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2016, Feb, University of Mainz, Germany </w:t>
      </w:r>
    </w:p>
    <w:p w14:paraId="5A05F42C" w14:textId="77777777" w:rsidR="0026204F" w:rsidRPr="00BA671E" w:rsidRDefault="0026204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2016, Jan, Technical University Munich, Germany</w:t>
      </w:r>
    </w:p>
    <w:p w14:paraId="31752CE7" w14:textId="77777777" w:rsidR="0026204F" w:rsidRPr="00BA671E" w:rsidRDefault="0026204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2015, Dec, DFG/GRK1721 winter school, </w:t>
      </w:r>
      <w:proofErr w:type="spellStart"/>
      <w:r w:rsidRPr="00BA671E">
        <w:rPr>
          <w:rFonts w:ascii="Arial" w:eastAsia="MS Mincho" w:hAnsi="Arial" w:cs="Arial"/>
          <w:sz w:val="22"/>
          <w:szCs w:val="22"/>
        </w:rPr>
        <w:t>Ringberg</w:t>
      </w:r>
      <w:proofErr w:type="spellEnd"/>
      <w:r w:rsidRPr="00BA671E">
        <w:rPr>
          <w:rFonts w:ascii="Arial" w:eastAsia="MS Mincho" w:hAnsi="Arial" w:cs="Arial"/>
          <w:sz w:val="22"/>
          <w:szCs w:val="22"/>
        </w:rPr>
        <w:t xml:space="preserve"> Castle, Germany</w:t>
      </w:r>
    </w:p>
    <w:p w14:paraId="7748697D" w14:textId="77777777" w:rsidR="0026204F" w:rsidRPr="00BA671E" w:rsidRDefault="0026204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2015, Jul, Yale University, USA</w:t>
      </w:r>
    </w:p>
    <w:p w14:paraId="3003DCDE" w14:textId="77777777" w:rsidR="0026204F" w:rsidRPr="00BA671E" w:rsidRDefault="0026204F"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2015, May, Institute Curie, France</w:t>
      </w:r>
    </w:p>
    <w:p w14:paraId="1F3CFF40" w14:textId="77777777" w:rsidR="00147C8B" w:rsidRPr="00BA671E" w:rsidRDefault="00147C8B"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2015, </w:t>
      </w:r>
      <w:r w:rsidR="00AC6261" w:rsidRPr="00BA671E">
        <w:rPr>
          <w:rFonts w:ascii="Arial" w:eastAsia="MS Mincho" w:hAnsi="Arial" w:cs="Arial"/>
          <w:sz w:val="22"/>
          <w:szCs w:val="22"/>
        </w:rPr>
        <w:t>May</w:t>
      </w:r>
      <w:r w:rsidRPr="00BA671E">
        <w:rPr>
          <w:rFonts w:ascii="Arial" w:eastAsia="MS Mincho" w:hAnsi="Arial" w:cs="Arial"/>
          <w:sz w:val="22"/>
          <w:szCs w:val="22"/>
        </w:rPr>
        <w:t>, OIST, Okinawa, Japan</w:t>
      </w:r>
      <w:r w:rsidR="00455AFF" w:rsidRPr="00BA671E">
        <w:rPr>
          <w:rFonts w:ascii="Arial" w:eastAsia="MS Mincho" w:hAnsi="Arial" w:cs="Arial"/>
          <w:sz w:val="22"/>
          <w:szCs w:val="22"/>
        </w:rPr>
        <w:t>, Symposium "Current Developments in Three-Dimensional Biological EM",</w:t>
      </w:r>
    </w:p>
    <w:p w14:paraId="0219027C" w14:textId="77777777" w:rsidR="00AC6261" w:rsidRPr="00BA671E" w:rsidRDefault="00AC6261" w:rsidP="00C67C8C">
      <w:pPr>
        <w:widowControl w:val="0"/>
        <w:numPr>
          <w:ilvl w:val="0"/>
          <w:numId w:val="1"/>
        </w:numPr>
        <w:suppressAutoHyphens w:val="0"/>
        <w:autoSpaceDE w:val="0"/>
        <w:autoSpaceDN w:val="0"/>
        <w:adjustRightInd w:val="0"/>
        <w:spacing w:line="276" w:lineRule="auto"/>
        <w:jc w:val="both"/>
        <w:rPr>
          <w:rFonts w:ascii="Arial" w:hAnsi="Arial" w:cs="Arial"/>
          <w:sz w:val="22"/>
          <w:szCs w:val="22"/>
          <w:lang w:eastAsia="en-US"/>
        </w:rPr>
      </w:pPr>
      <w:r w:rsidRPr="00BA671E">
        <w:rPr>
          <w:rFonts w:ascii="Arial" w:hAnsi="Arial" w:cs="Arial"/>
          <w:sz w:val="22"/>
          <w:szCs w:val="22"/>
          <w:lang w:eastAsia="en-US"/>
        </w:rPr>
        <w:t>2015</w:t>
      </w:r>
      <w:r w:rsidR="00455AFF" w:rsidRPr="00BA671E">
        <w:rPr>
          <w:rFonts w:ascii="Arial" w:hAnsi="Arial" w:cs="Arial"/>
          <w:sz w:val="22"/>
          <w:szCs w:val="22"/>
          <w:lang w:eastAsia="en-US"/>
        </w:rPr>
        <w:t xml:space="preserve"> April, </w:t>
      </w:r>
      <w:r w:rsidRPr="00BA671E">
        <w:rPr>
          <w:rFonts w:ascii="Arial" w:hAnsi="Arial" w:cs="Arial"/>
          <w:bCs/>
          <w:sz w:val="22"/>
          <w:szCs w:val="22"/>
          <w:lang w:eastAsia="en-US"/>
        </w:rPr>
        <w:t>Max-Planck-</w:t>
      </w:r>
      <w:proofErr w:type="spellStart"/>
      <w:r w:rsidRPr="00BA671E">
        <w:rPr>
          <w:rFonts w:ascii="Arial" w:hAnsi="Arial" w:cs="Arial"/>
          <w:bCs/>
          <w:sz w:val="22"/>
          <w:szCs w:val="22"/>
          <w:lang w:eastAsia="en-US"/>
        </w:rPr>
        <w:t>Institut</w:t>
      </w:r>
      <w:proofErr w:type="spellEnd"/>
      <w:r w:rsidRPr="00BA671E">
        <w:rPr>
          <w:rFonts w:ascii="Arial" w:hAnsi="Arial" w:cs="Arial"/>
          <w:bCs/>
          <w:sz w:val="22"/>
          <w:szCs w:val="22"/>
          <w:lang w:eastAsia="en-US"/>
        </w:rPr>
        <w:t xml:space="preserve"> </w:t>
      </w:r>
      <w:proofErr w:type="spellStart"/>
      <w:r w:rsidRPr="00BA671E">
        <w:rPr>
          <w:rFonts w:ascii="Arial" w:hAnsi="Arial" w:cs="Arial"/>
          <w:bCs/>
          <w:sz w:val="22"/>
          <w:szCs w:val="22"/>
          <w:lang w:eastAsia="en-US"/>
        </w:rPr>
        <w:t>für</w:t>
      </w:r>
      <w:proofErr w:type="spellEnd"/>
      <w:r w:rsidRPr="00BA671E">
        <w:rPr>
          <w:rFonts w:ascii="Arial" w:hAnsi="Arial" w:cs="Arial"/>
          <w:bCs/>
          <w:sz w:val="22"/>
          <w:szCs w:val="22"/>
          <w:lang w:eastAsia="en-US"/>
        </w:rPr>
        <w:t xml:space="preserve"> </w:t>
      </w:r>
      <w:proofErr w:type="spellStart"/>
      <w:r w:rsidRPr="00BA671E">
        <w:rPr>
          <w:rFonts w:ascii="Arial" w:hAnsi="Arial" w:cs="Arial"/>
          <w:bCs/>
          <w:sz w:val="22"/>
          <w:szCs w:val="22"/>
          <w:lang w:eastAsia="en-US"/>
        </w:rPr>
        <w:t>biophysikalische</w:t>
      </w:r>
      <w:proofErr w:type="spellEnd"/>
      <w:r w:rsidRPr="00BA671E">
        <w:rPr>
          <w:rFonts w:ascii="Arial" w:hAnsi="Arial" w:cs="Arial"/>
          <w:bCs/>
          <w:sz w:val="22"/>
          <w:szCs w:val="22"/>
          <w:lang w:eastAsia="en-US"/>
        </w:rPr>
        <w:t xml:space="preserve"> </w:t>
      </w:r>
      <w:proofErr w:type="spellStart"/>
      <w:r w:rsidRPr="00BA671E">
        <w:rPr>
          <w:rFonts w:ascii="Arial" w:hAnsi="Arial" w:cs="Arial"/>
          <w:bCs/>
          <w:sz w:val="22"/>
          <w:szCs w:val="22"/>
          <w:lang w:eastAsia="en-US"/>
        </w:rPr>
        <w:t>Chemie</w:t>
      </w:r>
      <w:proofErr w:type="spellEnd"/>
      <w:r w:rsidRPr="00BA671E">
        <w:rPr>
          <w:rFonts w:ascii="Arial" w:hAnsi="Arial" w:cs="Arial"/>
          <w:sz w:val="22"/>
          <w:szCs w:val="22"/>
          <w:lang w:eastAsia="en-US"/>
        </w:rPr>
        <w:t xml:space="preserve"> in Gottingen</w:t>
      </w:r>
      <w:r w:rsidR="00455AFF" w:rsidRPr="00BA671E">
        <w:rPr>
          <w:rFonts w:ascii="Arial" w:hAnsi="Arial" w:cs="Arial"/>
          <w:sz w:val="22"/>
          <w:szCs w:val="22"/>
          <w:lang w:eastAsia="en-US"/>
        </w:rPr>
        <w:t>, Germany, Symposium “</w:t>
      </w:r>
      <w:r w:rsidR="00455AFF" w:rsidRPr="00BA671E">
        <w:rPr>
          <w:rFonts w:ascii="Arial" w:hAnsi="Arial" w:cs="Arial"/>
          <w:bCs/>
          <w:sz w:val="22"/>
          <w:szCs w:val="22"/>
          <w:lang w:eastAsia="en-US"/>
        </w:rPr>
        <w:t>Recent Advances in Biological Electron Microscopy”</w:t>
      </w:r>
    </w:p>
    <w:p w14:paraId="1481066C" w14:textId="77777777" w:rsidR="00147C8B" w:rsidRPr="00BA671E" w:rsidRDefault="00147C8B"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2015, </w:t>
      </w:r>
      <w:r w:rsidR="00B24BD4" w:rsidRPr="00BA671E">
        <w:rPr>
          <w:rFonts w:ascii="Arial" w:eastAsia="MS Mincho" w:hAnsi="Arial" w:cs="Arial"/>
          <w:sz w:val="22"/>
          <w:szCs w:val="22"/>
        </w:rPr>
        <w:t>Feb</w:t>
      </w:r>
      <w:r w:rsidRPr="00BA671E">
        <w:rPr>
          <w:rFonts w:ascii="Arial" w:eastAsia="MS Mincho" w:hAnsi="Arial" w:cs="Arial"/>
          <w:sz w:val="22"/>
          <w:szCs w:val="22"/>
        </w:rPr>
        <w:t xml:space="preserve">, </w:t>
      </w:r>
      <w:r w:rsidRPr="00BA671E">
        <w:rPr>
          <w:rFonts w:ascii="Arial" w:hAnsi="Arial" w:cs="Arial"/>
          <w:sz w:val="22"/>
          <w:szCs w:val="22"/>
        </w:rPr>
        <w:t>Goethe University</w:t>
      </w:r>
      <w:r w:rsidRPr="00BA671E">
        <w:rPr>
          <w:rFonts w:ascii="MS Gothic" w:eastAsia="MS Gothic" w:hAnsi="MS Gothic" w:cs="MS Gothic" w:hint="eastAsia"/>
          <w:sz w:val="22"/>
          <w:szCs w:val="22"/>
        </w:rPr>
        <w:t> </w:t>
      </w:r>
      <w:proofErr w:type="spellStart"/>
      <w:r w:rsidRPr="00BA671E">
        <w:rPr>
          <w:rFonts w:ascii="Arial" w:hAnsi="Arial" w:cs="Arial"/>
          <w:sz w:val="22"/>
          <w:szCs w:val="22"/>
        </w:rPr>
        <w:t>University</w:t>
      </w:r>
      <w:proofErr w:type="spellEnd"/>
      <w:r w:rsidRPr="00BA671E">
        <w:rPr>
          <w:rFonts w:ascii="Arial" w:hAnsi="Arial" w:cs="Arial"/>
          <w:sz w:val="22"/>
          <w:szCs w:val="22"/>
        </w:rPr>
        <w:t xml:space="preserve"> of Frankfurt Medical School, Seminar series, ‘seminar in biochemistry’</w:t>
      </w:r>
      <w:r w:rsidRPr="00BA671E">
        <w:rPr>
          <w:rFonts w:ascii="Arial" w:eastAsia="MS Mincho" w:hAnsi="Arial" w:cs="Arial"/>
          <w:sz w:val="22"/>
          <w:szCs w:val="22"/>
        </w:rPr>
        <w:t xml:space="preserve"> </w:t>
      </w:r>
    </w:p>
    <w:p w14:paraId="34E019A1" w14:textId="77777777" w:rsidR="00220F43" w:rsidRPr="00BA671E" w:rsidRDefault="00220F43"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 xml:space="preserve">2015, Feb, University of Heidelberg, ZMBH Colloquium series </w:t>
      </w:r>
    </w:p>
    <w:p w14:paraId="14440F68" w14:textId="77777777" w:rsidR="00220F43" w:rsidRPr="00BA671E" w:rsidRDefault="00220F43" w:rsidP="00C67C8C">
      <w:pPr>
        <w:pStyle w:val="ListParagraph"/>
        <w:widowControl w:val="0"/>
        <w:numPr>
          <w:ilvl w:val="0"/>
          <w:numId w:val="1"/>
        </w:numPr>
        <w:autoSpaceDE w:val="0"/>
        <w:autoSpaceDN w:val="0"/>
        <w:adjustRightInd w:val="0"/>
        <w:spacing w:line="276" w:lineRule="auto"/>
        <w:jc w:val="both"/>
        <w:rPr>
          <w:rFonts w:ascii="Arial" w:eastAsia="MS Mincho" w:hAnsi="Arial" w:cs="Arial"/>
          <w:sz w:val="22"/>
          <w:szCs w:val="22"/>
        </w:rPr>
      </w:pPr>
      <w:r w:rsidRPr="00BA671E">
        <w:rPr>
          <w:rFonts w:ascii="Arial" w:eastAsia="MS Mincho" w:hAnsi="Arial" w:cs="Arial"/>
          <w:sz w:val="22"/>
          <w:szCs w:val="22"/>
        </w:rPr>
        <w:t>2014</w:t>
      </w:r>
      <w:r w:rsidR="00147C8B" w:rsidRPr="00BA671E">
        <w:rPr>
          <w:rFonts w:ascii="Arial" w:eastAsia="MS Mincho" w:hAnsi="Arial" w:cs="Arial"/>
          <w:sz w:val="22"/>
          <w:szCs w:val="22"/>
        </w:rPr>
        <w:t>, Nov</w:t>
      </w:r>
      <w:r w:rsidRPr="00BA671E">
        <w:rPr>
          <w:rFonts w:ascii="Arial" w:eastAsia="MS Mincho" w:hAnsi="Arial" w:cs="Arial"/>
          <w:sz w:val="22"/>
          <w:szCs w:val="22"/>
        </w:rPr>
        <w:t>, Paul Scherrer Institute (PSI</w:t>
      </w:r>
      <w:proofErr w:type="gramStart"/>
      <w:r w:rsidRPr="00BA671E">
        <w:rPr>
          <w:rFonts w:ascii="Arial" w:eastAsia="MS Mincho" w:hAnsi="Arial" w:cs="Arial"/>
          <w:sz w:val="22"/>
          <w:szCs w:val="22"/>
        </w:rPr>
        <w:t>) ,</w:t>
      </w:r>
      <w:proofErr w:type="gramEnd"/>
      <w:r w:rsidRPr="00BA671E">
        <w:rPr>
          <w:rFonts w:ascii="Arial" w:eastAsia="MS Mincho" w:hAnsi="Arial" w:cs="Arial"/>
          <w:sz w:val="22"/>
          <w:szCs w:val="22"/>
        </w:rPr>
        <w:t xml:space="preserve"> Switzerland</w:t>
      </w:r>
    </w:p>
    <w:p w14:paraId="120FBB10" w14:textId="77777777" w:rsidR="00220F43" w:rsidRPr="00BA671E" w:rsidRDefault="00220F43" w:rsidP="00C67C8C">
      <w:pPr>
        <w:pStyle w:val="ListParagraph"/>
        <w:widowControl w:val="0"/>
        <w:numPr>
          <w:ilvl w:val="0"/>
          <w:numId w:val="1"/>
        </w:numPr>
        <w:tabs>
          <w:tab w:val="left" w:pos="142"/>
          <w:tab w:val="num" w:pos="426"/>
        </w:tabs>
        <w:autoSpaceDE w:val="0"/>
        <w:autoSpaceDN w:val="0"/>
        <w:adjustRightInd w:val="0"/>
        <w:spacing w:line="276" w:lineRule="auto"/>
        <w:jc w:val="both"/>
        <w:rPr>
          <w:rFonts w:ascii="Arial" w:hAnsi="Arial" w:cs="Arial"/>
          <w:bCs/>
          <w:sz w:val="22"/>
          <w:szCs w:val="22"/>
        </w:rPr>
      </w:pPr>
      <w:r w:rsidRPr="00BA671E">
        <w:rPr>
          <w:rFonts w:ascii="Arial" w:hAnsi="Arial" w:cs="Arial"/>
          <w:bCs/>
          <w:sz w:val="22"/>
          <w:szCs w:val="22"/>
        </w:rPr>
        <w:t>2014, Mar, German Society for Cell Biology (DGZ), annual meeting</w:t>
      </w:r>
    </w:p>
    <w:p w14:paraId="008803B9" w14:textId="77777777" w:rsidR="00220F43" w:rsidRPr="00BA671E" w:rsidRDefault="00220F43" w:rsidP="00C67C8C">
      <w:pPr>
        <w:pStyle w:val="ListParagraph"/>
        <w:widowControl w:val="0"/>
        <w:numPr>
          <w:ilvl w:val="0"/>
          <w:numId w:val="1"/>
        </w:numPr>
        <w:tabs>
          <w:tab w:val="left" w:pos="142"/>
        </w:tabs>
        <w:autoSpaceDE w:val="0"/>
        <w:autoSpaceDN w:val="0"/>
        <w:adjustRightInd w:val="0"/>
        <w:spacing w:line="276" w:lineRule="auto"/>
        <w:jc w:val="both"/>
        <w:rPr>
          <w:rFonts w:ascii="Arial" w:hAnsi="Arial" w:cs="Arial"/>
          <w:bCs/>
          <w:sz w:val="22"/>
          <w:szCs w:val="22"/>
        </w:rPr>
      </w:pPr>
      <w:r w:rsidRPr="00BA671E">
        <w:rPr>
          <w:rFonts w:ascii="Arial" w:hAnsi="Arial" w:cs="Arial"/>
          <w:bCs/>
          <w:sz w:val="22"/>
          <w:szCs w:val="22"/>
        </w:rPr>
        <w:t>2013, Dec, University of Tokyo, Japan</w:t>
      </w:r>
    </w:p>
    <w:p w14:paraId="7D037871" w14:textId="77777777" w:rsidR="00220F43" w:rsidRPr="00BA671E" w:rsidRDefault="00220F43" w:rsidP="00C67C8C">
      <w:pPr>
        <w:pStyle w:val="ListParagraph"/>
        <w:widowControl w:val="0"/>
        <w:numPr>
          <w:ilvl w:val="0"/>
          <w:numId w:val="1"/>
        </w:numPr>
        <w:tabs>
          <w:tab w:val="left" w:pos="142"/>
          <w:tab w:val="num" w:pos="426"/>
        </w:tabs>
        <w:autoSpaceDE w:val="0"/>
        <w:autoSpaceDN w:val="0"/>
        <w:adjustRightInd w:val="0"/>
        <w:spacing w:after="120" w:line="276" w:lineRule="auto"/>
        <w:jc w:val="both"/>
        <w:rPr>
          <w:rFonts w:ascii="Arial" w:hAnsi="Arial" w:cs="Arial"/>
          <w:bCs/>
          <w:sz w:val="22"/>
          <w:szCs w:val="22"/>
        </w:rPr>
      </w:pPr>
      <w:r w:rsidRPr="00BA671E">
        <w:rPr>
          <w:rFonts w:ascii="Arial" w:hAnsi="Arial" w:cs="Arial"/>
          <w:bCs/>
          <w:sz w:val="22"/>
          <w:szCs w:val="22"/>
        </w:rPr>
        <w:t>2013, Feb, US Biophysical Society annual meeting, symposium – Frontier of cryo-EM</w:t>
      </w:r>
    </w:p>
    <w:p w14:paraId="093075A6" w14:textId="77777777" w:rsidR="00220F43" w:rsidRPr="00BA671E" w:rsidRDefault="00220F43" w:rsidP="00C67C8C">
      <w:pPr>
        <w:pStyle w:val="ListParagraph"/>
        <w:widowControl w:val="0"/>
        <w:numPr>
          <w:ilvl w:val="0"/>
          <w:numId w:val="1"/>
        </w:numPr>
        <w:tabs>
          <w:tab w:val="left" w:pos="142"/>
          <w:tab w:val="num" w:pos="426"/>
        </w:tabs>
        <w:autoSpaceDE w:val="0"/>
        <w:autoSpaceDN w:val="0"/>
        <w:adjustRightInd w:val="0"/>
        <w:spacing w:after="120" w:line="276" w:lineRule="auto"/>
        <w:jc w:val="both"/>
        <w:rPr>
          <w:rFonts w:ascii="Arial" w:hAnsi="Arial" w:cs="Arial"/>
          <w:bCs/>
          <w:sz w:val="22"/>
          <w:szCs w:val="22"/>
        </w:rPr>
      </w:pPr>
      <w:r w:rsidRPr="00BA671E">
        <w:rPr>
          <w:rFonts w:ascii="Arial" w:hAnsi="Arial" w:cs="Arial"/>
          <w:bCs/>
          <w:sz w:val="22"/>
          <w:szCs w:val="22"/>
        </w:rPr>
        <w:t>2013, Feb, National Institutes of Health, US Government</w:t>
      </w:r>
    </w:p>
    <w:p w14:paraId="231E2438" w14:textId="77777777" w:rsidR="00220F43" w:rsidRPr="00BA671E" w:rsidRDefault="00220F43" w:rsidP="00C67C8C">
      <w:pPr>
        <w:pStyle w:val="ListParagraph"/>
        <w:widowControl w:val="0"/>
        <w:numPr>
          <w:ilvl w:val="0"/>
          <w:numId w:val="1"/>
        </w:numPr>
        <w:tabs>
          <w:tab w:val="left" w:pos="142"/>
          <w:tab w:val="num" w:pos="426"/>
        </w:tabs>
        <w:autoSpaceDE w:val="0"/>
        <w:autoSpaceDN w:val="0"/>
        <w:adjustRightInd w:val="0"/>
        <w:spacing w:after="120" w:line="276" w:lineRule="auto"/>
        <w:jc w:val="both"/>
        <w:rPr>
          <w:rFonts w:ascii="Arial" w:hAnsi="Arial" w:cs="Arial"/>
          <w:bCs/>
          <w:sz w:val="22"/>
          <w:szCs w:val="22"/>
        </w:rPr>
      </w:pPr>
      <w:r w:rsidRPr="00BA671E">
        <w:rPr>
          <w:rFonts w:ascii="Arial" w:hAnsi="Arial" w:cs="Arial"/>
          <w:bCs/>
          <w:sz w:val="22"/>
          <w:szCs w:val="22"/>
        </w:rPr>
        <w:t>2012, Nov, GRK 1721 kick-off symposium, Gene Center, Munich</w:t>
      </w:r>
    </w:p>
    <w:p w14:paraId="566033B0" w14:textId="77777777" w:rsidR="00220F43" w:rsidRPr="00BA671E" w:rsidRDefault="00220F43" w:rsidP="00C67C8C">
      <w:pPr>
        <w:pStyle w:val="ListParagraph"/>
        <w:widowControl w:val="0"/>
        <w:numPr>
          <w:ilvl w:val="0"/>
          <w:numId w:val="1"/>
        </w:numPr>
        <w:tabs>
          <w:tab w:val="left" w:pos="142"/>
          <w:tab w:val="num" w:pos="426"/>
        </w:tabs>
        <w:autoSpaceDE w:val="0"/>
        <w:autoSpaceDN w:val="0"/>
        <w:adjustRightInd w:val="0"/>
        <w:spacing w:after="120" w:line="276" w:lineRule="auto"/>
        <w:jc w:val="both"/>
        <w:rPr>
          <w:rFonts w:ascii="Arial" w:hAnsi="Arial" w:cs="Arial"/>
          <w:bCs/>
          <w:caps/>
          <w:sz w:val="22"/>
          <w:szCs w:val="22"/>
        </w:rPr>
      </w:pPr>
      <w:r w:rsidRPr="00BA671E">
        <w:rPr>
          <w:rFonts w:ascii="Arial" w:hAnsi="Arial" w:cs="Arial"/>
          <w:bCs/>
          <w:sz w:val="22"/>
          <w:szCs w:val="22"/>
        </w:rPr>
        <w:t>2012, Sep, Max Planck Institute of molecular physiology</w:t>
      </w:r>
    </w:p>
    <w:p w14:paraId="43ABBB62" w14:textId="77777777" w:rsidR="00220F43" w:rsidRPr="00BA671E" w:rsidRDefault="00220F43" w:rsidP="00C67C8C">
      <w:pPr>
        <w:pStyle w:val="ListParagraph"/>
        <w:widowControl w:val="0"/>
        <w:numPr>
          <w:ilvl w:val="0"/>
          <w:numId w:val="1"/>
        </w:numPr>
        <w:tabs>
          <w:tab w:val="left" w:pos="142"/>
          <w:tab w:val="num" w:pos="426"/>
        </w:tabs>
        <w:autoSpaceDE w:val="0"/>
        <w:autoSpaceDN w:val="0"/>
        <w:adjustRightInd w:val="0"/>
        <w:spacing w:after="120" w:line="276" w:lineRule="auto"/>
        <w:jc w:val="both"/>
        <w:rPr>
          <w:rFonts w:ascii="Arial" w:hAnsi="Arial" w:cs="Arial"/>
          <w:bCs/>
          <w:caps/>
          <w:sz w:val="22"/>
          <w:szCs w:val="22"/>
        </w:rPr>
      </w:pPr>
      <w:r w:rsidRPr="00BA671E">
        <w:rPr>
          <w:rFonts w:ascii="Arial" w:hAnsi="Arial" w:cs="Arial"/>
          <w:bCs/>
          <w:sz w:val="22"/>
          <w:szCs w:val="22"/>
        </w:rPr>
        <w:t>2011, Sep, NICHD/NIH PPB seminar, Bethesda, MD</w:t>
      </w:r>
    </w:p>
    <w:p w14:paraId="2E406D47" w14:textId="77777777" w:rsidR="00220F43" w:rsidRPr="00BA671E" w:rsidRDefault="00220F43" w:rsidP="00C67C8C">
      <w:pPr>
        <w:pStyle w:val="ListParagraph"/>
        <w:widowControl w:val="0"/>
        <w:numPr>
          <w:ilvl w:val="0"/>
          <w:numId w:val="1"/>
        </w:numPr>
        <w:tabs>
          <w:tab w:val="left" w:pos="142"/>
          <w:tab w:val="num" w:pos="426"/>
        </w:tabs>
        <w:autoSpaceDE w:val="0"/>
        <w:autoSpaceDN w:val="0"/>
        <w:adjustRightInd w:val="0"/>
        <w:spacing w:after="120" w:line="276" w:lineRule="auto"/>
        <w:jc w:val="both"/>
        <w:rPr>
          <w:rFonts w:ascii="Arial" w:hAnsi="Arial" w:cs="Arial"/>
          <w:sz w:val="22"/>
          <w:szCs w:val="22"/>
        </w:rPr>
      </w:pPr>
      <w:r w:rsidRPr="00BA671E">
        <w:rPr>
          <w:rFonts w:ascii="Arial" w:hAnsi="Arial" w:cs="Arial"/>
          <w:sz w:val="22"/>
          <w:szCs w:val="22"/>
          <w:u w:color="002FD7"/>
        </w:rPr>
        <w:t>2011, May, Osaka University, GCOE seminar</w:t>
      </w:r>
    </w:p>
    <w:p w14:paraId="78AD0BFD" w14:textId="77777777" w:rsidR="00220F43" w:rsidRPr="00BA671E" w:rsidRDefault="00220F43" w:rsidP="00C67C8C">
      <w:pPr>
        <w:pStyle w:val="ListParagraph"/>
        <w:widowControl w:val="0"/>
        <w:numPr>
          <w:ilvl w:val="0"/>
          <w:numId w:val="1"/>
        </w:numPr>
        <w:tabs>
          <w:tab w:val="left" w:pos="142"/>
          <w:tab w:val="num" w:pos="426"/>
        </w:tabs>
        <w:autoSpaceDE w:val="0"/>
        <w:autoSpaceDN w:val="0"/>
        <w:adjustRightInd w:val="0"/>
        <w:spacing w:line="276" w:lineRule="auto"/>
        <w:jc w:val="both"/>
        <w:rPr>
          <w:rFonts w:ascii="Arial" w:hAnsi="Arial" w:cs="Arial"/>
          <w:sz w:val="22"/>
          <w:szCs w:val="22"/>
        </w:rPr>
      </w:pPr>
      <w:r w:rsidRPr="00BA671E">
        <w:rPr>
          <w:rFonts w:ascii="Arial" w:hAnsi="Arial" w:cs="Arial"/>
          <w:sz w:val="22"/>
          <w:szCs w:val="22"/>
        </w:rPr>
        <w:t>2011, Apr, Max Planck Institute of biochemistry</w:t>
      </w:r>
    </w:p>
    <w:p w14:paraId="21B1E8E4" w14:textId="77777777" w:rsidR="00220F43" w:rsidRPr="00BA671E" w:rsidRDefault="00220F43" w:rsidP="00C67C8C">
      <w:pPr>
        <w:pStyle w:val="ListParagraph"/>
        <w:widowControl w:val="0"/>
        <w:numPr>
          <w:ilvl w:val="0"/>
          <w:numId w:val="1"/>
        </w:numPr>
        <w:tabs>
          <w:tab w:val="left" w:pos="142"/>
          <w:tab w:val="num" w:pos="426"/>
        </w:tabs>
        <w:autoSpaceDE w:val="0"/>
        <w:autoSpaceDN w:val="0"/>
        <w:adjustRightInd w:val="0"/>
        <w:spacing w:line="276" w:lineRule="auto"/>
        <w:jc w:val="both"/>
        <w:rPr>
          <w:rFonts w:ascii="Arial" w:hAnsi="Arial" w:cs="Arial"/>
          <w:sz w:val="22"/>
          <w:szCs w:val="22"/>
        </w:rPr>
      </w:pPr>
      <w:r w:rsidRPr="00BA671E">
        <w:rPr>
          <w:rFonts w:ascii="Arial" w:hAnsi="Arial" w:cs="Arial"/>
          <w:sz w:val="22"/>
          <w:szCs w:val="22"/>
        </w:rPr>
        <w:t>2011, Apr, Max Planck Institute for medical research in Heidelberg</w:t>
      </w:r>
    </w:p>
    <w:p w14:paraId="41402F98" w14:textId="77777777" w:rsidR="00220F43" w:rsidRPr="00BA671E" w:rsidRDefault="00220F43" w:rsidP="00C67C8C">
      <w:pPr>
        <w:pStyle w:val="ListParagraph"/>
        <w:widowControl w:val="0"/>
        <w:numPr>
          <w:ilvl w:val="0"/>
          <w:numId w:val="1"/>
        </w:numPr>
        <w:tabs>
          <w:tab w:val="left" w:pos="142"/>
        </w:tabs>
        <w:suppressAutoHyphens/>
        <w:autoSpaceDE w:val="0"/>
        <w:autoSpaceDN w:val="0"/>
        <w:adjustRightInd w:val="0"/>
        <w:spacing w:line="276" w:lineRule="auto"/>
        <w:jc w:val="both"/>
        <w:rPr>
          <w:rFonts w:ascii="Arial" w:hAnsi="Arial" w:cs="Arial"/>
          <w:sz w:val="22"/>
          <w:szCs w:val="22"/>
        </w:rPr>
      </w:pPr>
      <w:r w:rsidRPr="00BA671E">
        <w:rPr>
          <w:rFonts w:ascii="Arial" w:eastAsia="MS Mincho" w:hAnsi="Arial" w:cs="Arial"/>
          <w:bCs/>
          <w:sz w:val="22"/>
          <w:szCs w:val="22"/>
        </w:rPr>
        <w:t>2011, Mar, Symposium on “Dynamic Cellular Organization: from EM to Ecology”</w:t>
      </w:r>
    </w:p>
    <w:p w14:paraId="566EBFF8" w14:textId="77777777" w:rsidR="00220F43" w:rsidRPr="00BA671E" w:rsidRDefault="00220F43" w:rsidP="00BA671E">
      <w:pPr>
        <w:pStyle w:val="ListParagraph"/>
        <w:widowControl w:val="0"/>
        <w:tabs>
          <w:tab w:val="left" w:pos="142"/>
        </w:tabs>
        <w:autoSpaceDE w:val="0"/>
        <w:autoSpaceDN w:val="0"/>
        <w:adjustRightInd w:val="0"/>
        <w:spacing w:line="276" w:lineRule="auto"/>
        <w:jc w:val="both"/>
        <w:rPr>
          <w:rFonts w:ascii="Arial" w:hAnsi="Arial" w:cs="Arial"/>
          <w:sz w:val="22"/>
          <w:szCs w:val="22"/>
        </w:rPr>
      </w:pPr>
      <w:r w:rsidRPr="00BA671E">
        <w:rPr>
          <w:rFonts w:ascii="Arial" w:hAnsi="Arial" w:cs="Arial"/>
          <w:sz w:val="22"/>
          <w:szCs w:val="22"/>
        </w:rPr>
        <w:t xml:space="preserve">Max Planck Institute of molecular cell biology and genetics, </w:t>
      </w:r>
    </w:p>
    <w:p w14:paraId="71C7808E"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lang w:eastAsia="ar-SA"/>
        </w:rPr>
      </w:pPr>
      <w:r w:rsidRPr="00BA671E">
        <w:rPr>
          <w:rFonts w:ascii="Arial" w:hAnsi="Arial" w:cs="Arial"/>
          <w:sz w:val="22"/>
          <w:szCs w:val="22"/>
          <w:lang w:eastAsia="ar-SA"/>
        </w:rPr>
        <w:t xml:space="preserve">2011, Jan, Stanford University school of medicine, special seminar, Palo alto, CA, </w:t>
      </w:r>
    </w:p>
    <w:p w14:paraId="0D9BC445" w14:textId="77777777" w:rsidR="00220F43" w:rsidRPr="00BA671E" w:rsidRDefault="00220F43" w:rsidP="00C67C8C">
      <w:pPr>
        <w:pStyle w:val="ListParagraph"/>
        <w:widowControl w:val="0"/>
        <w:numPr>
          <w:ilvl w:val="0"/>
          <w:numId w:val="1"/>
        </w:numPr>
        <w:tabs>
          <w:tab w:val="left" w:pos="142"/>
          <w:tab w:val="left" w:pos="540"/>
        </w:tabs>
        <w:suppressAutoHyphens/>
        <w:autoSpaceDE w:val="0"/>
        <w:autoSpaceDN w:val="0"/>
        <w:adjustRightInd w:val="0"/>
        <w:spacing w:after="120" w:line="276" w:lineRule="auto"/>
        <w:jc w:val="both"/>
        <w:rPr>
          <w:rFonts w:ascii="Arial" w:eastAsia="MS Mincho" w:hAnsi="Arial" w:cs="Arial"/>
          <w:sz w:val="22"/>
          <w:szCs w:val="22"/>
        </w:rPr>
      </w:pPr>
      <w:r w:rsidRPr="00BA671E">
        <w:rPr>
          <w:rFonts w:ascii="Arial" w:eastAsia="MS Mincho" w:hAnsi="Arial" w:cs="Arial"/>
          <w:sz w:val="22"/>
          <w:szCs w:val="22"/>
        </w:rPr>
        <w:t>2009, Dec, NIAMS/NIH IRP seminar</w:t>
      </w:r>
    </w:p>
    <w:p w14:paraId="2BC54822"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lang w:eastAsia="ar-SA"/>
        </w:rPr>
      </w:pPr>
      <w:r w:rsidRPr="00BA671E">
        <w:rPr>
          <w:rFonts w:ascii="Arial" w:hAnsi="Arial" w:cs="Arial"/>
          <w:sz w:val="22"/>
          <w:szCs w:val="22"/>
          <w:lang w:eastAsia="ar-SA"/>
        </w:rPr>
        <w:lastRenderedPageBreak/>
        <w:t>2009, Jun, Gordon Research Conference – 3DEM, Boston, MA</w:t>
      </w:r>
    </w:p>
    <w:p w14:paraId="4A6D1B9D"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lang w:eastAsia="ar-SA"/>
        </w:rPr>
      </w:pPr>
      <w:r w:rsidRPr="00BA671E">
        <w:rPr>
          <w:rFonts w:ascii="Arial" w:hAnsi="Arial" w:cs="Arial"/>
          <w:sz w:val="22"/>
          <w:szCs w:val="22"/>
          <w:u w:color="002FD7"/>
        </w:rPr>
        <w:t>2009, May, NIAMS/NIH IPR RETREAT, North Beth</w:t>
      </w:r>
      <w:r w:rsidRPr="00BA671E">
        <w:rPr>
          <w:rFonts w:ascii="Arial" w:hAnsi="Arial" w:cs="Arial"/>
          <w:sz w:val="22"/>
          <w:szCs w:val="22"/>
          <w:lang w:eastAsia="ar-SA"/>
        </w:rPr>
        <w:t>esda conference center, MD</w:t>
      </w:r>
    </w:p>
    <w:p w14:paraId="56C93904"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2008, Dec, EMBL, Heidelberg, Germany, December</w:t>
      </w:r>
    </w:p>
    <w:p w14:paraId="009D2646"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2008, Jun, Gordon Research Conference – 3DEM, Il Ciocco, Italy</w:t>
      </w:r>
    </w:p>
    <w:p w14:paraId="27D1FA69"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 xml:space="preserve">2008, Apr, National Institute of Information and Communications Technology, Hyogo, Japan, </w:t>
      </w:r>
    </w:p>
    <w:p w14:paraId="3D8063B7"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 xml:space="preserve">2007, Feb, University of Pittsburg Structural Biology/ Molecular </w:t>
      </w:r>
      <w:proofErr w:type="spellStart"/>
      <w:r w:rsidRPr="00BA671E">
        <w:rPr>
          <w:rFonts w:ascii="Arial" w:hAnsi="Arial" w:cs="Arial"/>
          <w:sz w:val="22"/>
          <w:szCs w:val="22"/>
          <w:u w:color="002FD7"/>
        </w:rPr>
        <w:t>Biohyisics</w:t>
      </w:r>
      <w:proofErr w:type="spellEnd"/>
      <w:r w:rsidRPr="00BA671E">
        <w:rPr>
          <w:rFonts w:ascii="Arial" w:hAnsi="Arial" w:cs="Arial"/>
          <w:sz w:val="22"/>
          <w:szCs w:val="22"/>
          <w:u w:color="002FD7"/>
        </w:rPr>
        <w:t xml:space="preserve"> Seminar Series, </w:t>
      </w:r>
    </w:p>
    <w:p w14:paraId="017E3319" w14:textId="77777777" w:rsidR="00220F43" w:rsidRPr="00BA671E" w:rsidRDefault="00220F43" w:rsidP="00C67C8C">
      <w:pPr>
        <w:pStyle w:val="ListParagraph"/>
        <w:numPr>
          <w:ilvl w:val="0"/>
          <w:numId w:val="1"/>
        </w:numPr>
        <w:tabs>
          <w:tab w:val="left" w:pos="142"/>
          <w:tab w:val="num" w:pos="426"/>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 xml:space="preserve">2006, </w:t>
      </w:r>
      <w:proofErr w:type="gramStart"/>
      <w:r w:rsidRPr="00BA671E">
        <w:rPr>
          <w:rFonts w:ascii="Arial" w:hAnsi="Arial" w:cs="Arial"/>
          <w:sz w:val="22"/>
          <w:szCs w:val="22"/>
          <w:u w:color="002FD7"/>
        </w:rPr>
        <w:t>Dec,</w:t>
      </w:r>
      <w:proofErr w:type="gramEnd"/>
      <w:r w:rsidRPr="00BA671E">
        <w:rPr>
          <w:rFonts w:ascii="Arial" w:hAnsi="Arial" w:cs="Arial"/>
          <w:sz w:val="22"/>
          <w:szCs w:val="22"/>
          <w:u w:color="002FD7"/>
        </w:rPr>
        <w:t xml:space="preserve"> 16th International Toki Conference Advanced Imaging and Plasma Diagnostics, Gifu, Japan</w:t>
      </w:r>
    </w:p>
    <w:p w14:paraId="617AE626"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2006, Dec, National Institute for physiological Sciences, Aichi, Japan</w:t>
      </w:r>
    </w:p>
    <w:p w14:paraId="42DC361E"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2006, Apr, OIST International Workshop on Single Molecule Analysis, Okinawa, Japan</w:t>
      </w:r>
    </w:p>
    <w:p w14:paraId="1514FAF0"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2005, Oct, International Workshop - DYNEIN 2005, Kobe, Japan</w:t>
      </w:r>
    </w:p>
    <w:p w14:paraId="60EB7B17" w14:textId="77777777" w:rsidR="00220F43" w:rsidRPr="00BA671E" w:rsidRDefault="00220F43" w:rsidP="00C67C8C">
      <w:pPr>
        <w:pStyle w:val="ListParagraph"/>
        <w:numPr>
          <w:ilvl w:val="0"/>
          <w:numId w:val="1"/>
        </w:numPr>
        <w:tabs>
          <w:tab w:val="left" w:pos="142"/>
          <w:tab w:val="num" w:pos="426"/>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2005, Jun, Gordon Research Conference – 3DEM, Boston, MA</w:t>
      </w:r>
    </w:p>
    <w:p w14:paraId="44DDFA25" w14:textId="77777777" w:rsidR="00220F43" w:rsidRPr="00BA671E" w:rsidRDefault="00220F43" w:rsidP="00C67C8C">
      <w:pPr>
        <w:pStyle w:val="ListParagraph"/>
        <w:numPr>
          <w:ilvl w:val="0"/>
          <w:numId w:val="1"/>
        </w:numPr>
        <w:tabs>
          <w:tab w:val="left" w:pos="142"/>
          <w:tab w:val="num" w:pos="426"/>
        </w:tabs>
        <w:suppressAutoHyphens/>
        <w:spacing w:line="276" w:lineRule="auto"/>
        <w:jc w:val="both"/>
        <w:rPr>
          <w:rFonts w:ascii="Arial" w:hAnsi="Arial" w:cs="Arial"/>
          <w:sz w:val="22"/>
          <w:szCs w:val="22"/>
          <w:u w:color="002FD7"/>
        </w:rPr>
      </w:pPr>
      <w:r w:rsidRPr="00BA671E">
        <w:rPr>
          <w:rFonts w:ascii="Arial" w:hAnsi="Arial" w:cs="Arial"/>
          <w:sz w:val="22"/>
          <w:szCs w:val="22"/>
          <w:u w:color="002FD7"/>
        </w:rPr>
        <w:t>2005, Jan, Osaka University, Japan</w:t>
      </w:r>
    </w:p>
    <w:p w14:paraId="12D240A6"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2004, Dec, The Biophysical Society of Japan, Kyoto, Japan</w:t>
      </w:r>
    </w:p>
    <w:p w14:paraId="2706E6AA" w14:textId="77777777" w:rsidR="00220F43" w:rsidRPr="00BA671E" w:rsidRDefault="00220F43" w:rsidP="00C67C8C">
      <w:pPr>
        <w:pStyle w:val="ListParagraph"/>
        <w:numPr>
          <w:ilvl w:val="0"/>
          <w:numId w:val="1"/>
        </w:numPr>
        <w:tabs>
          <w:tab w:val="left" w:pos="142"/>
          <w:tab w:val="num" w:pos="426"/>
        </w:tabs>
        <w:suppressAutoHyphens/>
        <w:spacing w:line="276" w:lineRule="auto"/>
        <w:jc w:val="both"/>
        <w:rPr>
          <w:rFonts w:ascii="Arial" w:hAnsi="Arial" w:cs="Arial"/>
          <w:sz w:val="22"/>
          <w:szCs w:val="22"/>
          <w:u w:color="002FD7"/>
        </w:rPr>
      </w:pPr>
      <w:r w:rsidRPr="00BA671E">
        <w:rPr>
          <w:rFonts w:ascii="Arial" w:hAnsi="Arial" w:cs="Arial"/>
          <w:sz w:val="22"/>
          <w:szCs w:val="22"/>
          <w:u w:color="002FD7"/>
        </w:rPr>
        <w:t>2004, Jul, Photon factory seminar, High energy accelerator research organization, Japan</w:t>
      </w:r>
    </w:p>
    <w:p w14:paraId="4ECBD0BD"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2004, Jul, Spring8, Japan</w:t>
      </w:r>
    </w:p>
    <w:p w14:paraId="7C13B959" w14:textId="77777777" w:rsidR="00220F43" w:rsidRPr="00BA671E" w:rsidRDefault="00220F43" w:rsidP="00C67C8C">
      <w:pPr>
        <w:pStyle w:val="ListParagraph"/>
        <w:numPr>
          <w:ilvl w:val="0"/>
          <w:numId w:val="1"/>
        </w:numPr>
        <w:tabs>
          <w:tab w:val="left" w:pos="142"/>
          <w:tab w:val="num" w:pos="426"/>
        </w:tabs>
        <w:suppressAutoHyphens/>
        <w:spacing w:line="276" w:lineRule="auto"/>
        <w:jc w:val="both"/>
        <w:rPr>
          <w:rFonts w:ascii="Arial" w:hAnsi="Arial" w:cs="Arial"/>
          <w:sz w:val="22"/>
          <w:szCs w:val="22"/>
          <w:u w:color="002FD7"/>
        </w:rPr>
      </w:pPr>
      <w:r w:rsidRPr="00BA671E">
        <w:rPr>
          <w:rFonts w:ascii="Arial" w:hAnsi="Arial" w:cs="Arial"/>
          <w:sz w:val="22"/>
          <w:szCs w:val="22"/>
          <w:u w:color="002FD7"/>
        </w:rPr>
        <w:t>2002, Nov, The Biophysical Society of Japan, Nagoya, Japan</w:t>
      </w:r>
    </w:p>
    <w:p w14:paraId="1BBA919B" w14:textId="77777777" w:rsidR="00220F43" w:rsidRPr="00BA671E" w:rsidRDefault="00220F43" w:rsidP="00BA671E">
      <w:pPr>
        <w:pStyle w:val="ListParagraph"/>
        <w:tabs>
          <w:tab w:val="left" w:pos="142"/>
        </w:tabs>
        <w:spacing w:line="276" w:lineRule="auto"/>
        <w:jc w:val="both"/>
        <w:rPr>
          <w:rFonts w:ascii="Arial" w:hAnsi="Arial" w:cs="Arial"/>
          <w:sz w:val="22"/>
          <w:szCs w:val="22"/>
          <w:u w:color="002FD7"/>
        </w:rPr>
      </w:pPr>
      <w:r w:rsidRPr="00BA671E">
        <w:rPr>
          <w:rFonts w:ascii="Arial" w:hAnsi="Arial" w:cs="Arial"/>
          <w:sz w:val="22"/>
          <w:szCs w:val="22"/>
          <w:u w:color="002FD7"/>
        </w:rPr>
        <w:t>The structural study of dynein stalk head-microtubule complex</w:t>
      </w:r>
    </w:p>
    <w:p w14:paraId="5F70ADF7" w14:textId="77777777" w:rsidR="00220F43" w:rsidRPr="00BA671E" w:rsidRDefault="00220F43" w:rsidP="00C67C8C">
      <w:pPr>
        <w:pStyle w:val="ListParagraph"/>
        <w:numPr>
          <w:ilvl w:val="0"/>
          <w:numId w:val="1"/>
        </w:numPr>
        <w:tabs>
          <w:tab w:val="left" w:pos="142"/>
        </w:tabs>
        <w:suppressAutoHyphens/>
        <w:spacing w:after="120" w:line="276" w:lineRule="auto"/>
        <w:jc w:val="both"/>
        <w:rPr>
          <w:rFonts w:ascii="Arial" w:hAnsi="Arial" w:cs="Arial"/>
          <w:sz w:val="22"/>
          <w:szCs w:val="22"/>
          <w:u w:color="002FD7"/>
        </w:rPr>
      </w:pPr>
      <w:r w:rsidRPr="00BA671E">
        <w:rPr>
          <w:rFonts w:ascii="Arial" w:hAnsi="Arial" w:cs="Arial"/>
          <w:sz w:val="22"/>
          <w:szCs w:val="22"/>
          <w:u w:color="002FD7"/>
        </w:rPr>
        <w:t>2000, Sep, The Biophysical Society of Japan, Miyagi, Japan</w:t>
      </w:r>
    </w:p>
    <w:p w14:paraId="00CEC197" w14:textId="77777777" w:rsidR="00017783" w:rsidRPr="00BA671E" w:rsidRDefault="00017783" w:rsidP="00BA671E">
      <w:pPr>
        <w:spacing w:after="120"/>
        <w:jc w:val="both"/>
        <w:rPr>
          <w:rFonts w:ascii="Arial" w:hAnsi="Arial" w:cs="Arial"/>
          <w:b/>
          <w:sz w:val="22"/>
          <w:szCs w:val="22"/>
        </w:rPr>
      </w:pPr>
    </w:p>
    <w:p w14:paraId="16E55DB4" w14:textId="185E76F9" w:rsidR="00307256" w:rsidRPr="00BA671E" w:rsidRDefault="00003AC7" w:rsidP="00BA671E">
      <w:pPr>
        <w:spacing w:after="120"/>
        <w:jc w:val="both"/>
        <w:rPr>
          <w:rFonts w:ascii="Arial" w:eastAsia="Batang" w:hAnsi="Arial" w:cs="Arial"/>
          <w:b/>
          <w:sz w:val="22"/>
          <w:szCs w:val="22"/>
          <w:lang w:eastAsia="ar-SA"/>
        </w:rPr>
      </w:pPr>
      <w:r w:rsidRPr="00BA671E">
        <w:rPr>
          <w:rFonts w:ascii="Arial" w:hAnsi="Arial" w:cs="Arial"/>
          <w:b/>
          <w:noProof/>
          <w:sz w:val="22"/>
          <w:szCs w:val="22"/>
        </w:rPr>
        <mc:AlternateContent>
          <mc:Choice Requires="wps">
            <w:drawing>
              <wp:anchor distT="0" distB="0" distL="114300" distR="114300" simplePos="0" relativeHeight="251626496" behindDoc="0" locked="0" layoutInCell="1" allowOverlap="1" wp14:anchorId="11C76E5E" wp14:editId="7D5D4AA9">
                <wp:simplePos x="0" y="0"/>
                <wp:positionH relativeFrom="column">
                  <wp:posOffset>-17145</wp:posOffset>
                </wp:positionH>
                <wp:positionV relativeFrom="paragraph">
                  <wp:posOffset>147320</wp:posOffset>
                </wp:positionV>
                <wp:extent cx="5753100" cy="0"/>
                <wp:effectExtent l="48895" t="53340" r="65405" b="609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B221D" id="Line 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pt" to="451.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" strokeweight=".26mm">
                <v:stroke joinstyle="miter"/>
              </v:line>
            </w:pict>
          </mc:Fallback>
        </mc:AlternateContent>
      </w:r>
      <w:r w:rsidR="00017783" w:rsidRPr="00BA671E">
        <w:rPr>
          <w:rFonts w:ascii="Arial" w:hAnsi="Arial" w:cs="Arial"/>
          <w:b/>
          <w:sz w:val="22"/>
          <w:szCs w:val="22"/>
        </w:rPr>
        <w:t>C</w:t>
      </w:r>
      <w:r w:rsidR="00176E9B" w:rsidRPr="00BA671E">
        <w:rPr>
          <w:rFonts w:ascii="Arial" w:hAnsi="Arial" w:cs="Arial"/>
          <w:b/>
          <w:sz w:val="22"/>
          <w:szCs w:val="22"/>
        </w:rPr>
        <w:t>OMMISSION OF TRUST</w:t>
      </w:r>
    </w:p>
    <w:p w14:paraId="78487D6F" w14:textId="77777777" w:rsidR="00767B34" w:rsidRPr="00BA671E" w:rsidRDefault="00767B34" w:rsidP="00BA671E">
      <w:pPr>
        <w:tabs>
          <w:tab w:val="left" w:pos="420"/>
        </w:tabs>
        <w:spacing w:line="276" w:lineRule="auto"/>
        <w:jc w:val="both"/>
        <w:rPr>
          <w:rFonts w:ascii="Arial" w:hAnsi="Arial" w:cs="Arial"/>
          <w:b/>
          <w:sz w:val="22"/>
          <w:szCs w:val="22"/>
          <w:lang w:eastAsia="ar-SA"/>
        </w:rPr>
      </w:pPr>
      <w:r w:rsidRPr="00BA671E">
        <w:rPr>
          <w:rFonts w:ascii="Arial" w:hAnsi="Arial" w:cs="Arial"/>
          <w:b/>
          <w:sz w:val="22"/>
          <w:szCs w:val="22"/>
          <w:lang w:eastAsia="ar-SA"/>
        </w:rPr>
        <w:t>ORGANISATION OF SCIENTIFIC MEETINGS</w:t>
      </w:r>
    </w:p>
    <w:p w14:paraId="7863A1F7" w14:textId="77777777" w:rsidR="00773FF4" w:rsidRPr="00BA671E" w:rsidRDefault="00773FF4"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2018 EMBO Symposia ‘microtubules’ session chair</w:t>
      </w:r>
    </w:p>
    <w:p w14:paraId="1000F5C3" w14:textId="77777777" w:rsidR="00E82914" w:rsidRPr="00BA671E" w:rsidRDefault="00E82914"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2016 Gordon Research Conference (3DEM, Hong Kong), poster selection committee</w:t>
      </w:r>
    </w:p>
    <w:p w14:paraId="0FE10166" w14:textId="77777777" w:rsidR="00EF49D5" w:rsidRPr="00BA671E" w:rsidRDefault="00EF49D5"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2016 EMBO Symposia ‘microtubules’ session chair</w:t>
      </w:r>
    </w:p>
    <w:p w14:paraId="45FF6B70" w14:textId="77777777" w:rsidR="00767B34" w:rsidRPr="00BA671E" w:rsidRDefault="00EF49D5"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2015-</w:t>
      </w:r>
      <w:r w:rsidR="00767B34" w:rsidRPr="00BA671E">
        <w:rPr>
          <w:rFonts w:ascii="Arial" w:hAnsi="Arial" w:cs="Arial"/>
          <w:sz w:val="22"/>
          <w:szCs w:val="22"/>
          <w:lang w:eastAsia="ar-SA"/>
        </w:rPr>
        <w:t>The annual group leader retreat of the greater Munich area (MPIs, LMU, TUM)</w:t>
      </w:r>
      <w:r w:rsidRPr="00BA671E">
        <w:rPr>
          <w:rFonts w:ascii="Arial" w:hAnsi="Arial" w:cs="Arial"/>
          <w:sz w:val="22"/>
          <w:szCs w:val="22"/>
          <w:lang w:eastAsia="ar-SA"/>
        </w:rPr>
        <w:t xml:space="preserve"> </w:t>
      </w:r>
      <w:r w:rsidR="00767B34" w:rsidRPr="00BA671E">
        <w:rPr>
          <w:rFonts w:ascii="Arial" w:hAnsi="Arial" w:cs="Arial"/>
          <w:sz w:val="22"/>
          <w:szCs w:val="22"/>
          <w:lang w:eastAsia="ar-SA"/>
        </w:rPr>
        <w:t>Organizer</w:t>
      </w:r>
    </w:p>
    <w:p w14:paraId="72C9892B" w14:textId="77777777" w:rsidR="00767B34" w:rsidRPr="00BA671E" w:rsidRDefault="00767B34"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2010</w:t>
      </w:r>
    </w:p>
    <w:p w14:paraId="38A01C86" w14:textId="77777777" w:rsidR="00767B34" w:rsidRPr="00BA671E" w:rsidRDefault="00767B34"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 xml:space="preserve">Keystone symposia- Structural Biology </w:t>
      </w:r>
    </w:p>
    <w:p w14:paraId="71731BB7" w14:textId="77777777" w:rsidR="00767B34" w:rsidRPr="00BA671E" w:rsidRDefault="00767B34"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Conference assistant, Breckenridge, CO, USA</w:t>
      </w:r>
    </w:p>
    <w:p w14:paraId="2A6A2EB4" w14:textId="77777777" w:rsidR="00767B34" w:rsidRPr="00BA671E" w:rsidRDefault="00767B34" w:rsidP="00BA671E">
      <w:pPr>
        <w:tabs>
          <w:tab w:val="left" w:pos="420"/>
        </w:tabs>
        <w:spacing w:line="276" w:lineRule="auto"/>
        <w:jc w:val="both"/>
        <w:rPr>
          <w:rFonts w:ascii="Arial" w:hAnsi="Arial" w:cs="Arial"/>
          <w:sz w:val="22"/>
          <w:szCs w:val="22"/>
          <w:lang w:eastAsia="ar-SA"/>
        </w:rPr>
      </w:pPr>
    </w:p>
    <w:p w14:paraId="66EBF829" w14:textId="52A76D09" w:rsidR="004419BE" w:rsidRPr="00BA671E" w:rsidRDefault="00767B34" w:rsidP="00BA671E">
      <w:pPr>
        <w:tabs>
          <w:tab w:val="left" w:pos="420"/>
        </w:tabs>
        <w:spacing w:line="276" w:lineRule="auto"/>
        <w:jc w:val="both"/>
        <w:rPr>
          <w:rFonts w:ascii="Arial" w:hAnsi="Arial" w:cs="Arial"/>
          <w:b/>
          <w:sz w:val="22"/>
          <w:szCs w:val="22"/>
          <w:lang w:eastAsia="ar-SA"/>
        </w:rPr>
      </w:pPr>
      <w:r w:rsidRPr="00BA671E">
        <w:rPr>
          <w:rFonts w:ascii="Arial" w:hAnsi="Arial" w:cs="Arial"/>
          <w:b/>
          <w:sz w:val="22"/>
          <w:szCs w:val="22"/>
          <w:lang w:eastAsia="ar-SA"/>
        </w:rPr>
        <w:t>COMMISSIONS OF TRUST</w:t>
      </w:r>
    </w:p>
    <w:p w14:paraId="579D8FED" w14:textId="7C6D45D5" w:rsidR="004419BE" w:rsidRDefault="004419BE" w:rsidP="00BA671E">
      <w:pPr>
        <w:tabs>
          <w:tab w:val="left" w:pos="420"/>
        </w:tabs>
        <w:spacing w:line="276" w:lineRule="auto"/>
        <w:jc w:val="both"/>
        <w:rPr>
          <w:rFonts w:ascii="Arial" w:hAnsi="Arial" w:cs="Arial"/>
          <w:sz w:val="22"/>
          <w:szCs w:val="22"/>
          <w:lang w:eastAsia="ar-SA"/>
        </w:rPr>
      </w:pPr>
      <w:r>
        <w:rPr>
          <w:rFonts w:ascii="Arial" w:hAnsi="Arial" w:cs="Arial"/>
          <w:sz w:val="22"/>
          <w:szCs w:val="22"/>
          <w:lang w:eastAsia="ar-SA"/>
        </w:rPr>
        <w:t>2020</w:t>
      </w:r>
      <w:r>
        <w:rPr>
          <w:rFonts w:ascii="Arial" w:hAnsi="Arial" w:cs="Arial"/>
          <w:sz w:val="22"/>
          <w:szCs w:val="22"/>
          <w:lang w:eastAsia="ar-SA"/>
        </w:rPr>
        <w:tab/>
      </w:r>
      <w:r>
        <w:rPr>
          <w:rFonts w:ascii="Arial" w:hAnsi="Arial" w:cs="Arial"/>
          <w:sz w:val="22"/>
          <w:szCs w:val="22"/>
          <w:lang w:eastAsia="ar-SA"/>
        </w:rPr>
        <w:tab/>
        <w:t>SBL Senior Investigator Search committee, NCI</w:t>
      </w:r>
    </w:p>
    <w:p w14:paraId="14815CFE" w14:textId="0A50C4E1" w:rsidR="00C15386" w:rsidRPr="00BA671E" w:rsidRDefault="00C15386"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2020</w:t>
      </w:r>
      <w:r w:rsidRPr="00BA671E">
        <w:rPr>
          <w:rFonts w:ascii="Arial" w:hAnsi="Arial" w:cs="Arial"/>
          <w:sz w:val="22"/>
          <w:szCs w:val="22"/>
          <w:lang w:eastAsia="ar-SA"/>
        </w:rPr>
        <w:tab/>
      </w:r>
      <w:r w:rsidRPr="00BA671E">
        <w:rPr>
          <w:rFonts w:ascii="Arial" w:hAnsi="Arial" w:cs="Arial"/>
          <w:sz w:val="22"/>
          <w:szCs w:val="22"/>
          <w:lang w:eastAsia="ar-SA"/>
        </w:rPr>
        <w:tab/>
        <w:t>Reviewer, Study section NIH (Panel: National Cryo-ET Centers)</w:t>
      </w:r>
    </w:p>
    <w:p w14:paraId="54C78B40" w14:textId="520740B8" w:rsidR="00BA4814" w:rsidRPr="00BA671E" w:rsidRDefault="008B7B46"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2019</w:t>
      </w:r>
      <w:r w:rsidR="00BA4814" w:rsidRPr="00BA671E">
        <w:rPr>
          <w:rFonts w:ascii="Arial" w:hAnsi="Arial" w:cs="Arial"/>
          <w:sz w:val="22"/>
          <w:szCs w:val="22"/>
          <w:lang w:eastAsia="ar-SA"/>
        </w:rPr>
        <w:t>-</w:t>
      </w:r>
      <w:r w:rsidR="00BA4814" w:rsidRPr="00BA671E">
        <w:rPr>
          <w:rFonts w:ascii="Arial" w:hAnsi="Arial" w:cs="Arial"/>
          <w:sz w:val="22"/>
          <w:szCs w:val="22"/>
          <w:lang w:eastAsia="ar-SA"/>
        </w:rPr>
        <w:tab/>
      </w:r>
      <w:r w:rsidR="00BA4814" w:rsidRPr="00BA671E">
        <w:rPr>
          <w:rFonts w:ascii="Arial" w:hAnsi="Arial" w:cs="Arial"/>
          <w:sz w:val="22"/>
          <w:szCs w:val="22"/>
          <w:lang w:eastAsia="ar-SA"/>
        </w:rPr>
        <w:tab/>
      </w:r>
      <w:r w:rsidR="00C15386" w:rsidRPr="00BA671E">
        <w:rPr>
          <w:rFonts w:ascii="Arial" w:hAnsi="Arial" w:cs="Arial"/>
          <w:sz w:val="22"/>
          <w:szCs w:val="22"/>
          <w:lang w:eastAsia="ar-SA"/>
        </w:rPr>
        <w:t xml:space="preserve">Editor, </w:t>
      </w:r>
      <w:r w:rsidR="00BA4814" w:rsidRPr="00BA671E">
        <w:rPr>
          <w:rFonts w:ascii="Arial" w:hAnsi="Arial" w:cs="Arial"/>
          <w:sz w:val="22"/>
          <w:szCs w:val="22"/>
          <w:lang w:eastAsia="ar-SA"/>
        </w:rPr>
        <w:t>Editorial board, FEBS letter</w:t>
      </w:r>
    </w:p>
    <w:p w14:paraId="1A1DF702" w14:textId="5D3AAB5C" w:rsidR="00773FF4" w:rsidRPr="00BA671E" w:rsidRDefault="00773FF4"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2018-</w:t>
      </w:r>
      <w:r w:rsidRPr="00BA671E">
        <w:rPr>
          <w:rFonts w:ascii="Arial" w:hAnsi="Arial" w:cs="Arial"/>
          <w:sz w:val="22"/>
          <w:szCs w:val="22"/>
          <w:lang w:eastAsia="ar-SA"/>
        </w:rPr>
        <w:tab/>
      </w:r>
      <w:r w:rsidRPr="00BA671E">
        <w:rPr>
          <w:rFonts w:ascii="Arial" w:hAnsi="Arial" w:cs="Arial"/>
          <w:sz w:val="22"/>
          <w:szCs w:val="22"/>
          <w:lang w:eastAsia="ar-SA"/>
        </w:rPr>
        <w:tab/>
        <w:t>Evaluator</w:t>
      </w:r>
      <w:r w:rsidR="00EA5ACC" w:rsidRPr="00BA671E">
        <w:rPr>
          <w:rFonts w:ascii="Arial" w:hAnsi="Arial" w:cs="Arial"/>
          <w:sz w:val="22"/>
          <w:szCs w:val="22"/>
          <w:lang w:eastAsia="ar-SA"/>
        </w:rPr>
        <w:t>,</w:t>
      </w:r>
      <w:r w:rsidRPr="00BA671E">
        <w:rPr>
          <w:rFonts w:ascii="Arial" w:hAnsi="Arial" w:cs="Arial"/>
          <w:sz w:val="22"/>
          <w:szCs w:val="22"/>
          <w:lang w:eastAsia="ar-SA"/>
        </w:rPr>
        <w:t xml:space="preserve"> European Union H2020</w:t>
      </w:r>
    </w:p>
    <w:p w14:paraId="60B2C1F7" w14:textId="54C66CE2" w:rsidR="00822836" w:rsidRPr="00BA671E" w:rsidRDefault="00822836" w:rsidP="00BA671E">
      <w:pPr>
        <w:tabs>
          <w:tab w:val="left" w:pos="420"/>
        </w:tabs>
        <w:spacing w:line="276" w:lineRule="auto"/>
        <w:ind w:left="1440" w:hanging="1440"/>
        <w:jc w:val="both"/>
        <w:rPr>
          <w:rFonts w:ascii="Arial" w:hAnsi="Arial" w:cs="Arial"/>
          <w:sz w:val="22"/>
          <w:szCs w:val="22"/>
          <w:lang w:eastAsia="ar-SA"/>
        </w:rPr>
      </w:pPr>
      <w:r w:rsidRPr="00BA671E">
        <w:rPr>
          <w:rFonts w:ascii="Arial" w:hAnsi="Arial" w:cs="Arial"/>
          <w:sz w:val="22"/>
          <w:szCs w:val="22"/>
          <w:lang w:eastAsia="ar-SA"/>
        </w:rPr>
        <w:t>2015-</w:t>
      </w:r>
      <w:r w:rsidRPr="00BA671E">
        <w:rPr>
          <w:rFonts w:ascii="Arial" w:hAnsi="Arial" w:cs="Arial"/>
          <w:sz w:val="22"/>
          <w:szCs w:val="22"/>
          <w:lang w:eastAsia="ar-SA"/>
        </w:rPr>
        <w:tab/>
        <w:t>Evaluator, CEITEC (Central European Institute of Technology), Czech Republic, open access Imaging facility</w:t>
      </w:r>
    </w:p>
    <w:p w14:paraId="44C7FD0B" w14:textId="5A94EE2D" w:rsidR="00822836" w:rsidRPr="00BA671E" w:rsidRDefault="005A6E5A"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2013</w:t>
      </w:r>
      <w:r w:rsidRPr="00BA671E">
        <w:rPr>
          <w:rFonts w:ascii="Arial" w:hAnsi="Arial" w:cs="Arial"/>
          <w:sz w:val="22"/>
          <w:szCs w:val="22"/>
          <w:lang w:eastAsia="ar-SA"/>
        </w:rPr>
        <w:tab/>
      </w:r>
      <w:r w:rsidR="00822836" w:rsidRPr="00BA671E">
        <w:rPr>
          <w:rFonts w:ascii="Arial" w:hAnsi="Arial" w:cs="Arial"/>
          <w:sz w:val="22"/>
          <w:szCs w:val="22"/>
          <w:lang w:eastAsia="ar-SA"/>
        </w:rPr>
        <w:tab/>
        <w:t>Imaging Facility Commission Member, Max Planck Institute of Biochemistry</w:t>
      </w:r>
    </w:p>
    <w:p w14:paraId="47436071" w14:textId="77777777" w:rsidR="00822836" w:rsidRPr="00BA671E" w:rsidRDefault="00822836"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2012-2016</w:t>
      </w:r>
      <w:r w:rsidRPr="00BA671E">
        <w:rPr>
          <w:rFonts w:ascii="Arial" w:hAnsi="Arial" w:cs="Arial"/>
          <w:sz w:val="22"/>
          <w:szCs w:val="22"/>
          <w:lang w:eastAsia="ar-SA"/>
        </w:rPr>
        <w:tab/>
        <w:t xml:space="preserve">Commission Member, Research Training Group GRK1721/DFG </w:t>
      </w:r>
    </w:p>
    <w:p w14:paraId="7ED7B9E5" w14:textId="77777777" w:rsidR="00822836" w:rsidRPr="00BA671E" w:rsidRDefault="00822836"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2011-present</w:t>
      </w:r>
      <w:r w:rsidRPr="00BA671E">
        <w:rPr>
          <w:rFonts w:ascii="Arial" w:hAnsi="Arial" w:cs="Arial"/>
          <w:sz w:val="22"/>
          <w:szCs w:val="22"/>
          <w:lang w:eastAsia="ar-SA"/>
        </w:rPr>
        <w:tab/>
        <w:t>Reviewing activity</w:t>
      </w:r>
    </w:p>
    <w:p w14:paraId="4BCE42F2" w14:textId="78BEFD45" w:rsidR="00B41D9D" w:rsidRPr="00BA671E" w:rsidRDefault="00C72CE0"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ab/>
      </w:r>
      <w:r w:rsidRPr="00BA671E">
        <w:rPr>
          <w:rFonts w:ascii="Arial" w:hAnsi="Arial" w:cs="Arial"/>
          <w:sz w:val="22"/>
          <w:szCs w:val="22"/>
          <w:lang w:eastAsia="ar-SA"/>
        </w:rPr>
        <w:tab/>
      </w:r>
      <w:r w:rsidRPr="00BA671E">
        <w:rPr>
          <w:rFonts w:ascii="Arial" w:hAnsi="Arial" w:cs="Arial"/>
          <w:sz w:val="22"/>
          <w:szCs w:val="22"/>
          <w:lang w:eastAsia="ar-SA"/>
        </w:rPr>
        <w:tab/>
        <w:t>Science</w:t>
      </w:r>
      <w:r w:rsidR="00B41D9D" w:rsidRPr="00BA671E">
        <w:rPr>
          <w:rFonts w:ascii="Arial" w:hAnsi="Arial" w:cs="Arial"/>
          <w:sz w:val="22"/>
          <w:szCs w:val="22"/>
          <w:lang w:eastAsia="ar-SA"/>
        </w:rPr>
        <w:t>/</w:t>
      </w:r>
      <w:r w:rsidR="000F17B5" w:rsidRPr="00BA671E">
        <w:rPr>
          <w:rFonts w:ascii="Arial" w:hAnsi="Arial" w:cs="Arial"/>
          <w:sz w:val="22"/>
          <w:szCs w:val="22"/>
          <w:lang w:eastAsia="ar-SA"/>
        </w:rPr>
        <w:t>Cell cycle</w:t>
      </w:r>
      <w:r w:rsidR="00B4340C" w:rsidRPr="00BA671E">
        <w:rPr>
          <w:rFonts w:ascii="Arial" w:hAnsi="Arial" w:cs="Arial"/>
          <w:sz w:val="22"/>
          <w:szCs w:val="22"/>
          <w:lang w:eastAsia="ar-SA"/>
        </w:rPr>
        <w:t xml:space="preserve"> </w:t>
      </w:r>
      <w:r w:rsidR="00B41D9D" w:rsidRPr="00BA671E">
        <w:rPr>
          <w:rFonts w:ascii="Arial" w:hAnsi="Arial" w:cs="Arial"/>
          <w:sz w:val="22"/>
          <w:szCs w:val="22"/>
          <w:lang w:eastAsia="ar-SA"/>
        </w:rPr>
        <w:t>/</w:t>
      </w:r>
      <w:r w:rsidR="00822836" w:rsidRPr="00BA671E">
        <w:rPr>
          <w:rFonts w:ascii="Arial" w:hAnsi="Arial" w:cs="Arial"/>
          <w:sz w:val="22"/>
          <w:szCs w:val="22"/>
          <w:lang w:eastAsia="ar-SA"/>
        </w:rPr>
        <w:t>Journal of Biological Chemistry</w:t>
      </w:r>
      <w:r w:rsidR="00B41D9D" w:rsidRPr="00BA671E">
        <w:rPr>
          <w:rFonts w:ascii="Arial" w:hAnsi="Arial" w:cs="Arial"/>
          <w:sz w:val="22"/>
          <w:szCs w:val="22"/>
          <w:lang w:eastAsia="ar-SA"/>
        </w:rPr>
        <w:t>/Journal of Cell Biology/</w:t>
      </w:r>
      <w:r w:rsidR="00C15386" w:rsidRPr="00BA671E">
        <w:rPr>
          <w:rFonts w:ascii="Arial" w:hAnsi="Arial" w:cs="Arial"/>
          <w:sz w:val="22"/>
          <w:szCs w:val="22"/>
          <w:lang w:eastAsia="ar-SA"/>
        </w:rPr>
        <w:t>EMBO J</w:t>
      </w:r>
    </w:p>
    <w:p w14:paraId="63646125" w14:textId="60C3E0D7" w:rsidR="00822836" w:rsidRPr="00BA671E" w:rsidRDefault="00B41D9D"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ab/>
      </w:r>
      <w:r w:rsidRPr="00BA671E">
        <w:rPr>
          <w:rFonts w:ascii="Arial" w:hAnsi="Arial" w:cs="Arial"/>
          <w:sz w:val="22"/>
          <w:szCs w:val="22"/>
          <w:lang w:eastAsia="ar-SA"/>
        </w:rPr>
        <w:tab/>
      </w:r>
      <w:r w:rsidRPr="00BA671E">
        <w:rPr>
          <w:rFonts w:ascii="Arial" w:hAnsi="Arial" w:cs="Arial"/>
          <w:sz w:val="22"/>
          <w:szCs w:val="22"/>
          <w:lang w:eastAsia="ar-SA"/>
        </w:rPr>
        <w:tab/>
      </w:r>
      <w:r w:rsidR="00822836" w:rsidRPr="00BA671E">
        <w:rPr>
          <w:rFonts w:ascii="Arial" w:hAnsi="Arial" w:cs="Arial"/>
          <w:sz w:val="22"/>
          <w:szCs w:val="22"/>
          <w:lang w:eastAsia="ar-SA"/>
        </w:rPr>
        <w:t>Journal of Structural Biology</w:t>
      </w:r>
      <w:r w:rsidRPr="00BA671E">
        <w:rPr>
          <w:rFonts w:ascii="Arial" w:hAnsi="Arial" w:cs="Arial"/>
          <w:sz w:val="22"/>
          <w:szCs w:val="22"/>
          <w:lang w:eastAsia="ar-SA"/>
        </w:rPr>
        <w:t>/</w:t>
      </w:r>
      <w:r w:rsidR="00822836" w:rsidRPr="00BA671E">
        <w:rPr>
          <w:rFonts w:ascii="Arial" w:hAnsi="Arial" w:cs="Arial"/>
          <w:sz w:val="22"/>
          <w:szCs w:val="22"/>
          <w:lang w:eastAsia="ar-SA"/>
        </w:rPr>
        <w:t>Nature</w:t>
      </w:r>
      <w:r w:rsidRPr="00BA671E">
        <w:rPr>
          <w:rFonts w:ascii="Arial" w:hAnsi="Arial" w:cs="Arial"/>
          <w:sz w:val="22"/>
          <w:szCs w:val="22"/>
          <w:lang w:eastAsia="ar-SA"/>
        </w:rPr>
        <w:t>/</w:t>
      </w:r>
      <w:r w:rsidR="00E744BF" w:rsidRPr="00BA671E">
        <w:rPr>
          <w:rFonts w:ascii="Arial" w:hAnsi="Arial" w:cs="Arial"/>
          <w:sz w:val="22"/>
          <w:szCs w:val="22"/>
          <w:lang w:eastAsia="ar-SA"/>
        </w:rPr>
        <w:t>Nature Communications</w:t>
      </w:r>
      <w:r w:rsidRPr="00BA671E">
        <w:rPr>
          <w:rFonts w:ascii="Arial" w:hAnsi="Arial" w:cs="Arial"/>
          <w:sz w:val="22"/>
          <w:szCs w:val="22"/>
          <w:lang w:eastAsia="ar-SA"/>
        </w:rPr>
        <w:t>/</w:t>
      </w:r>
      <w:r w:rsidR="00822836" w:rsidRPr="00BA671E">
        <w:rPr>
          <w:rFonts w:ascii="Arial" w:hAnsi="Arial" w:cs="Arial"/>
          <w:sz w:val="22"/>
          <w:szCs w:val="22"/>
          <w:lang w:eastAsia="ar-SA"/>
        </w:rPr>
        <w:t>PLOS biology</w:t>
      </w:r>
    </w:p>
    <w:p w14:paraId="30BE4F7E" w14:textId="6333128F" w:rsidR="00822836" w:rsidRPr="00BA671E" w:rsidRDefault="00822836" w:rsidP="00BA671E">
      <w:pPr>
        <w:tabs>
          <w:tab w:val="left" w:pos="420"/>
        </w:tabs>
        <w:spacing w:line="276" w:lineRule="auto"/>
        <w:jc w:val="both"/>
        <w:rPr>
          <w:rFonts w:ascii="Arial" w:hAnsi="Arial" w:cs="Arial"/>
          <w:sz w:val="22"/>
          <w:szCs w:val="22"/>
          <w:lang w:eastAsia="ar-SA"/>
        </w:rPr>
      </w:pPr>
      <w:r w:rsidRPr="00BA671E">
        <w:rPr>
          <w:rFonts w:ascii="Arial" w:hAnsi="Arial" w:cs="Arial"/>
          <w:sz w:val="22"/>
          <w:szCs w:val="22"/>
          <w:lang w:eastAsia="ar-SA"/>
        </w:rPr>
        <w:tab/>
      </w:r>
      <w:r w:rsidRPr="00BA671E">
        <w:rPr>
          <w:rFonts w:ascii="Arial" w:hAnsi="Arial" w:cs="Arial"/>
          <w:sz w:val="22"/>
          <w:szCs w:val="22"/>
          <w:lang w:eastAsia="ar-SA"/>
        </w:rPr>
        <w:tab/>
      </w:r>
      <w:r w:rsidRPr="00BA671E">
        <w:rPr>
          <w:rFonts w:ascii="Arial" w:hAnsi="Arial" w:cs="Arial"/>
          <w:sz w:val="22"/>
          <w:szCs w:val="22"/>
          <w:lang w:eastAsia="ar-SA"/>
        </w:rPr>
        <w:tab/>
        <w:t>DFG grants</w:t>
      </w:r>
      <w:r w:rsidR="00B41D9D" w:rsidRPr="00BA671E">
        <w:rPr>
          <w:rFonts w:ascii="Arial" w:hAnsi="Arial" w:cs="Arial"/>
          <w:sz w:val="22"/>
          <w:szCs w:val="22"/>
          <w:lang w:eastAsia="ar-SA"/>
        </w:rPr>
        <w:t>/</w:t>
      </w:r>
      <w:r w:rsidR="009951BA" w:rsidRPr="00BA671E">
        <w:rPr>
          <w:rFonts w:ascii="Arial" w:hAnsi="Arial" w:cs="Arial"/>
          <w:sz w:val="22"/>
          <w:szCs w:val="22"/>
          <w:lang w:eastAsia="ar-SA"/>
        </w:rPr>
        <w:t>SNF grants (Switzerland)/</w:t>
      </w:r>
      <w:r w:rsidR="000F17B5" w:rsidRPr="00BA671E">
        <w:rPr>
          <w:rFonts w:ascii="Arial" w:hAnsi="Arial" w:cs="Arial"/>
          <w:sz w:val="22"/>
          <w:szCs w:val="22"/>
          <w:lang w:eastAsia="ar-SA"/>
        </w:rPr>
        <w:t>MRC grants (</w:t>
      </w:r>
      <w:r w:rsidRPr="00BA671E">
        <w:rPr>
          <w:rFonts w:ascii="Arial" w:hAnsi="Arial" w:cs="Arial"/>
          <w:sz w:val="22"/>
          <w:szCs w:val="22"/>
          <w:lang w:eastAsia="ar-SA"/>
        </w:rPr>
        <w:t>UK</w:t>
      </w:r>
      <w:r w:rsidR="000F17B5" w:rsidRPr="00BA671E">
        <w:rPr>
          <w:rFonts w:ascii="Arial" w:hAnsi="Arial" w:cs="Arial"/>
          <w:sz w:val="22"/>
          <w:szCs w:val="22"/>
          <w:lang w:eastAsia="ar-SA"/>
        </w:rPr>
        <w:t>)</w:t>
      </w:r>
    </w:p>
    <w:p w14:paraId="0FFC640D" w14:textId="77777777" w:rsidR="002D0608" w:rsidRPr="00BA671E" w:rsidRDefault="002D0608" w:rsidP="00BA671E">
      <w:pPr>
        <w:tabs>
          <w:tab w:val="left" w:pos="420"/>
        </w:tabs>
        <w:jc w:val="both"/>
        <w:rPr>
          <w:rFonts w:ascii="Arial" w:hAnsi="Arial" w:cs="Arial"/>
          <w:sz w:val="22"/>
          <w:szCs w:val="22"/>
          <w:lang w:eastAsia="ar-SA"/>
        </w:rPr>
      </w:pPr>
    </w:p>
    <w:p w14:paraId="609700F1" w14:textId="77777777" w:rsidR="00F346A6" w:rsidRPr="00BA671E" w:rsidRDefault="00003AC7" w:rsidP="00BA671E">
      <w:pPr>
        <w:tabs>
          <w:tab w:val="left" w:pos="0"/>
        </w:tabs>
        <w:spacing w:after="120"/>
        <w:ind w:left="-90" w:firstLine="90"/>
        <w:jc w:val="both"/>
        <w:rPr>
          <w:rFonts w:ascii="Arial" w:eastAsia="Batang" w:hAnsi="Arial" w:cs="Arial"/>
          <w:b/>
          <w:sz w:val="22"/>
          <w:szCs w:val="22"/>
          <w:lang w:eastAsia="ar-SA"/>
        </w:rPr>
      </w:pPr>
      <w:r w:rsidRPr="00BA671E">
        <w:rPr>
          <w:rFonts w:ascii="Arial" w:hAnsi="Arial" w:cs="Arial"/>
          <w:b/>
          <w:noProof/>
          <w:sz w:val="22"/>
          <w:szCs w:val="22"/>
        </w:rPr>
        <mc:AlternateContent>
          <mc:Choice Requires="wps">
            <w:drawing>
              <wp:anchor distT="0" distB="0" distL="114300" distR="114300" simplePos="0" relativeHeight="251651072" behindDoc="0" locked="0" layoutInCell="1" allowOverlap="1" wp14:anchorId="33C2F4CE" wp14:editId="15420562">
                <wp:simplePos x="0" y="0"/>
                <wp:positionH relativeFrom="column">
                  <wp:posOffset>-40005</wp:posOffset>
                </wp:positionH>
                <wp:positionV relativeFrom="paragraph">
                  <wp:posOffset>178727</wp:posOffset>
                </wp:positionV>
                <wp:extent cx="5778500" cy="0"/>
                <wp:effectExtent l="0" t="0" r="12700" b="2540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54124B" id="Line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4.05pt" to="451.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" strokeweight=".26mm">
                <v:stroke joinstyle="miter"/>
              </v:line>
            </w:pict>
          </mc:Fallback>
        </mc:AlternateContent>
      </w:r>
      <w:r w:rsidR="00F346A6" w:rsidRPr="00BA671E">
        <w:rPr>
          <w:rFonts w:ascii="Arial" w:eastAsia="Batang" w:hAnsi="Arial" w:cs="Arial"/>
          <w:b/>
          <w:sz w:val="22"/>
          <w:szCs w:val="22"/>
          <w:lang w:eastAsia="ar-SA"/>
        </w:rPr>
        <w:t>COLLABORATION</w:t>
      </w:r>
      <w:r w:rsidR="009700BE" w:rsidRPr="00BA671E">
        <w:rPr>
          <w:rFonts w:ascii="Arial" w:eastAsia="Batang" w:hAnsi="Arial" w:cs="Arial"/>
          <w:b/>
          <w:sz w:val="22"/>
          <w:szCs w:val="22"/>
          <w:lang w:eastAsia="ar-SA"/>
        </w:rPr>
        <w:t>S</w:t>
      </w:r>
    </w:p>
    <w:p w14:paraId="36ACCE8C" w14:textId="77777777" w:rsidR="00626CC1" w:rsidRPr="00BA671E" w:rsidRDefault="00626CC1" w:rsidP="00BA671E">
      <w:pPr>
        <w:spacing w:after="60"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Carsten Janke (Curie Institute, France)</w:t>
      </w:r>
    </w:p>
    <w:p w14:paraId="1E7C8FE0" w14:textId="77777777" w:rsidR="00626CC1" w:rsidRPr="00BA671E" w:rsidRDefault="00626CC1" w:rsidP="00BA671E">
      <w:pPr>
        <w:spacing w:after="60"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Ralf Jungmann (Max Planck Institute of Biochemistry, Germany)</w:t>
      </w:r>
    </w:p>
    <w:p w14:paraId="73D1A58E" w14:textId="77777777" w:rsidR="003C04C8" w:rsidRPr="00BA671E" w:rsidRDefault="003C04C8" w:rsidP="00BA671E">
      <w:pPr>
        <w:spacing w:after="60"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Zeyn</w:t>
      </w:r>
      <w:r w:rsidR="00A37317" w:rsidRPr="00BA671E">
        <w:rPr>
          <w:rFonts w:ascii="Arial" w:eastAsia="Batang" w:hAnsi="Arial" w:cs="Arial"/>
          <w:sz w:val="22"/>
          <w:szCs w:val="22"/>
          <w:lang w:eastAsia="ar-SA"/>
        </w:rPr>
        <w:t xml:space="preserve">ep </w:t>
      </w:r>
      <w:proofErr w:type="spellStart"/>
      <w:r w:rsidR="00A37317" w:rsidRPr="00BA671E">
        <w:rPr>
          <w:rFonts w:ascii="Arial" w:eastAsia="Batang" w:hAnsi="Arial" w:cs="Arial"/>
          <w:sz w:val="22"/>
          <w:szCs w:val="22"/>
          <w:lang w:eastAsia="ar-SA"/>
        </w:rPr>
        <w:t>Ökt</w:t>
      </w:r>
      <w:r w:rsidRPr="00BA671E">
        <w:rPr>
          <w:rFonts w:ascii="Arial" w:eastAsia="Batang" w:hAnsi="Arial" w:cs="Arial"/>
          <w:sz w:val="22"/>
          <w:szCs w:val="22"/>
          <w:lang w:eastAsia="ar-SA"/>
        </w:rPr>
        <w:t>en</w:t>
      </w:r>
      <w:proofErr w:type="spellEnd"/>
      <w:r w:rsidRPr="00BA671E">
        <w:rPr>
          <w:rFonts w:ascii="Arial" w:eastAsia="Batang" w:hAnsi="Arial" w:cs="Arial"/>
          <w:sz w:val="22"/>
          <w:szCs w:val="22"/>
          <w:lang w:eastAsia="ar-SA"/>
        </w:rPr>
        <w:t xml:space="preserve"> (Technical University Munich)</w:t>
      </w:r>
    </w:p>
    <w:p w14:paraId="4CC94081" w14:textId="61DC34E0" w:rsidR="006A3D9C" w:rsidRPr="00BA671E" w:rsidRDefault="006A3D9C" w:rsidP="00BA671E">
      <w:pPr>
        <w:spacing w:after="60"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lastRenderedPageBreak/>
        <w:t xml:space="preserve">Petra </w:t>
      </w:r>
      <w:proofErr w:type="spellStart"/>
      <w:r w:rsidR="006B67AF" w:rsidRPr="00BA671E">
        <w:rPr>
          <w:rFonts w:ascii="Arial" w:eastAsia="Batang" w:hAnsi="Arial" w:cs="Arial"/>
          <w:sz w:val="22"/>
          <w:szCs w:val="22"/>
          <w:lang w:eastAsia="ar-SA"/>
        </w:rPr>
        <w:t>S</w:t>
      </w:r>
      <w:r w:rsidRPr="00BA671E">
        <w:rPr>
          <w:rFonts w:ascii="Arial" w:eastAsia="Batang" w:hAnsi="Arial" w:cs="Arial"/>
          <w:sz w:val="22"/>
          <w:szCs w:val="22"/>
          <w:lang w:eastAsia="ar-SA"/>
        </w:rPr>
        <w:t>chwille</w:t>
      </w:r>
      <w:proofErr w:type="spellEnd"/>
      <w:r w:rsidRPr="00BA671E">
        <w:rPr>
          <w:rFonts w:ascii="Arial" w:eastAsia="Batang" w:hAnsi="Arial" w:cs="Arial"/>
          <w:sz w:val="22"/>
          <w:szCs w:val="22"/>
          <w:lang w:eastAsia="ar-SA"/>
        </w:rPr>
        <w:t xml:space="preserve"> (Max Planck In</w:t>
      </w:r>
      <w:r w:rsidR="00204269" w:rsidRPr="00BA671E">
        <w:rPr>
          <w:rFonts w:ascii="Arial" w:eastAsia="Batang" w:hAnsi="Arial" w:cs="Arial"/>
          <w:sz w:val="22"/>
          <w:szCs w:val="22"/>
          <w:lang w:eastAsia="ar-SA"/>
        </w:rPr>
        <w:t>stitute of Biochemistry, German</w:t>
      </w:r>
      <w:r w:rsidRPr="00BA671E">
        <w:rPr>
          <w:rFonts w:ascii="Arial" w:eastAsia="Batang" w:hAnsi="Arial" w:cs="Arial"/>
          <w:sz w:val="22"/>
          <w:szCs w:val="22"/>
          <w:lang w:eastAsia="ar-SA"/>
        </w:rPr>
        <w:t>y)</w:t>
      </w:r>
    </w:p>
    <w:p w14:paraId="5FBC81E2" w14:textId="57C09DBA" w:rsidR="00F346A6" w:rsidRDefault="009700BE" w:rsidP="00BA671E">
      <w:pPr>
        <w:spacing w:after="60" w:line="276" w:lineRule="auto"/>
        <w:jc w:val="both"/>
        <w:rPr>
          <w:rFonts w:ascii="Arial" w:eastAsia="Batang" w:hAnsi="Arial" w:cs="Arial"/>
          <w:sz w:val="22"/>
          <w:szCs w:val="22"/>
          <w:lang w:eastAsia="ar-SA"/>
        </w:rPr>
      </w:pPr>
      <w:r w:rsidRPr="00BA671E">
        <w:rPr>
          <w:rFonts w:ascii="Arial" w:eastAsia="Batang" w:hAnsi="Arial" w:cs="Arial"/>
          <w:sz w:val="22"/>
          <w:szCs w:val="22"/>
          <w:lang w:eastAsia="ar-SA"/>
        </w:rPr>
        <w:t>Rui Zh</w:t>
      </w:r>
      <w:r w:rsidR="008124B5" w:rsidRPr="00BA671E">
        <w:rPr>
          <w:rFonts w:ascii="Arial" w:eastAsia="Batang" w:hAnsi="Arial" w:cs="Arial"/>
          <w:sz w:val="22"/>
          <w:szCs w:val="22"/>
          <w:lang w:eastAsia="ar-SA"/>
        </w:rPr>
        <w:t>a</w:t>
      </w:r>
      <w:r w:rsidRPr="00BA671E">
        <w:rPr>
          <w:rFonts w:ascii="Arial" w:eastAsia="Batang" w:hAnsi="Arial" w:cs="Arial"/>
          <w:sz w:val="22"/>
          <w:szCs w:val="22"/>
          <w:lang w:eastAsia="ar-SA"/>
        </w:rPr>
        <w:t>ng (Washington University in St. Louis, USA)</w:t>
      </w:r>
      <w:r w:rsidR="00F346A6" w:rsidRPr="00BA671E">
        <w:rPr>
          <w:rFonts w:ascii="Arial" w:eastAsia="Batang" w:hAnsi="Arial" w:cs="Arial"/>
          <w:sz w:val="22"/>
          <w:szCs w:val="22"/>
          <w:lang w:eastAsia="ar-SA"/>
        </w:rPr>
        <w:t xml:space="preserve"> </w:t>
      </w:r>
    </w:p>
    <w:p w14:paraId="6A5FB408" w14:textId="6A6B0AF2" w:rsidR="00A20041" w:rsidRDefault="00A20041" w:rsidP="00BA671E">
      <w:pPr>
        <w:spacing w:after="60" w:line="276" w:lineRule="auto"/>
        <w:jc w:val="both"/>
        <w:rPr>
          <w:rFonts w:ascii="Arial" w:eastAsia="Batang" w:hAnsi="Arial" w:cs="Arial"/>
          <w:sz w:val="22"/>
          <w:szCs w:val="22"/>
          <w:lang w:eastAsia="ar-SA"/>
        </w:rPr>
      </w:pPr>
      <w:r>
        <w:rPr>
          <w:rFonts w:ascii="Arial" w:eastAsia="Batang" w:hAnsi="Arial" w:cs="Arial"/>
          <w:sz w:val="22"/>
          <w:szCs w:val="22"/>
          <w:lang w:eastAsia="ar-SA"/>
        </w:rPr>
        <w:t>Junichi Takagi (Osaka University, Japan)</w:t>
      </w:r>
    </w:p>
    <w:p w14:paraId="136FBA3F" w14:textId="7F39E052" w:rsidR="0009485E" w:rsidRPr="00BA671E" w:rsidRDefault="00A20041" w:rsidP="00BA671E">
      <w:pPr>
        <w:spacing w:after="60" w:line="276" w:lineRule="auto"/>
        <w:jc w:val="both"/>
        <w:rPr>
          <w:rFonts w:ascii="Arial" w:eastAsia="Batang" w:hAnsi="Arial" w:cs="Arial"/>
          <w:sz w:val="22"/>
          <w:szCs w:val="22"/>
          <w:lang w:eastAsia="ar-SA"/>
        </w:rPr>
      </w:pPr>
      <w:r>
        <w:rPr>
          <w:rFonts w:ascii="Arial" w:eastAsia="Batang" w:hAnsi="Arial" w:cs="Arial"/>
          <w:sz w:val="22"/>
          <w:szCs w:val="22"/>
          <w:lang w:eastAsia="ar-SA"/>
        </w:rPr>
        <w:t>Kevin O’Connell (NIDDK, NIH, USA)</w:t>
      </w:r>
    </w:p>
    <w:p w14:paraId="6C3CBF35" w14:textId="77777777" w:rsidR="00450AFC" w:rsidRPr="00BA671E" w:rsidRDefault="00450AFC" w:rsidP="00BA671E">
      <w:pPr>
        <w:suppressAutoHyphens w:val="0"/>
        <w:jc w:val="both"/>
        <w:rPr>
          <w:rFonts w:ascii="Arial" w:eastAsia="Batang" w:hAnsi="Arial" w:cs="Arial"/>
          <w:b/>
          <w:sz w:val="22"/>
          <w:szCs w:val="22"/>
          <w:lang w:eastAsia="ar-SA"/>
        </w:rPr>
      </w:pPr>
    </w:p>
    <w:p w14:paraId="79F45534" w14:textId="3246235B" w:rsidR="00450AFC" w:rsidRPr="00BA671E" w:rsidRDefault="00450AFC" w:rsidP="00BA671E">
      <w:pPr>
        <w:tabs>
          <w:tab w:val="left" w:pos="0"/>
        </w:tabs>
        <w:spacing w:after="120"/>
        <w:ind w:left="-90" w:firstLine="90"/>
        <w:jc w:val="both"/>
        <w:rPr>
          <w:rFonts w:ascii="Arial" w:eastAsia="Batang" w:hAnsi="Arial" w:cs="Arial"/>
          <w:b/>
          <w:sz w:val="22"/>
          <w:szCs w:val="22"/>
          <w:lang w:eastAsia="ar-SA"/>
        </w:rPr>
      </w:pPr>
      <w:r w:rsidRPr="00BA671E">
        <w:rPr>
          <w:rFonts w:ascii="Arial" w:hAnsi="Arial" w:cs="Arial"/>
          <w:b/>
          <w:noProof/>
          <w:sz w:val="22"/>
          <w:szCs w:val="22"/>
        </w:rPr>
        <mc:AlternateContent>
          <mc:Choice Requires="wps">
            <w:drawing>
              <wp:anchor distT="0" distB="0" distL="114300" distR="114300" simplePos="0" relativeHeight="251663360" behindDoc="0" locked="0" layoutInCell="1" allowOverlap="1" wp14:anchorId="647C3435" wp14:editId="7FB7BC5D">
                <wp:simplePos x="0" y="0"/>
                <wp:positionH relativeFrom="column">
                  <wp:posOffset>-40005</wp:posOffset>
                </wp:positionH>
                <wp:positionV relativeFrom="paragraph">
                  <wp:posOffset>166662</wp:posOffset>
                </wp:positionV>
                <wp:extent cx="5778500" cy="0"/>
                <wp:effectExtent l="0" t="0" r="12700" b="2540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234AB"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1pt" to="451.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" strokeweight=".26mm">
                <v:stroke joinstyle="miter"/>
              </v:line>
            </w:pict>
          </mc:Fallback>
        </mc:AlternateContent>
      </w:r>
      <w:r w:rsidRPr="00BA671E">
        <w:rPr>
          <w:rFonts w:ascii="Arial" w:eastAsia="Batang" w:hAnsi="Arial" w:cs="Arial"/>
          <w:b/>
          <w:sz w:val="22"/>
          <w:szCs w:val="22"/>
          <w:lang w:eastAsia="ar-SA"/>
        </w:rPr>
        <w:t>MENTORING</w:t>
      </w:r>
      <w:r w:rsidR="007F09CF" w:rsidRPr="00BA671E">
        <w:rPr>
          <w:rFonts w:ascii="Arial" w:eastAsia="Batang" w:hAnsi="Arial" w:cs="Arial"/>
          <w:b/>
          <w:sz w:val="22"/>
          <w:szCs w:val="22"/>
          <w:lang w:eastAsia="ar-SA"/>
        </w:rPr>
        <w:t xml:space="preserve"> and OUTREACH activities</w:t>
      </w:r>
    </w:p>
    <w:p w14:paraId="0B457730" w14:textId="2FBF6F50" w:rsidR="00B96164" w:rsidRPr="00BA671E" w:rsidRDefault="00450AFC" w:rsidP="00BA671E">
      <w:pPr>
        <w:tabs>
          <w:tab w:val="left" w:pos="420"/>
        </w:tabs>
        <w:jc w:val="both"/>
        <w:rPr>
          <w:rFonts w:ascii="Arial" w:hAnsi="Arial" w:cs="Arial"/>
          <w:b/>
          <w:sz w:val="22"/>
          <w:szCs w:val="22"/>
          <w:lang w:eastAsia="ar-SA"/>
        </w:rPr>
      </w:pPr>
      <w:r w:rsidRPr="00BA671E">
        <w:rPr>
          <w:rFonts w:ascii="Arial" w:hAnsi="Arial" w:cs="Arial"/>
          <w:b/>
          <w:sz w:val="22"/>
          <w:szCs w:val="22"/>
          <w:lang w:eastAsia="ar-SA"/>
        </w:rPr>
        <w:t>TEACHING ACTIVITIES</w:t>
      </w:r>
    </w:p>
    <w:p w14:paraId="5916D78B" w14:textId="77777777" w:rsidR="007F09CF" w:rsidRPr="00BA671E" w:rsidRDefault="007F09CF" w:rsidP="00BA671E">
      <w:pPr>
        <w:widowControl w:val="0"/>
        <w:suppressAutoHyphens w:val="0"/>
        <w:autoSpaceDE w:val="0"/>
        <w:autoSpaceDN w:val="0"/>
        <w:adjustRightInd w:val="0"/>
        <w:spacing w:after="240" w:line="276" w:lineRule="auto"/>
        <w:jc w:val="both"/>
        <w:rPr>
          <w:rFonts w:ascii="Arial" w:eastAsia="MS Mincho" w:hAnsi="Arial" w:cs="Arial"/>
          <w:sz w:val="22"/>
          <w:szCs w:val="22"/>
          <w:lang w:eastAsia="en-US"/>
        </w:rPr>
      </w:pPr>
      <w:r w:rsidRPr="00BA671E">
        <w:rPr>
          <w:rFonts w:ascii="Arial" w:eastAsia="MS Mincho" w:hAnsi="Arial" w:cs="Arial"/>
          <w:sz w:val="22"/>
          <w:szCs w:val="22"/>
          <w:lang w:eastAsia="en-US"/>
        </w:rPr>
        <w:t>Although my current position at the Max Planck Society does not require formal teaching, I was interested in teaching and mentoring students. Teaching itself can be strenuous, however, it can also be quite fruitful, especially when I feel I learn something fresh and new from young students. Therefore, I volunteered to teach and examine within the Biochemistry Course 4 (BC4) at the Faculty of Chemistry and Pharmacology, Ludwig Maximilian University (LMU), Munich, which covers molecular signaling of cell polarization, migration and differentiation.</w:t>
      </w:r>
    </w:p>
    <w:p w14:paraId="1312F392" w14:textId="41830AE8" w:rsidR="007F09CF" w:rsidRPr="00BA671E" w:rsidRDefault="007F09CF" w:rsidP="00BA671E">
      <w:pPr>
        <w:widowControl w:val="0"/>
        <w:suppressAutoHyphens w:val="0"/>
        <w:autoSpaceDE w:val="0"/>
        <w:autoSpaceDN w:val="0"/>
        <w:adjustRightInd w:val="0"/>
        <w:spacing w:after="240" w:line="276" w:lineRule="auto"/>
        <w:jc w:val="both"/>
        <w:rPr>
          <w:rFonts w:ascii="Arial" w:hAnsi="Arial" w:cs="Arial"/>
          <w:sz w:val="22"/>
          <w:szCs w:val="22"/>
          <w:lang w:eastAsia="ar-SA"/>
        </w:rPr>
      </w:pPr>
      <w:r w:rsidRPr="00BA671E">
        <w:rPr>
          <w:rFonts w:ascii="Arial" w:eastAsia="MS Mincho" w:hAnsi="Arial" w:cs="Arial"/>
          <w:sz w:val="22"/>
          <w:szCs w:val="22"/>
          <w:lang w:eastAsia="en-US"/>
        </w:rPr>
        <w:t xml:space="preserve">In addition, I teach within the graduate program of the International Max Planck Research School for Molecular Life Sciences (IMPRS-LS) and the research school of the GRK1721. I give lectures and supervise student network within the graduate school program. My teaching activities are part of the habilitation requirements at the biochemistry department at the LMU. Starting 2018, I am in the SFB network (Grant funding group funded by DFG) of ‘Forces in Biomolecular systems’ studying biophysical aspects of macromolecular complexes together with colleagues of Technical University Munich (Physics department). </w:t>
      </w:r>
    </w:p>
    <w:p w14:paraId="1812928D" w14:textId="77777777" w:rsidR="00450AFC" w:rsidRPr="00BA671E" w:rsidRDefault="00450AFC" w:rsidP="00BA671E">
      <w:pPr>
        <w:tabs>
          <w:tab w:val="left" w:pos="420"/>
        </w:tabs>
        <w:jc w:val="both"/>
        <w:rPr>
          <w:rFonts w:ascii="Arial" w:hAnsi="Arial" w:cs="Arial"/>
          <w:sz w:val="22"/>
          <w:szCs w:val="22"/>
          <w:lang w:eastAsia="ar-SA"/>
        </w:rPr>
      </w:pPr>
      <w:r w:rsidRPr="00BA671E">
        <w:rPr>
          <w:rFonts w:ascii="Arial" w:hAnsi="Arial" w:cs="Arial"/>
          <w:sz w:val="22"/>
          <w:szCs w:val="22"/>
          <w:lang w:eastAsia="ar-SA"/>
        </w:rPr>
        <w:t xml:space="preserve">2016-present </w:t>
      </w:r>
    </w:p>
    <w:p w14:paraId="1B8CF6C1" w14:textId="77777777" w:rsidR="00450AFC" w:rsidRPr="00BA671E" w:rsidRDefault="00450AFC" w:rsidP="00BA671E">
      <w:pPr>
        <w:tabs>
          <w:tab w:val="left" w:pos="420"/>
        </w:tabs>
        <w:jc w:val="both"/>
        <w:rPr>
          <w:rFonts w:ascii="Arial" w:hAnsi="Arial" w:cs="Arial"/>
          <w:sz w:val="22"/>
          <w:szCs w:val="22"/>
          <w:lang w:eastAsia="ar-SA"/>
        </w:rPr>
      </w:pPr>
      <w:r w:rsidRPr="00BA671E">
        <w:rPr>
          <w:rFonts w:ascii="Arial" w:hAnsi="Arial" w:cs="Arial"/>
          <w:sz w:val="22"/>
          <w:szCs w:val="22"/>
          <w:lang w:eastAsia="ar-SA"/>
        </w:rPr>
        <w:t xml:space="preserve">Ludwig Maximilian University (LMU), Munich </w:t>
      </w:r>
    </w:p>
    <w:p w14:paraId="09E30130" w14:textId="77777777" w:rsidR="00450AFC" w:rsidRPr="00BA671E" w:rsidRDefault="00450AFC" w:rsidP="00BA671E">
      <w:pPr>
        <w:tabs>
          <w:tab w:val="left" w:pos="420"/>
        </w:tabs>
        <w:jc w:val="both"/>
        <w:rPr>
          <w:rFonts w:ascii="Arial" w:hAnsi="Arial" w:cs="Arial"/>
          <w:sz w:val="22"/>
          <w:szCs w:val="22"/>
          <w:lang w:eastAsia="ar-SA"/>
        </w:rPr>
      </w:pPr>
      <w:r w:rsidRPr="00BA671E">
        <w:rPr>
          <w:rFonts w:ascii="Arial" w:hAnsi="Arial" w:cs="Arial"/>
          <w:sz w:val="22"/>
          <w:szCs w:val="22"/>
          <w:lang w:eastAsia="ar-SA"/>
        </w:rPr>
        <w:t xml:space="preserve">Biochemistry Course 4 (BC4), Faculty of Chemistry and Pharmacology, </w:t>
      </w:r>
    </w:p>
    <w:p w14:paraId="64B15551" w14:textId="77777777" w:rsidR="00450AFC" w:rsidRPr="00BA671E" w:rsidRDefault="00450AFC" w:rsidP="00BA671E">
      <w:pPr>
        <w:tabs>
          <w:tab w:val="left" w:pos="420"/>
        </w:tabs>
        <w:jc w:val="both"/>
        <w:rPr>
          <w:rFonts w:ascii="Arial" w:hAnsi="Arial" w:cs="Arial"/>
          <w:sz w:val="22"/>
          <w:szCs w:val="22"/>
          <w:lang w:eastAsia="ar-SA"/>
        </w:rPr>
      </w:pPr>
    </w:p>
    <w:p w14:paraId="0222FE30" w14:textId="77777777" w:rsidR="00450AFC" w:rsidRPr="00BA671E" w:rsidRDefault="00450AFC" w:rsidP="00BA671E">
      <w:pPr>
        <w:tabs>
          <w:tab w:val="left" w:pos="420"/>
        </w:tabs>
        <w:jc w:val="both"/>
        <w:rPr>
          <w:rFonts w:ascii="Arial" w:hAnsi="Arial" w:cs="Arial"/>
          <w:sz w:val="22"/>
          <w:szCs w:val="22"/>
          <w:lang w:eastAsia="ar-SA"/>
        </w:rPr>
      </w:pPr>
      <w:r w:rsidRPr="00BA671E">
        <w:rPr>
          <w:rFonts w:ascii="Arial" w:hAnsi="Arial" w:cs="Arial"/>
          <w:sz w:val="22"/>
          <w:szCs w:val="22"/>
          <w:lang w:eastAsia="ar-SA"/>
        </w:rPr>
        <w:t xml:space="preserve">2014 – present </w:t>
      </w:r>
      <w:r w:rsidRPr="00BA671E">
        <w:rPr>
          <w:rFonts w:ascii="Arial" w:hAnsi="Arial" w:cs="Arial"/>
          <w:sz w:val="22"/>
          <w:szCs w:val="22"/>
          <w:lang w:eastAsia="ar-SA"/>
        </w:rPr>
        <w:tab/>
      </w:r>
    </w:p>
    <w:p w14:paraId="137E3149" w14:textId="77777777" w:rsidR="00450AFC" w:rsidRPr="00BA671E" w:rsidRDefault="00450AFC" w:rsidP="00BA671E">
      <w:pPr>
        <w:tabs>
          <w:tab w:val="left" w:pos="420"/>
        </w:tabs>
        <w:jc w:val="both"/>
        <w:rPr>
          <w:rFonts w:ascii="Arial" w:hAnsi="Arial" w:cs="Arial"/>
          <w:sz w:val="22"/>
          <w:szCs w:val="22"/>
          <w:lang w:eastAsia="ar-SA"/>
        </w:rPr>
      </w:pPr>
      <w:r w:rsidRPr="00BA671E">
        <w:rPr>
          <w:rFonts w:ascii="Arial" w:hAnsi="Arial" w:cs="Arial"/>
          <w:sz w:val="22"/>
          <w:szCs w:val="22"/>
          <w:lang w:eastAsia="ar-SA"/>
        </w:rPr>
        <w:t xml:space="preserve">Max Planck Institute of Biochemistry, </w:t>
      </w:r>
    </w:p>
    <w:p w14:paraId="6B3579B0" w14:textId="77777777" w:rsidR="00450AFC" w:rsidRPr="00BA671E" w:rsidRDefault="00450AFC" w:rsidP="00BA671E">
      <w:pPr>
        <w:tabs>
          <w:tab w:val="left" w:pos="420"/>
        </w:tabs>
        <w:jc w:val="both"/>
        <w:rPr>
          <w:rFonts w:ascii="Arial" w:hAnsi="Arial" w:cs="Arial"/>
          <w:sz w:val="22"/>
          <w:szCs w:val="22"/>
          <w:lang w:eastAsia="ar-SA"/>
        </w:rPr>
      </w:pPr>
      <w:r w:rsidRPr="00BA671E">
        <w:rPr>
          <w:rFonts w:ascii="Arial" w:hAnsi="Arial" w:cs="Arial"/>
          <w:sz w:val="22"/>
          <w:szCs w:val="22"/>
          <w:lang w:eastAsia="ar-SA"/>
        </w:rPr>
        <w:t>RIP (Research in Progress) Seminar series, Organizer</w:t>
      </w:r>
    </w:p>
    <w:p w14:paraId="7D8A404E" w14:textId="77777777" w:rsidR="00450AFC" w:rsidRPr="00BA671E" w:rsidRDefault="00450AFC" w:rsidP="00BA671E">
      <w:pPr>
        <w:tabs>
          <w:tab w:val="left" w:pos="420"/>
        </w:tabs>
        <w:jc w:val="both"/>
        <w:rPr>
          <w:rFonts w:ascii="Arial" w:hAnsi="Arial" w:cs="Arial"/>
          <w:sz w:val="22"/>
          <w:szCs w:val="22"/>
          <w:lang w:eastAsia="ar-SA"/>
        </w:rPr>
      </w:pPr>
    </w:p>
    <w:p w14:paraId="3BD1FBC7" w14:textId="77777777" w:rsidR="00450AFC" w:rsidRPr="00BA671E" w:rsidRDefault="00450AFC" w:rsidP="00BA671E">
      <w:pPr>
        <w:tabs>
          <w:tab w:val="left" w:pos="420"/>
        </w:tabs>
        <w:jc w:val="both"/>
        <w:rPr>
          <w:rFonts w:ascii="Arial" w:hAnsi="Arial" w:cs="Arial"/>
          <w:sz w:val="22"/>
          <w:szCs w:val="22"/>
          <w:lang w:eastAsia="ar-SA"/>
        </w:rPr>
      </w:pPr>
      <w:r w:rsidRPr="00BA671E">
        <w:rPr>
          <w:rFonts w:ascii="Arial" w:hAnsi="Arial" w:cs="Arial"/>
          <w:sz w:val="22"/>
          <w:szCs w:val="22"/>
          <w:lang w:eastAsia="ar-SA"/>
        </w:rPr>
        <w:t xml:space="preserve">2012 – present </w:t>
      </w:r>
    </w:p>
    <w:p w14:paraId="01B4DC7C" w14:textId="77777777" w:rsidR="00450AFC" w:rsidRPr="00BA671E" w:rsidRDefault="00450AFC" w:rsidP="00BA671E">
      <w:pPr>
        <w:tabs>
          <w:tab w:val="left" w:pos="420"/>
        </w:tabs>
        <w:jc w:val="both"/>
        <w:rPr>
          <w:rFonts w:ascii="Arial" w:hAnsi="Arial" w:cs="Arial"/>
          <w:sz w:val="22"/>
          <w:szCs w:val="22"/>
          <w:lang w:eastAsia="ar-SA"/>
        </w:rPr>
      </w:pPr>
      <w:r w:rsidRPr="00BA671E">
        <w:rPr>
          <w:rFonts w:ascii="Arial" w:hAnsi="Arial" w:cs="Arial"/>
          <w:sz w:val="22"/>
          <w:szCs w:val="22"/>
          <w:lang w:eastAsia="ar-SA"/>
        </w:rPr>
        <w:t>From Biology to Medicine, International Max Planck Research School for Molecular and Life Sciences (IMPRS-LS) Graduate School, Germany (lectures, recruitment committee)</w:t>
      </w:r>
    </w:p>
    <w:p w14:paraId="127B36B3" w14:textId="77777777" w:rsidR="00450AFC" w:rsidRPr="00BA671E" w:rsidRDefault="00450AFC" w:rsidP="00BA671E">
      <w:pPr>
        <w:tabs>
          <w:tab w:val="left" w:pos="420"/>
        </w:tabs>
        <w:jc w:val="both"/>
        <w:rPr>
          <w:rFonts w:ascii="Arial" w:hAnsi="Arial" w:cs="Arial"/>
          <w:sz w:val="22"/>
          <w:szCs w:val="22"/>
          <w:lang w:eastAsia="ar-SA"/>
        </w:rPr>
      </w:pPr>
    </w:p>
    <w:p w14:paraId="1BEE269B" w14:textId="77777777" w:rsidR="00450AFC" w:rsidRPr="00BA671E" w:rsidRDefault="00450AFC" w:rsidP="00BA671E">
      <w:pPr>
        <w:tabs>
          <w:tab w:val="left" w:pos="420"/>
        </w:tabs>
        <w:jc w:val="both"/>
        <w:rPr>
          <w:rFonts w:ascii="Arial" w:hAnsi="Arial" w:cs="Arial"/>
          <w:sz w:val="22"/>
          <w:szCs w:val="22"/>
          <w:lang w:eastAsia="ar-SA"/>
        </w:rPr>
      </w:pPr>
      <w:r w:rsidRPr="00BA671E">
        <w:rPr>
          <w:rFonts w:ascii="Arial" w:hAnsi="Arial" w:cs="Arial"/>
          <w:sz w:val="22"/>
          <w:szCs w:val="22"/>
          <w:lang w:eastAsia="ar-SA"/>
        </w:rPr>
        <w:t>2012 – 2016 GRK1721 (Graduate school program within the scheme of German Research Council (DFG), lecture, seminar)</w:t>
      </w:r>
    </w:p>
    <w:p w14:paraId="1A4BCDEB" w14:textId="77777777" w:rsidR="00450AFC" w:rsidRPr="00BA671E" w:rsidRDefault="00450AFC" w:rsidP="00BA671E">
      <w:pPr>
        <w:spacing w:after="60"/>
        <w:jc w:val="both"/>
        <w:rPr>
          <w:rFonts w:ascii="Arial" w:eastAsia="Batang" w:hAnsi="Arial" w:cs="Arial"/>
          <w:sz w:val="22"/>
          <w:szCs w:val="22"/>
          <w:lang w:eastAsia="ar-SA"/>
        </w:rPr>
      </w:pPr>
    </w:p>
    <w:p w14:paraId="49C88EEF" w14:textId="77777777" w:rsidR="007F09CF" w:rsidRPr="00BA671E" w:rsidRDefault="007F09CF" w:rsidP="00BA671E">
      <w:pPr>
        <w:spacing w:after="60"/>
        <w:jc w:val="both"/>
        <w:rPr>
          <w:rFonts w:ascii="Arial" w:eastAsia="Batang" w:hAnsi="Arial" w:cs="Arial"/>
          <w:b/>
          <w:sz w:val="22"/>
          <w:szCs w:val="22"/>
          <w:lang w:eastAsia="ar-SA"/>
        </w:rPr>
      </w:pPr>
    </w:p>
    <w:p w14:paraId="69278064" w14:textId="08409AA8" w:rsidR="00450AFC" w:rsidRPr="00BA671E" w:rsidRDefault="007F09CF" w:rsidP="00BA671E">
      <w:pPr>
        <w:spacing w:after="60"/>
        <w:jc w:val="both"/>
        <w:rPr>
          <w:rFonts w:ascii="Arial" w:eastAsia="Batang" w:hAnsi="Arial" w:cs="Arial"/>
          <w:b/>
          <w:sz w:val="22"/>
          <w:szCs w:val="22"/>
          <w:lang w:eastAsia="ar-SA"/>
        </w:rPr>
      </w:pPr>
      <w:r w:rsidRPr="00BA671E">
        <w:rPr>
          <w:rFonts w:ascii="Arial" w:eastAsia="Batang" w:hAnsi="Arial" w:cs="Arial"/>
          <w:b/>
          <w:sz w:val="22"/>
          <w:szCs w:val="22"/>
          <w:lang w:eastAsia="ar-SA"/>
        </w:rPr>
        <w:t>Within m</w:t>
      </w:r>
      <w:r w:rsidR="00450AFC" w:rsidRPr="00BA671E">
        <w:rPr>
          <w:rFonts w:ascii="Arial" w:eastAsia="Batang" w:hAnsi="Arial" w:cs="Arial"/>
          <w:b/>
          <w:sz w:val="22"/>
          <w:szCs w:val="22"/>
          <w:lang w:eastAsia="ar-SA"/>
        </w:rPr>
        <w:t>y laboratory:</w:t>
      </w:r>
    </w:p>
    <w:p w14:paraId="52AA31BC"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Postdoctoral Fellow</w:t>
      </w:r>
    </w:p>
    <w:p w14:paraId="6642D5E8"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Charlotte Kelley (2017-present)</w:t>
      </w:r>
    </w:p>
    <w:p w14:paraId="2D15129A"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r>
      <w:proofErr w:type="spellStart"/>
      <w:r w:rsidRPr="00BA671E">
        <w:rPr>
          <w:rFonts w:ascii="Arial" w:eastAsia="Batang" w:hAnsi="Arial" w:cs="Arial"/>
          <w:sz w:val="22"/>
          <w:szCs w:val="22"/>
          <w:lang w:eastAsia="ar-SA"/>
        </w:rPr>
        <w:t>Nirakar</w:t>
      </w:r>
      <w:proofErr w:type="spellEnd"/>
      <w:r w:rsidRPr="00BA671E">
        <w:rPr>
          <w:rFonts w:ascii="Arial" w:eastAsia="Batang" w:hAnsi="Arial" w:cs="Arial"/>
          <w:sz w:val="22"/>
          <w:szCs w:val="22"/>
          <w:lang w:eastAsia="ar-SA"/>
        </w:rPr>
        <w:t xml:space="preserve"> Basnet (2014-present)</w:t>
      </w:r>
    </w:p>
    <w:p w14:paraId="1C777850"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r>
      <w:proofErr w:type="spellStart"/>
      <w:r w:rsidRPr="00BA671E">
        <w:rPr>
          <w:rFonts w:ascii="Arial" w:eastAsia="Batang" w:hAnsi="Arial" w:cs="Arial"/>
          <w:sz w:val="22"/>
          <w:szCs w:val="22"/>
          <w:lang w:eastAsia="ar-SA"/>
        </w:rPr>
        <w:t>Yurika</w:t>
      </w:r>
      <w:proofErr w:type="spellEnd"/>
      <w:r w:rsidRPr="00BA671E">
        <w:rPr>
          <w:rFonts w:ascii="Arial" w:eastAsia="Batang" w:hAnsi="Arial" w:cs="Arial"/>
          <w:sz w:val="22"/>
          <w:szCs w:val="22"/>
          <w:lang w:eastAsia="ar-SA"/>
        </w:rPr>
        <w:t xml:space="preserve"> Yamada (2020-present)</w:t>
      </w:r>
    </w:p>
    <w:p w14:paraId="2E4F4ACA" w14:textId="092384C1"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Roberto Jareth Vazquez Nunez (2020-present)</w:t>
      </w:r>
    </w:p>
    <w:p w14:paraId="32F4E3ED" w14:textId="49CB220D" w:rsidR="00F910E8"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r>
      <w:proofErr w:type="spellStart"/>
      <w:r w:rsidRPr="00BA671E">
        <w:rPr>
          <w:rFonts w:ascii="Arial" w:eastAsia="Batang" w:hAnsi="Arial" w:cs="Arial"/>
          <w:sz w:val="22"/>
          <w:szCs w:val="22"/>
          <w:lang w:eastAsia="ar-SA"/>
        </w:rPr>
        <w:t>Kenichiro</w:t>
      </w:r>
      <w:proofErr w:type="spellEnd"/>
      <w:r w:rsidRPr="00BA671E">
        <w:rPr>
          <w:rFonts w:ascii="Arial" w:eastAsia="Batang" w:hAnsi="Arial" w:cs="Arial"/>
          <w:sz w:val="22"/>
          <w:szCs w:val="22"/>
          <w:lang w:eastAsia="ar-SA"/>
        </w:rPr>
        <w:t xml:space="preserve"> Taira (2020-present)</w:t>
      </w:r>
    </w:p>
    <w:p w14:paraId="10E61D33" w14:textId="2732306D" w:rsidR="00234748" w:rsidRDefault="00234748" w:rsidP="00BA671E">
      <w:pPr>
        <w:spacing w:after="60"/>
        <w:jc w:val="both"/>
        <w:rPr>
          <w:rFonts w:ascii="Arial" w:eastAsia="Batang" w:hAnsi="Arial" w:cs="Arial"/>
          <w:sz w:val="22"/>
          <w:szCs w:val="22"/>
          <w:lang w:eastAsia="ar-SA"/>
        </w:rPr>
      </w:pPr>
      <w:r>
        <w:rPr>
          <w:rFonts w:ascii="Arial" w:eastAsia="Batang" w:hAnsi="Arial" w:cs="Arial"/>
          <w:sz w:val="22"/>
          <w:szCs w:val="22"/>
          <w:lang w:eastAsia="ar-SA"/>
        </w:rPr>
        <w:tab/>
        <w:t xml:space="preserve">Satish </w:t>
      </w:r>
      <w:proofErr w:type="spellStart"/>
      <w:r>
        <w:rPr>
          <w:rFonts w:ascii="Arial" w:eastAsia="Batang" w:hAnsi="Arial" w:cs="Arial"/>
          <w:sz w:val="22"/>
          <w:szCs w:val="22"/>
          <w:lang w:eastAsia="ar-SA"/>
        </w:rPr>
        <w:t>Bodakuntla</w:t>
      </w:r>
      <w:proofErr w:type="spellEnd"/>
      <w:r>
        <w:rPr>
          <w:rFonts w:ascii="Arial" w:eastAsia="Batang" w:hAnsi="Arial" w:cs="Arial"/>
          <w:sz w:val="22"/>
          <w:szCs w:val="22"/>
          <w:lang w:eastAsia="ar-SA"/>
        </w:rPr>
        <w:t xml:space="preserve"> (2020-present)</w:t>
      </w:r>
    </w:p>
    <w:p w14:paraId="4B788F67" w14:textId="73D0A1CD" w:rsidR="00234748" w:rsidRPr="00BA671E" w:rsidRDefault="00234748" w:rsidP="00BA671E">
      <w:pPr>
        <w:spacing w:after="60"/>
        <w:jc w:val="both"/>
        <w:rPr>
          <w:rFonts w:ascii="Arial" w:eastAsia="Batang" w:hAnsi="Arial" w:cs="Arial"/>
          <w:sz w:val="22"/>
          <w:szCs w:val="22"/>
          <w:lang w:eastAsia="ar-SA"/>
        </w:rPr>
      </w:pPr>
      <w:r>
        <w:rPr>
          <w:rFonts w:ascii="Arial" w:eastAsia="Batang" w:hAnsi="Arial" w:cs="Arial"/>
          <w:sz w:val="22"/>
          <w:szCs w:val="22"/>
          <w:lang w:eastAsia="ar-SA"/>
        </w:rPr>
        <w:tab/>
      </w:r>
      <w:proofErr w:type="spellStart"/>
      <w:r>
        <w:rPr>
          <w:rFonts w:ascii="Arial" w:eastAsia="Batang" w:hAnsi="Arial" w:cs="Arial"/>
          <w:sz w:val="22"/>
          <w:szCs w:val="22"/>
          <w:lang w:eastAsia="ar-SA"/>
        </w:rPr>
        <w:t>YoungMin</w:t>
      </w:r>
      <w:proofErr w:type="spellEnd"/>
      <w:r>
        <w:rPr>
          <w:rFonts w:ascii="Arial" w:eastAsia="Batang" w:hAnsi="Arial" w:cs="Arial"/>
          <w:sz w:val="22"/>
          <w:szCs w:val="22"/>
          <w:lang w:eastAsia="ar-SA"/>
        </w:rPr>
        <w:t xml:space="preserve"> Soh (2021-present)</w:t>
      </w:r>
    </w:p>
    <w:p w14:paraId="77D8CBF1"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r>
    </w:p>
    <w:p w14:paraId="5314DC61"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Ph.D. Student</w:t>
      </w:r>
    </w:p>
    <w:p w14:paraId="62574A94"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 xml:space="preserve">Christopher Kuhn (2018-present) </w:t>
      </w:r>
    </w:p>
    <w:p w14:paraId="49D50BB2"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lastRenderedPageBreak/>
        <w:tab/>
        <w:t>Stephanie Schumacher (2015-present)</w:t>
      </w:r>
    </w:p>
    <w:p w14:paraId="0D2E9624"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 xml:space="preserve">Hana </w:t>
      </w:r>
      <w:proofErr w:type="spellStart"/>
      <w:r w:rsidRPr="00BA671E">
        <w:rPr>
          <w:rFonts w:ascii="Arial" w:eastAsia="Batang" w:hAnsi="Arial" w:cs="Arial"/>
          <w:sz w:val="22"/>
          <w:szCs w:val="22"/>
          <w:lang w:eastAsia="ar-SA"/>
        </w:rPr>
        <w:t>Nedozralova</w:t>
      </w:r>
      <w:proofErr w:type="spellEnd"/>
      <w:r w:rsidRPr="00BA671E">
        <w:rPr>
          <w:rFonts w:ascii="Arial" w:eastAsia="Batang" w:hAnsi="Arial" w:cs="Arial"/>
          <w:sz w:val="22"/>
          <w:szCs w:val="22"/>
          <w:lang w:eastAsia="ar-SA"/>
        </w:rPr>
        <w:t xml:space="preserve"> (2017-present)</w:t>
      </w:r>
    </w:p>
    <w:p w14:paraId="4F429AD3"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Lorenzo Agostini (2019-present)</w:t>
      </w:r>
    </w:p>
    <w:p w14:paraId="493A6FE3" w14:textId="77777777" w:rsidR="00F910E8" w:rsidRPr="00BA671E" w:rsidRDefault="00F910E8" w:rsidP="00BA671E">
      <w:pPr>
        <w:spacing w:after="60"/>
        <w:jc w:val="both"/>
        <w:rPr>
          <w:rFonts w:ascii="Arial" w:eastAsia="Batang" w:hAnsi="Arial" w:cs="Arial"/>
          <w:sz w:val="22"/>
          <w:szCs w:val="22"/>
          <w:lang w:eastAsia="ar-SA"/>
        </w:rPr>
      </w:pPr>
    </w:p>
    <w:p w14:paraId="61E32C22"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Post Bachelor Fellow</w:t>
      </w:r>
    </w:p>
    <w:p w14:paraId="25DA8422" w14:textId="4A115183"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Hannah Margolis (2020-present)</w:t>
      </w:r>
    </w:p>
    <w:p w14:paraId="4B0BE4EB" w14:textId="77777777" w:rsidR="00F910E8" w:rsidRPr="00BA671E" w:rsidRDefault="00F910E8" w:rsidP="00BA671E">
      <w:pPr>
        <w:spacing w:after="60"/>
        <w:jc w:val="both"/>
        <w:rPr>
          <w:rFonts w:ascii="Arial" w:eastAsia="Batang" w:hAnsi="Arial" w:cs="Arial"/>
          <w:sz w:val="22"/>
          <w:szCs w:val="22"/>
          <w:lang w:eastAsia="ar-SA"/>
        </w:rPr>
      </w:pPr>
    </w:p>
    <w:p w14:paraId="2259F0AD"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Alumni</w:t>
      </w:r>
    </w:p>
    <w:p w14:paraId="6F72E680"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Postdoctoral Fellow</w:t>
      </w:r>
    </w:p>
    <w:p w14:paraId="2601AB8C"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Krzysztof Zak (2017-2018)</w:t>
      </w:r>
    </w:p>
    <w:p w14:paraId="291ED4D4"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Ph.D. student</w:t>
      </w:r>
    </w:p>
    <w:p w14:paraId="1ED7A0FC"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 xml:space="preserve">Justine </w:t>
      </w:r>
      <w:proofErr w:type="spellStart"/>
      <w:r w:rsidRPr="00BA671E">
        <w:rPr>
          <w:rFonts w:ascii="Arial" w:eastAsia="Batang" w:hAnsi="Arial" w:cs="Arial"/>
          <w:sz w:val="22"/>
          <w:szCs w:val="22"/>
          <w:lang w:eastAsia="ar-SA"/>
        </w:rPr>
        <w:t>Witosch</w:t>
      </w:r>
      <w:proofErr w:type="spellEnd"/>
      <w:r w:rsidRPr="00BA671E">
        <w:rPr>
          <w:rFonts w:ascii="Arial" w:eastAsia="Batang" w:hAnsi="Arial" w:cs="Arial"/>
          <w:sz w:val="22"/>
          <w:szCs w:val="22"/>
          <w:lang w:eastAsia="ar-SA"/>
        </w:rPr>
        <w:t xml:space="preserve"> (2012-2015)</w:t>
      </w:r>
    </w:p>
    <w:p w14:paraId="5147A076"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Julia Adam (2012-2016)</w:t>
      </w:r>
    </w:p>
    <w:p w14:paraId="43E3C28E"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r>
      <w:proofErr w:type="spellStart"/>
      <w:r w:rsidRPr="00BA671E">
        <w:rPr>
          <w:rFonts w:ascii="Arial" w:eastAsia="Batang" w:hAnsi="Arial" w:cs="Arial"/>
          <w:sz w:val="22"/>
          <w:szCs w:val="22"/>
          <w:lang w:eastAsia="ar-SA"/>
        </w:rPr>
        <w:t>Qianmin</w:t>
      </w:r>
      <w:proofErr w:type="spellEnd"/>
      <w:r w:rsidRPr="00BA671E">
        <w:rPr>
          <w:rFonts w:ascii="Arial" w:eastAsia="Batang" w:hAnsi="Arial" w:cs="Arial"/>
          <w:sz w:val="22"/>
          <w:szCs w:val="22"/>
          <w:lang w:eastAsia="ar-SA"/>
        </w:rPr>
        <w:t xml:space="preserve"> Wang (2013-2017)</w:t>
      </w:r>
    </w:p>
    <w:p w14:paraId="13ABACD0" w14:textId="64721F31" w:rsidR="00F910E8" w:rsidRPr="00BA671E" w:rsidRDefault="00F910E8" w:rsidP="00BA671E">
      <w:pPr>
        <w:spacing w:after="60"/>
        <w:ind w:firstLine="720"/>
        <w:jc w:val="both"/>
        <w:rPr>
          <w:rFonts w:ascii="Arial" w:eastAsia="Batang" w:hAnsi="Arial" w:cs="Arial"/>
          <w:sz w:val="22"/>
          <w:szCs w:val="22"/>
          <w:lang w:eastAsia="ar-SA"/>
        </w:rPr>
      </w:pPr>
      <w:r w:rsidRPr="00BA671E">
        <w:rPr>
          <w:rFonts w:ascii="Arial" w:eastAsia="Batang" w:hAnsi="Arial" w:cs="Arial"/>
          <w:sz w:val="22"/>
          <w:szCs w:val="22"/>
          <w:lang w:eastAsia="ar-SA"/>
        </w:rPr>
        <w:t xml:space="preserve">Dirk </w:t>
      </w:r>
      <w:proofErr w:type="spellStart"/>
      <w:r w:rsidRPr="00BA671E">
        <w:rPr>
          <w:rFonts w:ascii="Arial" w:eastAsia="Batang" w:hAnsi="Arial" w:cs="Arial"/>
          <w:sz w:val="22"/>
          <w:szCs w:val="22"/>
          <w:lang w:eastAsia="ar-SA"/>
        </w:rPr>
        <w:t>Deden</w:t>
      </w:r>
      <w:proofErr w:type="spellEnd"/>
      <w:r w:rsidRPr="00BA671E">
        <w:rPr>
          <w:rFonts w:ascii="Arial" w:eastAsia="Batang" w:hAnsi="Arial" w:cs="Arial"/>
          <w:sz w:val="22"/>
          <w:szCs w:val="22"/>
          <w:lang w:eastAsia="ar-SA"/>
        </w:rPr>
        <w:t xml:space="preserve"> (2013-</w:t>
      </w:r>
      <w:r w:rsidR="00DD4C16">
        <w:rPr>
          <w:rFonts w:ascii="Arial" w:eastAsia="Batang" w:hAnsi="Arial" w:cs="Arial"/>
          <w:sz w:val="22"/>
          <w:szCs w:val="22"/>
          <w:lang w:eastAsia="ar-SA"/>
        </w:rPr>
        <w:t>2020</w:t>
      </w:r>
      <w:r w:rsidRPr="00BA671E">
        <w:rPr>
          <w:rFonts w:ascii="Arial" w:eastAsia="Batang" w:hAnsi="Arial" w:cs="Arial"/>
          <w:sz w:val="22"/>
          <w:szCs w:val="22"/>
          <w:lang w:eastAsia="ar-SA"/>
        </w:rPr>
        <w:t xml:space="preserve">) </w:t>
      </w:r>
    </w:p>
    <w:p w14:paraId="3C115844"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Master student</w:t>
      </w:r>
    </w:p>
    <w:p w14:paraId="00740518" w14:textId="77777777" w:rsidR="00F910E8" w:rsidRPr="00BA671E" w:rsidRDefault="00F910E8" w:rsidP="00BA671E">
      <w:pPr>
        <w:spacing w:after="60"/>
        <w:ind w:firstLine="720"/>
        <w:jc w:val="both"/>
        <w:rPr>
          <w:rFonts w:ascii="Arial" w:eastAsia="Batang" w:hAnsi="Arial" w:cs="Arial"/>
          <w:sz w:val="22"/>
          <w:szCs w:val="22"/>
          <w:lang w:eastAsia="ar-SA"/>
        </w:rPr>
      </w:pPr>
      <w:r w:rsidRPr="00BA671E">
        <w:rPr>
          <w:rFonts w:ascii="Arial" w:eastAsia="Batang" w:hAnsi="Arial" w:cs="Arial"/>
          <w:sz w:val="22"/>
          <w:szCs w:val="22"/>
          <w:lang w:eastAsia="ar-SA"/>
        </w:rPr>
        <w:t xml:space="preserve">Alexandra </w:t>
      </w:r>
      <w:proofErr w:type="spellStart"/>
      <w:r w:rsidRPr="00BA671E">
        <w:rPr>
          <w:rFonts w:ascii="Arial" w:eastAsia="Batang" w:hAnsi="Arial" w:cs="Arial"/>
          <w:sz w:val="22"/>
          <w:szCs w:val="22"/>
          <w:lang w:eastAsia="ar-SA"/>
        </w:rPr>
        <w:t>Naegoe</w:t>
      </w:r>
      <w:proofErr w:type="spellEnd"/>
      <w:r w:rsidRPr="00BA671E">
        <w:rPr>
          <w:rFonts w:ascii="Arial" w:eastAsia="Batang" w:hAnsi="Arial" w:cs="Arial"/>
          <w:sz w:val="22"/>
          <w:szCs w:val="22"/>
          <w:lang w:eastAsia="ar-SA"/>
        </w:rPr>
        <w:t xml:space="preserve"> (2017-present)</w:t>
      </w:r>
    </w:p>
    <w:p w14:paraId="7DF41BC4"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 xml:space="preserve">Sudheer Kumar </w:t>
      </w:r>
      <w:proofErr w:type="spellStart"/>
      <w:r w:rsidRPr="00BA671E">
        <w:rPr>
          <w:rFonts w:ascii="Arial" w:eastAsia="Batang" w:hAnsi="Arial" w:cs="Arial"/>
          <w:sz w:val="22"/>
          <w:szCs w:val="22"/>
          <w:lang w:eastAsia="ar-SA"/>
        </w:rPr>
        <w:t>Peneti</w:t>
      </w:r>
      <w:proofErr w:type="spellEnd"/>
      <w:r w:rsidRPr="00BA671E">
        <w:rPr>
          <w:rFonts w:ascii="Arial" w:eastAsia="Batang" w:hAnsi="Arial" w:cs="Arial"/>
          <w:sz w:val="22"/>
          <w:szCs w:val="22"/>
          <w:lang w:eastAsia="ar-SA"/>
        </w:rPr>
        <w:t xml:space="preserve"> (2017-present)</w:t>
      </w:r>
    </w:p>
    <w:p w14:paraId="18DA3B4C"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Bachelor Student</w:t>
      </w:r>
    </w:p>
    <w:p w14:paraId="072192D4"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 xml:space="preserve">Matthias </w:t>
      </w:r>
      <w:proofErr w:type="spellStart"/>
      <w:r w:rsidRPr="00BA671E">
        <w:rPr>
          <w:rFonts w:ascii="Arial" w:eastAsia="Batang" w:hAnsi="Arial" w:cs="Arial"/>
          <w:sz w:val="22"/>
          <w:szCs w:val="22"/>
          <w:lang w:eastAsia="ar-SA"/>
        </w:rPr>
        <w:t>Beuerle</w:t>
      </w:r>
      <w:proofErr w:type="spellEnd"/>
      <w:r w:rsidRPr="00BA671E">
        <w:rPr>
          <w:rFonts w:ascii="Arial" w:eastAsia="Batang" w:hAnsi="Arial" w:cs="Arial"/>
          <w:sz w:val="22"/>
          <w:szCs w:val="22"/>
          <w:lang w:eastAsia="ar-SA"/>
        </w:rPr>
        <w:t xml:space="preserve"> (2014)</w:t>
      </w:r>
    </w:p>
    <w:p w14:paraId="2E0A75AE" w14:textId="77777777" w:rsidR="00F910E8" w:rsidRPr="00BA671E" w:rsidRDefault="00F910E8" w:rsidP="00BA671E">
      <w:pPr>
        <w:spacing w:after="60"/>
        <w:jc w:val="both"/>
        <w:rPr>
          <w:rFonts w:ascii="Arial" w:eastAsia="Batang" w:hAnsi="Arial" w:cs="Arial"/>
          <w:sz w:val="22"/>
          <w:szCs w:val="22"/>
          <w:lang w:eastAsia="ar-SA"/>
        </w:rPr>
      </w:pPr>
      <w:r w:rsidRPr="00BA671E">
        <w:rPr>
          <w:rFonts w:ascii="Arial" w:eastAsia="Batang" w:hAnsi="Arial" w:cs="Arial"/>
          <w:sz w:val="22"/>
          <w:szCs w:val="22"/>
          <w:lang w:eastAsia="ar-SA"/>
        </w:rPr>
        <w:tab/>
        <w:t>Rebecca Moore (2017-2018)</w:t>
      </w:r>
    </w:p>
    <w:p w14:paraId="6251638F" w14:textId="77777777" w:rsidR="00F910E8" w:rsidRPr="00BA671E" w:rsidRDefault="00F910E8" w:rsidP="00BA671E">
      <w:pPr>
        <w:jc w:val="both"/>
        <w:rPr>
          <w:rFonts w:ascii="Arial" w:eastAsia="Batang" w:hAnsi="Arial" w:cs="Arial"/>
          <w:sz w:val="22"/>
          <w:szCs w:val="22"/>
        </w:rPr>
      </w:pPr>
      <w:r w:rsidRPr="00BA671E">
        <w:rPr>
          <w:rFonts w:ascii="Arial" w:eastAsia="Batang" w:hAnsi="Arial" w:cs="Arial"/>
          <w:sz w:val="22"/>
          <w:szCs w:val="22"/>
        </w:rPr>
        <w:t>Technical assistant</w:t>
      </w:r>
    </w:p>
    <w:p w14:paraId="67654C7F" w14:textId="77777777" w:rsidR="00F910E8" w:rsidRPr="00BA671E" w:rsidRDefault="00F910E8" w:rsidP="00BA671E">
      <w:pPr>
        <w:jc w:val="both"/>
        <w:rPr>
          <w:rFonts w:ascii="Arial" w:eastAsia="Batang" w:hAnsi="Arial" w:cs="Arial"/>
          <w:sz w:val="22"/>
          <w:szCs w:val="22"/>
        </w:rPr>
      </w:pPr>
      <w:r w:rsidRPr="00BA671E">
        <w:rPr>
          <w:rFonts w:ascii="Arial" w:eastAsia="Batang" w:hAnsi="Arial" w:cs="Arial"/>
          <w:sz w:val="22"/>
          <w:szCs w:val="22"/>
        </w:rPr>
        <w:tab/>
        <w:t>Wolfgang Fink (2014-2016)</w:t>
      </w:r>
    </w:p>
    <w:p w14:paraId="3434A564" w14:textId="1570F399" w:rsidR="00F910E8" w:rsidRDefault="00F910E8" w:rsidP="00BA671E">
      <w:pPr>
        <w:spacing w:after="60"/>
        <w:ind w:firstLine="720"/>
        <w:jc w:val="both"/>
        <w:rPr>
          <w:rFonts w:ascii="Arial" w:eastAsia="Batang" w:hAnsi="Arial" w:cs="Arial"/>
          <w:sz w:val="22"/>
          <w:szCs w:val="22"/>
          <w:lang w:eastAsia="ar-SA"/>
        </w:rPr>
      </w:pPr>
      <w:r w:rsidRPr="00BA671E">
        <w:rPr>
          <w:rFonts w:ascii="Arial" w:eastAsia="Batang" w:hAnsi="Arial" w:cs="Arial"/>
          <w:sz w:val="22"/>
          <w:szCs w:val="22"/>
          <w:lang w:eastAsia="ar-SA"/>
        </w:rPr>
        <w:t xml:space="preserve">Sven </w:t>
      </w:r>
      <w:proofErr w:type="spellStart"/>
      <w:r w:rsidRPr="00BA671E">
        <w:rPr>
          <w:rFonts w:ascii="Arial" w:eastAsia="Batang" w:hAnsi="Arial" w:cs="Arial"/>
          <w:sz w:val="22"/>
          <w:szCs w:val="22"/>
          <w:lang w:eastAsia="ar-SA"/>
        </w:rPr>
        <w:t>Schkölziger</w:t>
      </w:r>
      <w:proofErr w:type="spellEnd"/>
      <w:r w:rsidRPr="00BA671E">
        <w:rPr>
          <w:rFonts w:ascii="Arial" w:eastAsia="Batang" w:hAnsi="Arial" w:cs="Arial"/>
          <w:sz w:val="22"/>
          <w:szCs w:val="22"/>
          <w:lang w:eastAsia="ar-SA"/>
        </w:rPr>
        <w:t xml:space="preserve"> (2017-2019)</w:t>
      </w:r>
    </w:p>
    <w:p w14:paraId="4621E2F3" w14:textId="4F698F1C" w:rsidR="00234748" w:rsidRPr="00BA671E" w:rsidRDefault="00234748" w:rsidP="00234748">
      <w:pPr>
        <w:spacing w:after="60"/>
        <w:ind w:firstLine="720"/>
        <w:jc w:val="both"/>
        <w:rPr>
          <w:rFonts w:ascii="Arial" w:eastAsia="Batang" w:hAnsi="Arial" w:cs="Arial"/>
          <w:sz w:val="22"/>
          <w:szCs w:val="22"/>
          <w:lang w:eastAsia="ar-SA"/>
        </w:rPr>
      </w:pPr>
      <w:proofErr w:type="spellStart"/>
      <w:r w:rsidRPr="00BA671E">
        <w:rPr>
          <w:rFonts w:ascii="Arial" w:eastAsia="Batang" w:hAnsi="Arial" w:cs="Arial"/>
          <w:sz w:val="22"/>
          <w:szCs w:val="22"/>
          <w:lang w:eastAsia="ar-SA"/>
        </w:rPr>
        <w:t>Iosune</w:t>
      </w:r>
      <w:proofErr w:type="spellEnd"/>
      <w:r w:rsidRPr="00BA671E">
        <w:rPr>
          <w:rFonts w:ascii="Arial" w:eastAsia="Batang" w:hAnsi="Arial" w:cs="Arial"/>
          <w:sz w:val="22"/>
          <w:szCs w:val="22"/>
          <w:lang w:eastAsia="ar-SA"/>
        </w:rPr>
        <w:t xml:space="preserve"> </w:t>
      </w:r>
      <w:proofErr w:type="spellStart"/>
      <w:r w:rsidRPr="00BA671E">
        <w:rPr>
          <w:rFonts w:ascii="Arial" w:eastAsia="Batang" w:hAnsi="Arial" w:cs="Arial"/>
          <w:sz w:val="22"/>
          <w:szCs w:val="22"/>
          <w:lang w:eastAsia="ar-SA"/>
        </w:rPr>
        <w:t>Ibiricu</w:t>
      </w:r>
      <w:proofErr w:type="spellEnd"/>
      <w:r w:rsidRPr="00BA671E">
        <w:rPr>
          <w:rFonts w:ascii="Arial" w:eastAsia="Batang" w:hAnsi="Arial" w:cs="Arial"/>
          <w:sz w:val="22"/>
          <w:szCs w:val="22"/>
          <w:lang w:eastAsia="ar-SA"/>
        </w:rPr>
        <w:t xml:space="preserve"> (2018-</w:t>
      </w:r>
      <w:r>
        <w:rPr>
          <w:rFonts w:ascii="Arial" w:eastAsia="Batang" w:hAnsi="Arial" w:cs="Arial"/>
          <w:sz w:val="22"/>
          <w:szCs w:val="22"/>
          <w:lang w:eastAsia="ar-SA"/>
        </w:rPr>
        <w:t>2020</w:t>
      </w:r>
      <w:r w:rsidRPr="00BA671E">
        <w:rPr>
          <w:rFonts w:ascii="Arial" w:eastAsia="Batang" w:hAnsi="Arial" w:cs="Arial"/>
          <w:sz w:val="22"/>
          <w:szCs w:val="22"/>
          <w:lang w:eastAsia="ar-SA"/>
        </w:rPr>
        <w:t>)</w:t>
      </w:r>
    </w:p>
    <w:p w14:paraId="799E8367" w14:textId="2DDCDBE7" w:rsidR="00450AFC" w:rsidRPr="00234748" w:rsidRDefault="00234748" w:rsidP="00234748">
      <w:pPr>
        <w:spacing w:after="60"/>
        <w:ind w:firstLine="720"/>
        <w:jc w:val="both"/>
        <w:rPr>
          <w:rFonts w:ascii="Arial" w:eastAsia="Batang" w:hAnsi="Arial" w:cs="Arial"/>
          <w:sz w:val="22"/>
          <w:szCs w:val="22"/>
          <w:lang w:eastAsia="ar-SA"/>
        </w:rPr>
      </w:pPr>
      <w:r>
        <w:rPr>
          <w:rFonts w:ascii="Arial" w:eastAsia="Batang" w:hAnsi="Arial" w:cs="Arial"/>
          <w:sz w:val="22"/>
          <w:szCs w:val="22"/>
          <w:lang w:eastAsia="ar-SA"/>
        </w:rPr>
        <w:tab/>
      </w:r>
    </w:p>
    <w:p w14:paraId="03FB37BB" w14:textId="77777777" w:rsidR="007F09CF" w:rsidRPr="00BA671E" w:rsidRDefault="007F09CF" w:rsidP="00BA671E">
      <w:pPr>
        <w:tabs>
          <w:tab w:val="left" w:pos="0"/>
        </w:tabs>
        <w:spacing w:after="120"/>
        <w:ind w:left="-90" w:firstLine="90"/>
        <w:jc w:val="both"/>
        <w:rPr>
          <w:rFonts w:ascii="Arial" w:hAnsi="Arial" w:cs="Arial"/>
          <w:b/>
          <w:sz w:val="22"/>
          <w:szCs w:val="22"/>
        </w:rPr>
      </w:pPr>
      <w:r w:rsidRPr="00BA671E">
        <w:rPr>
          <w:rFonts w:ascii="Arial" w:hAnsi="Arial" w:cs="Arial"/>
          <w:b/>
          <w:sz w:val="22"/>
          <w:szCs w:val="22"/>
        </w:rPr>
        <w:t>Outreach Activity</w:t>
      </w:r>
    </w:p>
    <w:p w14:paraId="5795BB3A" w14:textId="77777777" w:rsidR="007F09CF" w:rsidRPr="00BA671E" w:rsidRDefault="007F09CF" w:rsidP="00BA671E">
      <w:pPr>
        <w:tabs>
          <w:tab w:val="left" w:pos="0"/>
        </w:tabs>
        <w:spacing w:after="120"/>
        <w:ind w:left="-90" w:firstLine="90"/>
        <w:jc w:val="both"/>
        <w:rPr>
          <w:rFonts w:ascii="Arial" w:hAnsi="Arial" w:cs="Arial"/>
          <w:sz w:val="22"/>
          <w:szCs w:val="22"/>
        </w:rPr>
      </w:pPr>
      <w:r w:rsidRPr="00BA671E">
        <w:rPr>
          <w:rFonts w:ascii="Arial" w:hAnsi="Arial" w:cs="Arial"/>
          <w:sz w:val="22"/>
          <w:szCs w:val="22"/>
        </w:rPr>
        <w:t>Following are a part of outreach activities I have been involved with.</w:t>
      </w:r>
    </w:p>
    <w:p w14:paraId="263C860D" w14:textId="77777777" w:rsidR="007F09CF" w:rsidRPr="00BA671E" w:rsidRDefault="007F09CF" w:rsidP="00BA671E">
      <w:pPr>
        <w:tabs>
          <w:tab w:val="left" w:pos="0"/>
        </w:tabs>
        <w:spacing w:after="120"/>
        <w:ind w:left="-90" w:firstLine="90"/>
        <w:jc w:val="both"/>
        <w:rPr>
          <w:rFonts w:ascii="Arial" w:hAnsi="Arial" w:cs="Arial"/>
          <w:sz w:val="22"/>
          <w:szCs w:val="22"/>
        </w:rPr>
      </w:pPr>
    </w:p>
    <w:p w14:paraId="7AEF5C5D" w14:textId="77777777" w:rsidR="007F09CF" w:rsidRPr="00BA671E" w:rsidRDefault="007F09CF" w:rsidP="00BA671E">
      <w:pPr>
        <w:tabs>
          <w:tab w:val="left" w:pos="0"/>
        </w:tabs>
        <w:spacing w:after="120"/>
        <w:ind w:left="-90" w:firstLine="90"/>
        <w:jc w:val="both"/>
        <w:rPr>
          <w:rFonts w:ascii="Arial" w:hAnsi="Arial" w:cs="Arial"/>
          <w:sz w:val="22"/>
          <w:szCs w:val="22"/>
        </w:rPr>
      </w:pPr>
      <w:r w:rsidRPr="00BA671E">
        <w:rPr>
          <w:rFonts w:ascii="Arial" w:hAnsi="Arial" w:cs="Arial"/>
          <w:sz w:val="22"/>
          <w:szCs w:val="22"/>
        </w:rPr>
        <w:t>1.</w:t>
      </w:r>
      <w:r w:rsidRPr="00BA671E">
        <w:rPr>
          <w:rFonts w:ascii="Arial" w:hAnsi="Arial" w:cs="Arial"/>
          <w:sz w:val="22"/>
          <w:szCs w:val="22"/>
        </w:rPr>
        <w:tab/>
        <w:t>Introduction of science to young students</w:t>
      </w:r>
    </w:p>
    <w:p w14:paraId="4BB74C1A" w14:textId="77777777" w:rsidR="007F09CF" w:rsidRPr="00BA671E" w:rsidRDefault="007F09CF" w:rsidP="00BA671E">
      <w:pPr>
        <w:tabs>
          <w:tab w:val="left" w:pos="0"/>
        </w:tabs>
        <w:spacing w:after="120"/>
        <w:ind w:left="-90" w:firstLine="90"/>
        <w:jc w:val="both"/>
        <w:rPr>
          <w:rFonts w:ascii="Arial" w:hAnsi="Arial" w:cs="Arial"/>
          <w:sz w:val="22"/>
          <w:szCs w:val="22"/>
        </w:rPr>
      </w:pPr>
      <w:r w:rsidRPr="00BA671E">
        <w:rPr>
          <w:rFonts w:ascii="Arial" w:hAnsi="Arial" w:cs="Arial"/>
          <w:sz w:val="22"/>
          <w:szCs w:val="22"/>
        </w:rPr>
        <w:t xml:space="preserve">I have been hosting younger students who are interested in experiences in research labs. For this, I have hosted 2 local high-school students, master students from Australia, China, U.K. India, Japan and Poland for their internship activities through various exchange programs. </w:t>
      </w:r>
    </w:p>
    <w:p w14:paraId="51EF6613" w14:textId="77777777" w:rsidR="007F09CF" w:rsidRPr="00BA671E" w:rsidRDefault="007F09CF" w:rsidP="00BA671E">
      <w:pPr>
        <w:tabs>
          <w:tab w:val="left" w:pos="0"/>
        </w:tabs>
        <w:spacing w:after="120"/>
        <w:ind w:left="-90" w:firstLine="90"/>
        <w:jc w:val="both"/>
        <w:rPr>
          <w:rFonts w:ascii="Arial" w:hAnsi="Arial" w:cs="Arial"/>
          <w:sz w:val="22"/>
          <w:szCs w:val="22"/>
        </w:rPr>
      </w:pPr>
    </w:p>
    <w:p w14:paraId="682BBE91" w14:textId="77777777" w:rsidR="007F09CF" w:rsidRPr="00BA671E" w:rsidRDefault="007F09CF" w:rsidP="00BA671E">
      <w:pPr>
        <w:tabs>
          <w:tab w:val="left" w:pos="0"/>
        </w:tabs>
        <w:spacing w:after="120"/>
        <w:ind w:left="-90" w:firstLine="90"/>
        <w:jc w:val="both"/>
        <w:rPr>
          <w:rFonts w:ascii="Arial" w:hAnsi="Arial" w:cs="Arial"/>
          <w:sz w:val="22"/>
          <w:szCs w:val="22"/>
        </w:rPr>
      </w:pPr>
      <w:r w:rsidRPr="00BA671E">
        <w:rPr>
          <w:rFonts w:ascii="Arial" w:hAnsi="Arial" w:cs="Arial"/>
          <w:sz w:val="22"/>
          <w:szCs w:val="22"/>
        </w:rPr>
        <w:t>2.</w:t>
      </w:r>
      <w:r w:rsidRPr="00BA671E">
        <w:rPr>
          <w:rFonts w:ascii="Arial" w:hAnsi="Arial" w:cs="Arial"/>
          <w:sz w:val="22"/>
          <w:szCs w:val="22"/>
        </w:rPr>
        <w:tab/>
        <w:t>Organization of international student exchange.</w:t>
      </w:r>
    </w:p>
    <w:p w14:paraId="713AAE71" w14:textId="77777777" w:rsidR="007F09CF" w:rsidRPr="00BA671E" w:rsidRDefault="007F09CF" w:rsidP="00BA671E">
      <w:pPr>
        <w:tabs>
          <w:tab w:val="left" w:pos="0"/>
        </w:tabs>
        <w:spacing w:after="120"/>
        <w:ind w:left="-90" w:firstLine="90"/>
        <w:jc w:val="both"/>
        <w:rPr>
          <w:rFonts w:ascii="Arial" w:hAnsi="Arial" w:cs="Arial"/>
          <w:sz w:val="22"/>
          <w:szCs w:val="22"/>
        </w:rPr>
      </w:pPr>
      <w:r w:rsidRPr="00BA671E">
        <w:rPr>
          <w:rFonts w:ascii="Arial" w:hAnsi="Arial" w:cs="Arial"/>
          <w:sz w:val="22"/>
          <w:szCs w:val="22"/>
        </w:rPr>
        <w:t xml:space="preserve">I have been in close contact with educational programs in Japan. My lab is part of abroad hosting labs for Kyoto University Medical School so medical students from there can join to participate in our research. Moreover, I have been also involved in establishing exchange programs between Japan and Germany. </w:t>
      </w:r>
    </w:p>
    <w:p w14:paraId="73432939" w14:textId="77777777" w:rsidR="007F09CF" w:rsidRPr="00BA671E" w:rsidRDefault="007F09CF" w:rsidP="00BA671E">
      <w:pPr>
        <w:tabs>
          <w:tab w:val="left" w:pos="0"/>
        </w:tabs>
        <w:spacing w:after="120"/>
        <w:ind w:left="-90" w:firstLine="90"/>
        <w:jc w:val="both"/>
        <w:rPr>
          <w:rFonts w:ascii="Arial" w:hAnsi="Arial" w:cs="Arial"/>
          <w:sz w:val="22"/>
          <w:szCs w:val="22"/>
        </w:rPr>
      </w:pPr>
      <w:r w:rsidRPr="00BA671E">
        <w:rPr>
          <w:rFonts w:ascii="Arial" w:hAnsi="Arial" w:cs="Arial"/>
          <w:sz w:val="22"/>
          <w:szCs w:val="22"/>
        </w:rPr>
        <w:t xml:space="preserve">Additionally, because of my international exposure and experiences, I serve as an outside expert to the Japanese Government. For that, I have periodical meetings with the JST (Japan Science and Technology Agency, a governmental agency in Japan similar to NSF) and MEXT (Ministry of Education, Culture, Sports, Science and Technology) to discuss how to improve the educational system from a global point of view and what can be learnt from other countries.     </w:t>
      </w:r>
    </w:p>
    <w:p w14:paraId="7291596E" w14:textId="77777777" w:rsidR="007F09CF" w:rsidRPr="00BA671E" w:rsidRDefault="007F09CF" w:rsidP="00BA671E">
      <w:pPr>
        <w:tabs>
          <w:tab w:val="left" w:pos="0"/>
        </w:tabs>
        <w:spacing w:after="120"/>
        <w:ind w:left="-90" w:firstLine="90"/>
        <w:jc w:val="both"/>
        <w:rPr>
          <w:rFonts w:ascii="Arial" w:hAnsi="Arial" w:cs="Arial"/>
          <w:sz w:val="22"/>
          <w:szCs w:val="22"/>
        </w:rPr>
      </w:pPr>
    </w:p>
    <w:p w14:paraId="4D20B630" w14:textId="77777777" w:rsidR="007F09CF" w:rsidRPr="00BA671E" w:rsidRDefault="007F09CF" w:rsidP="00BA671E">
      <w:pPr>
        <w:tabs>
          <w:tab w:val="left" w:pos="0"/>
        </w:tabs>
        <w:spacing w:after="120"/>
        <w:ind w:left="-90" w:firstLine="90"/>
        <w:jc w:val="both"/>
        <w:rPr>
          <w:rFonts w:ascii="Arial" w:hAnsi="Arial" w:cs="Arial"/>
          <w:sz w:val="22"/>
          <w:szCs w:val="22"/>
        </w:rPr>
      </w:pPr>
      <w:r w:rsidRPr="00BA671E">
        <w:rPr>
          <w:rFonts w:ascii="Arial" w:hAnsi="Arial" w:cs="Arial"/>
          <w:sz w:val="22"/>
          <w:szCs w:val="22"/>
        </w:rPr>
        <w:t>3.</w:t>
      </w:r>
      <w:r w:rsidRPr="00BA671E">
        <w:rPr>
          <w:rFonts w:ascii="Arial" w:hAnsi="Arial" w:cs="Arial"/>
          <w:sz w:val="22"/>
          <w:szCs w:val="22"/>
        </w:rPr>
        <w:tab/>
        <w:t xml:space="preserve">Public Relationship </w:t>
      </w:r>
    </w:p>
    <w:p w14:paraId="7AFA388F" w14:textId="3BB668A8" w:rsidR="007F09CF" w:rsidRPr="00BA671E" w:rsidRDefault="007F09CF" w:rsidP="00BA671E">
      <w:pPr>
        <w:tabs>
          <w:tab w:val="left" w:pos="0"/>
        </w:tabs>
        <w:spacing w:after="120"/>
        <w:ind w:left="-90" w:firstLine="90"/>
        <w:jc w:val="both"/>
        <w:rPr>
          <w:rFonts w:ascii="Arial" w:hAnsi="Arial" w:cs="Arial"/>
          <w:sz w:val="22"/>
          <w:szCs w:val="22"/>
        </w:rPr>
      </w:pPr>
      <w:r w:rsidRPr="00BA671E">
        <w:rPr>
          <w:rFonts w:ascii="Arial" w:hAnsi="Arial" w:cs="Arial"/>
          <w:sz w:val="22"/>
          <w:szCs w:val="22"/>
        </w:rPr>
        <w:lastRenderedPageBreak/>
        <w:t xml:space="preserve">As part of community activities, </w:t>
      </w:r>
      <w:r w:rsidR="00E57689">
        <w:rPr>
          <w:rFonts w:ascii="Arial" w:hAnsi="Arial" w:cs="Arial"/>
          <w:sz w:val="22"/>
          <w:szCs w:val="22"/>
        </w:rPr>
        <w:t>my previous</w:t>
      </w:r>
      <w:r w:rsidRPr="00BA671E">
        <w:rPr>
          <w:rFonts w:ascii="Arial" w:hAnsi="Arial" w:cs="Arial"/>
          <w:sz w:val="22"/>
          <w:szCs w:val="22"/>
        </w:rPr>
        <w:t xml:space="preserve"> institute (Max Planck Institute of Biochemistry) has an annual public open day. I have been a co-organizer for the representation of our department and tours for visitors from the general public. I have also organized an annual retreat of research group leaders within the Munich area. </w:t>
      </w:r>
    </w:p>
    <w:p w14:paraId="6C58C014" w14:textId="77777777" w:rsidR="007F09CF" w:rsidRPr="00BA671E" w:rsidRDefault="007F09CF" w:rsidP="00BA671E">
      <w:pPr>
        <w:tabs>
          <w:tab w:val="left" w:pos="0"/>
        </w:tabs>
        <w:spacing w:after="120"/>
        <w:ind w:left="-90" w:firstLine="90"/>
        <w:jc w:val="both"/>
        <w:rPr>
          <w:rFonts w:ascii="Arial" w:hAnsi="Arial" w:cs="Arial"/>
          <w:sz w:val="22"/>
          <w:szCs w:val="22"/>
        </w:rPr>
      </w:pPr>
    </w:p>
    <w:p w14:paraId="0E8CD744" w14:textId="77777777" w:rsidR="007F09CF" w:rsidRPr="00BA671E" w:rsidRDefault="007F09CF" w:rsidP="00BA671E">
      <w:pPr>
        <w:tabs>
          <w:tab w:val="left" w:pos="0"/>
        </w:tabs>
        <w:spacing w:after="120"/>
        <w:ind w:left="-90" w:firstLine="90"/>
        <w:jc w:val="both"/>
        <w:rPr>
          <w:rFonts w:ascii="Arial" w:hAnsi="Arial" w:cs="Arial"/>
          <w:sz w:val="22"/>
          <w:szCs w:val="22"/>
        </w:rPr>
      </w:pPr>
    </w:p>
    <w:p w14:paraId="4C2B07DF" w14:textId="77777777" w:rsidR="007F09CF" w:rsidRPr="00BA671E" w:rsidRDefault="007F09CF" w:rsidP="00BA671E">
      <w:pPr>
        <w:tabs>
          <w:tab w:val="left" w:pos="0"/>
        </w:tabs>
        <w:spacing w:after="120"/>
        <w:ind w:left="-90" w:firstLine="90"/>
        <w:jc w:val="both"/>
        <w:rPr>
          <w:rFonts w:ascii="Arial" w:hAnsi="Arial" w:cs="Arial"/>
          <w:b/>
          <w:sz w:val="22"/>
          <w:szCs w:val="22"/>
        </w:rPr>
      </w:pPr>
    </w:p>
    <w:p w14:paraId="29D9CA62" w14:textId="77777777" w:rsidR="007F09CF" w:rsidRPr="00BA671E" w:rsidRDefault="007F09CF" w:rsidP="00BA671E">
      <w:pPr>
        <w:tabs>
          <w:tab w:val="left" w:pos="0"/>
        </w:tabs>
        <w:spacing w:after="120"/>
        <w:ind w:left="-90" w:firstLine="90"/>
        <w:jc w:val="both"/>
        <w:rPr>
          <w:rFonts w:ascii="Arial" w:hAnsi="Arial" w:cs="Arial"/>
          <w:b/>
          <w:sz w:val="22"/>
          <w:szCs w:val="22"/>
        </w:rPr>
      </w:pPr>
    </w:p>
    <w:p w14:paraId="4A46E9C4" w14:textId="528A5E6A" w:rsidR="00B2175B" w:rsidRPr="00BA671E" w:rsidRDefault="007F09CF" w:rsidP="00BA671E">
      <w:pPr>
        <w:tabs>
          <w:tab w:val="left" w:pos="0"/>
        </w:tabs>
        <w:spacing w:after="120"/>
        <w:jc w:val="both"/>
        <w:rPr>
          <w:rFonts w:ascii="Arial" w:hAnsi="Arial" w:cs="Arial"/>
          <w:noProof/>
          <w:sz w:val="22"/>
          <w:szCs w:val="22"/>
          <w:lang w:val="fr-FR"/>
        </w:rPr>
      </w:pPr>
      <w:r w:rsidRPr="00BA671E">
        <w:rPr>
          <w:rFonts w:ascii="Arial" w:hAnsi="Arial" w:cs="Arial"/>
          <w:b/>
          <w:sz w:val="22"/>
          <w:szCs w:val="22"/>
        </w:rPr>
        <w:t xml:space="preserve">    </w:t>
      </w:r>
    </w:p>
    <w:p w14:paraId="26B5D70B" w14:textId="77777777" w:rsidR="007516C9" w:rsidRPr="00BA671E" w:rsidRDefault="007516C9" w:rsidP="00BA671E">
      <w:pPr>
        <w:pStyle w:val="Heading1"/>
        <w:ind w:left="0" w:firstLine="0"/>
        <w:jc w:val="both"/>
        <w:rPr>
          <w:rFonts w:cs="Arial"/>
          <w:b w:val="0"/>
          <w:noProof/>
          <w:szCs w:val="22"/>
          <w:lang w:val="fr-FR"/>
        </w:rPr>
      </w:pPr>
    </w:p>
    <w:p w14:paraId="514B4428" w14:textId="77777777" w:rsidR="001A192C" w:rsidRPr="00BA671E" w:rsidRDefault="001A192C" w:rsidP="00BA671E">
      <w:pPr>
        <w:suppressAutoHyphens w:val="0"/>
        <w:jc w:val="both"/>
        <w:rPr>
          <w:rFonts w:ascii="Arial" w:eastAsia="Batang" w:hAnsi="Arial" w:cs="Arial"/>
          <w:b/>
          <w:sz w:val="22"/>
          <w:szCs w:val="22"/>
          <w:lang w:eastAsia="ar-SA"/>
        </w:rPr>
      </w:pPr>
      <w:r w:rsidRPr="00BA671E">
        <w:rPr>
          <w:rFonts w:ascii="Arial" w:eastAsia="Batang" w:hAnsi="Arial" w:cs="Arial"/>
          <w:b/>
          <w:sz w:val="22"/>
          <w:szCs w:val="22"/>
          <w:lang w:eastAsia="ar-SA"/>
        </w:rPr>
        <w:br w:type="page"/>
      </w:r>
    </w:p>
    <w:p w14:paraId="6A9411D9" w14:textId="77777777" w:rsidR="00234748" w:rsidRDefault="007516C9" w:rsidP="00234748">
      <w:pPr>
        <w:spacing w:after="120"/>
        <w:jc w:val="both"/>
        <w:rPr>
          <w:rFonts w:ascii="Arial" w:eastAsia="Batang" w:hAnsi="Arial" w:cs="Arial"/>
          <w:b/>
          <w:sz w:val="22"/>
          <w:szCs w:val="22"/>
          <w:lang w:eastAsia="ar-SA"/>
        </w:rPr>
      </w:pPr>
      <w:r w:rsidRPr="00BA671E">
        <w:rPr>
          <w:rFonts w:ascii="Arial" w:hAnsi="Arial" w:cs="Arial"/>
          <w:b/>
          <w:noProof/>
          <w:sz w:val="22"/>
          <w:szCs w:val="22"/>
        </w:rPr>
        <w:lastRenderedPageBreak/>
        <mc:AlternateContent>
          <mc:Choice Requires="wps">
            <w:drawing>
              <wp:anchor distT="0" distB="0" distL="114300" distR="114300" simplePos="0" relativeHeight="251659264" behindDoc="0" locked="0" layoutInCell="1" allowOverlap="1" wp14:anchorId="6A3BA3EA" wp14:editId="2B8B089B">
                <wp:simplePos x="0" y="0"/>
                <wp:positionH relativeFrom="column">
                  <wp:posOffset>-92378</wp:posOffset>
                </wp:positionH>
                <wp:positionV relativeFrom="paragraph">
                  <wp:posOffset>209219</wp:posOffset>
                </wp:positionV>
                <wp:extent cx="5753100" cy="0"/>
                <wp:effectExtent l="0" t="0" r="12700" b="254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FF0A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6.45pt" to="445.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" strokeweight=".26mm">
                <v:stroke joinstyle="miter"/>
              </v:line>
            </w:pict>
          </mc:Fallback>
        </mc:AlternateContent>
      </w:r>
      <w:r w:rsidRPr="00BA671E">
        <w:rPr>
          <w:rFonts w:ascii="Arial" w:eastAsia="Batang" w:hAnsi="Arial" w:cs="Arial"/>
          <w:b/>
          <w:sz w:val="22"/>
          <w:szCs w:val="22"/>
          <w:lang w:eastAsia="ar-SA"/>
        </w:rPr>
        <w:t xml:space="preserve">PUBLICATIONS </w:t>
      </w:r>
    </w:p>
    <w:p w14:paraId="375721C4" w14:textId="2DB89D4F" w:rsidR="00234748" w:rsidRPr="00234748" w:rsidRDefault="00234748" w:rsidP="00C67C8C">
      <w:pPr>
        <w:pStyle w:val="ListParagraph"/>
        <w:numPr>
          <w:ilvl w:val="0"/>
          <w:numId w:val="3"/>
        </w:numPr>
        <w:jc w:val="both"/>
        <w:rPr>
          <w:rFonts w:ascii="Arial" w:hAnsi="Arial" w:cs="Arial"/>
          <w:sz w:val="22"/>
          <w:szCs w:val="22"/>
        </w:rPr>
      </w:pPr>
      <w:r w:rsidRPr="00234748">
        <w:rPr>
          <w:rFonts w:ascii="Arial" w:hAnsi="Arial" w:cs="Arial"/>
          <w:sz w:val="22"/>
          <w:szCs w:val="22"/>
        </w:rPr>
        <w:t xml:space="preserve">Schumacher S, </w:t>
      </w:r>
      <w:proofErr w:type="spellStart"/>
      <w:r w:rsidRPr="00234748">
        <w:rPr>
          <w:rFonts w:ascii="Arial" w:hAnsi="Arial" w:cs="Arial"/>
          <w:sz w:val="22"/>
          <w:szCs w:val="22"/>
        </w:rPr>
        <w:t>Dedden</w:t>
      </w:r>
      <w:proofErr w:type="spellEnd"/>
      <w:r w:rsidRPr="00234748">
        <w:rPr>
          <w:rFonts w:ascii="Arial" w:hAnsi="Arial" w:cs="Arial"/>
          <w:sz w:val="22"/>
          <w:szCs w:val="22"/>
        </w:rPr>
        <w:t xml:space="preserve"> D, Vazquez-Nunez R, </w:t>
      </w:r>
      <w:proofErr w:type="spellStart"/>
      <w:r w:rsidRPr="00234748">
        <w:rPr>
          <w:rFonts w:ascii="Arial" w:hAnsi="Arial" w:cs="Arial"/>
          <w:sz w:val="22"/>
          <w:szCs w:val="22"/>
        </w:rPr>
        <w:t>Matoba</w:t>
      </w:r>
      <w:proofErr w:type="spellEnd"/>
      <w:r w:rsidRPr="00234748">
        <w:rPr>
          <w:rFonts w:ascii="Arial" w:hAnsi="Arial" w:cs="Arial"/>
          <w:sz w:val="22"/>
          <w:szCs w:val="22"/>
        </w:rPr>
        <w:t xml:space="preserve"> K, Takagi J, </w:t>
      </w:r>
      <w:proofErr w:type="spellStart"/>
      <w:r w:rsidRPr="00234748">
        <w:rPr>
          <w:rFonts w:ascii="Arial" w:hAnsi="Arial" w:cs="Arial"/>
          <w:sz w:val="22"/>
          <w:szCs w:val="22"/>
        </w:rPr>
        <w:t>Biertümpfel</w:t>
      </w:r>
      <w:proofErr w:type="spellEnd"/>
      <w:r w:rsidRPr="00234748">
        <w:rPr>
          <w:rFonts w:ascii="Arial" w:hAnsi="Arial" w:cs="Arial"/>
          <w:sz w:val="22"/>
          <w:szCs w:val="22"/>
        </w:rPr>
        <w:t xml:space="preserve"> C, </w:t>
      </w:r>
      <w:r w:rsidRPr="00234748">
        <w:rPr>
          <w:rFonts w:ascii="Arial" w:hAnsi="Arial" w:cs="Arial"/>
          <w:b/>
          <w:bCs/>
          <w:sz w:val="22"/>
          <w:szCs w:val="22"/>
        </w:rPr>
        <w:t>Mizuno N.</w:t>
      </w:r>
      <w:r>
        <w:rPr>
          <w:rFonts w:ascii="Arial" w:hAnsi="Arial" w:cs="Arial"/>
          <w:b/>
          <w:bCs/>
          <w:sz w:val="22"/>
          <w:szCs w:val="22"/>
        </w:rPr>
        <w:t xml:space="preserve"> </w:t>
      </w:r>
      <w:r>
        <w:rPr>
          <w:rFonts w:ascii="Arial" w:hAnsi="Arial" w:cs="Arial"/>
          <w:sz w:val="22"/>
          <w:szCs w:val="22"/>
        </w:rPr>
        <w:t>(2021)</w:t>
      </w:r>
    </w:p>
    <w:p w14:paraId="67DF4CF4" w14:textId="6EAE7F50" w:rsidR="00234748" w:rsidRPr="00234748" w:rsidRDefault="00234748" w:rsidP="00234748">
      <w:pPr>
        <w:pStyle w:val="ListParagraph"/>
        <w:jc w:val="both"/>
        <w:rPr>
          <w:rFonts w:ascii="Arial" w:eastAsia="Times New Roman" w:hAnsi="Arial" w:cs="Arial"/>
          <w:sz w:val="22"/>
          <w:szCs w:val="22"/>
          <w:lang w:eastAsia="ja-JP"/>
        </w:rPr>
      </w:pPr>
      <w:r w:rsidRPr="00234748">
        <w:rPr>
          <w:rFonts w:ascii="Arial" w:hAnsi="Arial" w:cs="Arial"/>
          <w:sz w:val="22"/>
          <w:szCs w:val="22"/>
        </w:rPr>
        <w:t>Structural insights into integrin α5β1 opening by fibronectin ligand.</w:t>
      </w:r>
    </w:p>
    <w:p w14:paraId="729327F1" w14:textId="50DF51DB" w:rsidR="00234748" w:rsidRDefault="00234748" w:rsidP="00234748">
      <w:pPr>
        <w:ind w:left="360" w:firstLine="360"/>
        <w:jc w:val="both"/>
        <w:rPr>
          <w:rFonts w:ascii="Arial" w:hAnsi="Arial" w:cs="Arial"/>
          <w:sz w:val="22"/>
          <w:szCs w:val="22"/>
        </w:rPr>
      </w:pPr>
      <w:r w:rsidRPr="00591D97">
        <w:rPr>
          <w:rFonts w:ascii="Arial" w:hAnsi="Arial" w:cs="Arial"/>
          <w:b/>
          <w:bCs/>
          <w:i/>
          <w:iCs/>
          <w:sz w:val="22"/>
          <w:szCs w:val="22"/>
        </w:rPr>
        <w:t>Science Adv.</w:t>
      </w:r>
      <w:r w:rsidRPr="00591D97">
        <w:rPr>
          <w:rFonts w:ascii="Arial" w:hAnsi="Arial" w:cs="Arial"/>
          <w:sz w:val="22"/>
          <w:szCs w:val="22"/>
        </w:rPr>
        <w:t xml:space="preserve"> </w:t>
      </w:r>
      <w:r>
        <w:rPr>
          <w:rFonts w:ascii="Arial" w:hAnsi="Arial" w:cs="Arial"/>
          <w:sz w:val="22"/>
          <w:szCs w:val="22"/>
        </w:rPr>
        <w:t>in press</w:t>
      </w:r>
    </w:p>
    <w:p w14:paraId="4617AF59" w14:textId="77777777" w:rsidR="00234748" w:rsidRPr="00591D97" w:rsidRDefault="00234748" w:rsidP="00234748">
      <w:pPr>
        <w:ind w:left="360" w:firstLine="360"/>
        <w:jc w:val="both"/>
        <w:rPr>
          <w:rFonts w:ascii="Arial" w:hAnsi="Arial" w:cs="Arial"/>
          <w:sz w:val="22"/>
          <w:szCs w:val="22"/>
        </w:rPr>
      </w:pPr>
    </w:p>
    <w:p w14:paraId="7132EAC3" w14:textId="2D837E5D" w:rsidR="00234748" w:rsidRDefault="00234748" w:rsidP="00C67C8C">
      <w:pPr>
        <w:pStyle w:val="ListParagraph"/>
        <w:numPr>
          <w:ilvl w:val="0"/>
          <w:numId w:val="2"/>
        </w:numPr>
        <w:jc w:val="both"/>
        <w:rPr>
          <w:rFonts w:ascii="Arial" w:hAnsi="Arial" w:cs="Arial"/>
          <w:sz w:val="22"/>
          <w:szCs w:val="22"/>
        </w:rPr>
      </w:pPr>
      <w:r w:rsidRPr="00591D97">
        <w:rPr>
          <w:rFonts w:ascii="Arial" w:hAnsi="Arial" w:cs="Arial"/>
          <w:sz w:val="22"/>
          <w:szCs w:val="22"/>
          <w:lang w:val="de-DE"/>
        </w:rPr>
        <w:t xml:space="preserve">Litschel T, </w:t>
      </w:r>
      <w:r w:rsidRPr="00234748">
        <w:rPr>
          <w:rFonts w:ascii="Arial" w:hAnsi="Arial" w:cs="Arial"/>
          <w:sz w:val="22"/>
          <w:szCs w:val="22"/>
          <w:lang w:val="de-DE"/>
        </w:rPr>
        <w:t>Kelley CF, Holz</w:t>
      </w:r>
      <w:r w:rsidRPr="00591D97">
        <w:rPr>
          <w:rFonts w:ascii="Arial" w:hAnsi="Arial" w:cs="Arial"/>
          <w:sz w:val="22"/>
          <w:szCs w:val="22"/>
          <w:lang w:val="de-DE"/>
        </w:rPr>
        <w:t xml:space="preserve"> D, Koudehi MA, Vogel SK, Burbaum L, </w:t>
      </w:r>
      <w:r w:rsidRPr="00591D97">
        <w:rPr>
          <w:rFonts w:ascii="Arial" w:hAnsi="Arial" w:cs="Arial"/>
          <w:b/>
          <w:bCs/>
          <w:sz w:val="22"/>
          <w:szCs w:val="22"/>
          <w:lang w:val="de-DE"/>
        </w:rPr>
        <w:t>Mizuno N,</w:t>
      </w:r>
      <w:r w:rsidRPr="00591D97">
        <w:rPr>
          <w:rFonts w:ascii="Arial" w:hAnsi="Arial" w:cs="Arial"/>
          <w:sz w:val="22"/>
          <w:szCs w:val="22"/>
          <w:lang w:val="de-DE"/>
        </w:rPr>
        <w:t xml:space="preserve"> Vavylonis D, Schwille P</w:t>
      </w:r>
      <w:r>
        <w:rPr>
          <w:rFonts w:ascii="Arial" w:hAnsi="Arial" w:cs="Arial"/>
          <w:sz w:val="22"/>
          <w:szCs w:val="22"/>
          <w:lang w:val="de-DE"/>
        </w:rPr>
        <w:t>(2021)</w:t>
      </w:r>
      <w:r w:rsidRPr="00234748">
        <w:rPr>
          <w:rFonts w:ascii="Arial" w:hAnsi="Arial" w:cs="Arial"/>
          <w:sz w:val="22"/>
          <w:szCs w:val="22"/>
        </w:rPr>
        <w:t xml:space="preserve"> </w:t>
      </w:r>
    </w:p>
    <w:p w14:paraId="12704C0E" w14:textId="528C735F" w:rsidR="00234748" w:rsidRPr="00234748" w:rsidRDefault="00234748" w:rsidP="00234748">
      <w:pPr>
        <w:pStyle w:val="ListParagraph"/>
        <w:jc w:val="both"/>
        <w:rPr>
          <w:rFonts w:ascii="Arial" w:hAnsi="Arial" w:cs="Arial"/>
          <w:sz w:val="22"/>
          <w:szCs w:val="22"/>
        </w:rPr>
      </w:pPr>
      <w:r w:rsidRPr="00234748">
        <w:rPr>
          <w:rFonts w:ascii="Arial" w:hAnsi="Arial" w:cs="Arial"/>
          <w:sz w:val="22"/>
          <w:szCs w:val="22"/>
        </w:rPr>
        <w:t>Reconstitution of contractile actomyosin rings in vesicles</w:t>
      </w:r>
    </w:p>
    <w:p w14:paraId="6052C48D" w14:textId="33390268" w:rsidR="00234748" w:rsidRDefault="00234748" w:rsidP="00234748">
      <w:pPr>
        <w:ind w:left="360" w:firstLine="360"/>
        <w:jc w:val="both"/>
        <w:rPr>
          <w:rFonts w:ascii="Arial" w:hAnsi="Arial" w:cs="Arial"/>
          <w:sz w:val="22"/>
          <w:szCs w:val="22"/>
          <w:lang w:val="de-DE"/>
        </w:rPr>
      </w:pPr>
      <w:r w:rsidRPr="00234748">
        <w:rPr>
          <w:rFonts w:ascii="Arial" w:hAnsi="Arial" w:cs="Arial"/>
          <w:b/>
          <w:bCs/>
          <w:i/>
          <w:iCs/>
          <w:sz w:val="22"/>
          <w:szCs w:val="22"/>
          <w:lang w:val="de-DE"/>
        </w:rPr>
        <w:t>Nature Commun</w:t>
      </w:r>
      <w:r w:rsidR="00D42142">
        <w:rPr>
          <w:rFonts w:ascii="Arial" w:hAnsi="Arial" w:cs="Arial"/>
          <w:b/>
          <w:bCs/>
          <w:i/>
          <w:iCs/>
          <w:sz w:val="22"/>
          <w:szCs w:val="22"/>
          <w:lang w:val="de-DE"/>
        </w:rPr>
        <w:t>ications</w:t>
      </w:r>
      <w:r>
        <w:rPr>
          <w:rFonts w:ascii="Arial" w:hAnsi="Arial" w:cs="Arial"/>
          <w:sz w:val="22"/>
          <w:szCs w:val="22"/>
          <w:lang w:val="de-DE"/>
        </w:rPr>
        <w:t xml:space="preserve"> in press</w:t>
      </w:r>
    </w:p>
    <w:p w14:paraId="79B61AF5" w14:textId="77777777" w:rsidR="00234748" w:rsidRDefault="00234748" w:rsidP="00234748">
      <w:pPr>
        <w:ind w:left="360" w:firstLine="360"/>
        <w:jc w:val="both"/>
        <w:rPr>
          <w:rFonts w:ascii="Arial" w:hAnsi="Arial" w:cs="Arial"/>
          <w:sz w:val="22"/>
          <w:szCs w:val="22"/>
          <w:lang w:val="de-DE"/>
        </w:rPr>
      </w:pPr>
    </w:p>
    <w:p w14:paraId="79CE33B0" w14:textId="5DD209EF" w:rsidR="00234748" w:rsidRPr="00234748" w:rsidRDefault="00234748" w:rsidP="00C67C8C">
      <w:pPr>
        <w:pStyle w:val="ListParagraph"/>
        <w:numPr>
          <w:ilvl w:val="0"/>
          <w:numId w:val="2"/>
        </w:numPr>
        <w:jc w:val="both"/>
        <w:rPr>
          <w:rFonts w:ascii="Arial" w:hAnsi="Arial" w:cs="Arial"/>
          <w:color w:val="000000" w:themeColor="text1"/>
          <w:sz w:val="22"/>
          <w:szCs w:val="22"/>
        </w:rPr>
      </w:pPr>
      <w:r w:rsidRPr="00234748">
        <w:rPr>
          <w:rFonts w:ascii="Arial" w:hAnsi="Arial" w:cs="Arial"/>
          <w:sz w:val="22"/>
          <w:szCs w:val="22"/>
        </w:rPr>
        <w:t xml:space="preserve">Schumacher S, Vazquez-Nunez R, </w:t>
      </w:r>
      <w:proofErr w:type="spellStart"/>
      <w:r w:rsidRPr="00234748">
        <w:rPr>
          <w:rFonts w:ascii="Arial" w:hAnsi="Arial" w:cs="Arial"/>
          <w:sz w:val="22"/>
          <w:szCs w:val="22"/>
        </w:rPr>
        <w:t>Biertümpfel</w:t>
      </w:r>
      <w:proofErr w:type="spellEnd"/>
      <w:r w:rsidRPr="00234748">
        <w:rPr>
          <w:rFonts w:ascii="Arial" w:hAnsi="Arial" w:cs="Arial"/>
          <w:sz w:val="22"/>
          <w:szCs w:val="22"/>
        </w:rPr>
        <w:t xml:space="preserve"> C, </w:t>
      </w:r>
      <w:r w:rsidRPr="00234748">
        <w:rPr>
          <w:rFonts w:ascii="Arial" w:hAnsi="Arial" w:cs="Arial"/>
          <w:b/>
          <w:bCs/>
          <w:sz w:val="22"/>
          <w:szCs w:val="22"/>
        </w:rPr>
        <w:t>Mizuno N.</w:t>
      </w:r>
      <w:r>
        <w:rPr>
          <w:rFonts w:ascii="Arial" w:hAnsi="Arial" w:cs="Arial"/>
          <w:b/>
          <w:bCs/>
          <w:sz w:val="22"/>
          <w:szCs w:val="22"/>
        </w:rPr>
        <w:t xml:space="preserve"> (2021)</w:t>
      </w:r>
    </w:p>
    <w:p w14:paraId="4A10DEAE" w14:textId="6CE11C63" w:rsidR="00234748" w:rsidRDefault="00234748" w:rsidP="00234748">
      <w:pPr>
        <w:ind w:left="720"/>
        <w:jc w:val="both"/>
        <w:rPr>
          <w:rFonts w:ascii="Arial" w:hAnsi="Arial" w:cs="Arial"/>
          <w:color w:val="000000" w:themeColor="text1"/>
          <w:sz w:val="22"/>
          <w:szCs w:val="22"/>
        </w:rPr>
      </w:pPr>
      <w:r>
        <w:rPr>
          <w:rFonts w:ascii="Arial" w:hAnsi="Arial" w:cs="Arial"/>
          <w:color w:val="000000" w:themeColor="text1"/>
          <w:sz w:val="22"/>
          <w:szCs w:val="22"/>
        </w:rPr>
        <w:t>Bottom-up reconstitution of Focal Adhesion complexes</w:t>
      </w:r>
    </w:p>
    <w:p w14:paraId="3B3E39D7" w14:textId="44CBAD32" w:rsidR="00234748" w:rsidRDefault="00234748" w:rsidP="00234748">
      <w:pPr>
        <w:ind w:left="720"/>
        <w:jc w:val="both"/>
        <w:rPr>
          <w:rFonts w:ascii="Arial" w:hAnsi="Arial" w:cs="Arial"/>
          <w:color w:val="000000" w:themeColor="text1"/>
          <w:sz w:val="22"/>
          <w:szCs w:val="22"/>
        </w:rPr>
      </w:pPr>
      <w:r w:rsidRPr="00234748">
        <w:rPr>
          <w:rFonts w:ascii="Arial" w:hAnsi="Arial" w:cs="Arial"/>
          <w:b/>
          <w:bCs/>
          <w:i/>
          <w:iCs/>
          <w:color w:val="000000" w:themeColor="text1"/>
          <w:sz w:val="22"/>
          <w:szCs w:val="22"/>
        </w:rPr>
        <w:t>FEBS J.</w:t>
      </w:r>
      <w:r>
        <w:rPr>
          <w:rFonts w:ascii="Arial" w:hAnsi="Arial" w:cs="Arial"/>
          <w:color w:val="000000" w:themeColor="text1"/>
          <w:sz w:val="22"/>
          <w:szCs w:val="22"/>
        </w:rPr>
        <w:t xml:space="preserve"> in press</w:t>
      </w:r>
    </w:p>
    <w:p w14:paraId="7C9C2A5B" w14:textId="77777777" w:rsidR="00234748" w:rsidRDefault="00234748" w:rsidP="00234748">
      <w:pPr>
        <w:jc w:val="both"/>
        <w:rPr>
          <w:rFonts w:ascii="Arial" w:hAnsi="Arial" w:cs="Arial"/>
          <w:color w:val="000000" w:themeColor="text1"/>
          <w:sz w:val="22"/>
          <w:szCs w:val="22"/>
        </w:rPr>
      </w:pPr>
    </w:p>
    <w:p w14:paraId="3EF8AD32" w14:textId="3E94983C" w:rsidR="000E4B29" w:rsidRPr="00234748" w:rsidRDefault="000E4B29" w:rsidP="00C67C8C">
      <w:pPr>
        <w:pStyle w:val="ListParagraph"/>
        <w:numPr>
          <w:ilvl w:val="0"/>
          <w:numId w:val="2"/>
        </w:numPr>
        <w:jc w:val="both"/>
        <w:rPr>
          <w:rFonts w:ascii="Arial" w:hAnsi="Arial" w:cs="Arial"/>
          <w:color w:val="000000" w:themeColor="text1"/>
          <w:sz w:val="22"/>
          <w:szCs w:val="22"/>
        </w:rPr>
      </w:pPr>
      <w:r w:rsidRPr="00234748">
        <w:rPr>
          <w:rFonts w:ascii="Arial" w:hAnsi="Arial" w:cs="Arial"/>
          <w:color w:val="000000" w:themeColor="text1"/>
          <w:sz w:val="22"/>
          <w:szCs w:val="22"/>
        </w:rPr>
        <w:t xml:space="preserve">Kelley CF, </w:t>
      </w:r>
      <w:proofErr w:type="spellStart"/>
      <w:r w:rsidRPr="00234748">
        <w:rPr>
          <w:rFonts w:ascii="Arial" w:hAnsi="Arial" w:cs="Arial"/>
          <w:color w:val="000000" w:themeColor="text1"/>
          <w:sz w:val="22"/>
          <w:szCs w:val="22"/>
        </w:rPr>
        <w:t>Litschel</w:t>
      </w:r>
      <w:proofErr w:type="spellEnd"/>
      <w:r w:rsidRPr="00234748">
        <w:rPr>
          <w:rFonts w:ascii="Arial" w:hAnsi="Arial" w:cs="Arial"/>
          <w:color w:val="000000" w:themeColor="text1"/>
          <w:sz w:val="22"/>
          <w:szCs w:val="22"/>
        </w:rPr>
        <w:t xml:space="preserve"> T, Schumacher S, </w:t>
      </w:r>
      <w:proofErr w:type="spellStart"/>
      <w:r w:rsidRPr="00234748">
        <w:rPr>
          <w:rFonts w:ascii="Arial" w:hAnsi="Arial" w:cs="Arial"/>
          <w:color w:val="000000" w:themeColor="text1"/>
          <w:sz w:val="22"/>
          <w:szCs w:val="22"/>
        </w:rPr>
        <w:t>Dedden</w:t>
      </w:r>
      <w:proofErr w:type="spellEnd"/>
      <w:r w:rsidRPr="00234748">
        <w:rPr>
          <w:rFonts w:ascii="Arial" w:hAnsi="Arial" w:cs="Arial"/>
          <w:color w:val="000000" w:themeColor="text1"/>
          <w:sz w:val="22"/>
          <w:szCs w:val="22"/>
        </w:rPr>
        <w:t xml:space="preserve"> D, </w:t>
      </w:r>
      <w:proofErr w:type="spellStart"/>
      <w:r w:rsidRPr="00234748">
        <w:rPr>
          <w:rFonts w:ascii="Arial" w:hAnsi="Arial" w:cs="Arial"/>
          <w:color w:val="000000" w:themeColor="text1"/>
          <w:sz w:val="22"/>
          <w:szCs w:val="22"/>
        </w:rPr>
        <w:t>Schwille</w:t>
      </w:r>
      <w:proofErr w:type="spellEnd"/>
      <w:r w:rsidRPr="00234748">
        <w:rPr>
          <w:rFonts w:ascii="Arial" w:hAnsi="Arial" w:cs="Arial"/>
          <w:color w:val="000000" w:themeColor="text1"/>
          <w:sz w:val="22"/>
          <w:szCs w:val="22"/>
        </w:rPr>
        <w:t xml:space="preserve"> P, </w:t>
      </w:r>
      <w:r w:rsidRPr="00234748">
        <w:rPr>
          <w:rFonts w:ascii="Arial" w:hAnsi="Arial" w:cs="Arial"/>
          <w:b/>
          <w:color w:val="000000" w:themeColor="text1"/>
          <w:sz w:val="22"/>
          <w:szCs w:val="22"/>
        </w:rPr>
        <w:t>Mizuno N (2020)</w:t>
      </w:r>
    </w:p>
    <w:p w14:paraId="53B168B5" w14:textId="132BFD05" w:rsidR="000E4B29" w:rsidRPr="00BA671E" w:rsidRDefault="000E4B29" w:rsidP="00BA671E">
      <w:pPr>
        <w:ind w:left="720"/>
        <w:jc w:val="both"/>
        <w:rPr>
          <w:rFonts w:ascii="Arial" w:hAnsi="Arial" w:cs="Arial"/>
          <w:color w:val="000000" w:themeColor="text1"/>
          <w:sz w:val="22"/>
          <w:szCs w:val="22"/>
        </w:rPr>
      </w:pPr>
      <w:proofErr w:type="spellStart"/>
      <w:r w:rsidRPr="00BA671E">
        <w:rPr>
          <w:rFonts w:ascii="Arial" w:hAnsi="Arial" w:cs="Arial"/>
          <w:color w:val="000000" w:themeColor="text1"/>
          <w:sz w:val="22"/>
          <w:szCs w:val="22"/>
        </w:rPr>
        <w:t>Phosphoinositides</w:t>
      </w:r>
      <w:proofErr w:type="spellEnd"/>
      <w:r w:rsidRPr="00BA671E">
        <w:rPr>
          <w:rFonts w:ascii="Arial" w:hAnsi="Arial" w:cs="Arial"/>
          <w:color w:val="000000" w:themeColor="text1"/>
          <w:sz w:val="22"/>
          <w:szCs w:val="22"/>
        </w:rPr>
        <w:t xml:space="preserve"> regulate force-independent interactions between talin, vinculin, and actin.</w:t>
      </w:r>
    </w:p>
    <w:p w14:paraId="55431134" w14:textId="278FD3B0" w:rsidR="000E4B29" w:rsidRDefault="000E4B29" w:rsidP="00BA671E">
      <w:pPr>
        <w:ind w:left="720"/>
        <w:jc w:val="both"/>
        <w:rPr>
          <w:rFonts w:ascii="Arial" w:hAnsi="Arial" w:cs="Arial"/>
          <w:color w:val="000000" w:themeColor="text1"/>
          <w:sz w:val="22"/>
          <w:szCs w:val="22"/>
        </w:rPr>
      </w:pPr>
      <w:proofErr w:type="spellStart"/>
      <w:r w:rsidRPr="00BA671E">
        <w:rPr>
          <w:rFonts w:ascii="Arial" w:hAnsi="Arial" w:cs="Arial"/>
          <w:b/>
          <w:i/>
          <w:color w:val="000000" w:themeColor="text1"/>
          <w:sz w:val="22"/>
          <w:szCs w:val="22"/>
        </w:rPr>
        <w:t>Elife</w:t>
      </w:r>
      <w:proofErr w:type="spellEnd"/>
      <w:r w:rsidRPr="00BA671E">
        <w:rPr>
          <w:rFonts w:ascii="Arial" w:hAnsi="Arial" w:cs="Arial"/>
          <w:color w:val="000000" w:themeColor="text1"/>
          <w:sz w:val="22"/>
          <w:szCs w:val="22"/>
        </w:rPr>
        <w:t xml:space="preserve"> </w:t>
      </w:r>
      <w:proofErr w:type="spellStart"/>
      <w:r w:rsidRPr="00BA671E">
        <w:rPr>
          <w:rFonts w:ascii="Arial" w:hAnsi="Arial" w:cs="Arial"/>
          <w:color w:val="000000" w:themeColor="text1"/>
          <w:sz w:val="22"/>
          <w:szCs w:val="22"/>
        </w:rPr>
        <w:t>doi</w:t>
      </w:r>
      <w:proofErr w:type="spellEnd"/>
      <w:r w:rsidRPr="00BA671E">
        <w:rPr>
          <w:rFonts w:ascii="Arial" w:hAnsi="Arial" w:cs="Arial"/>
          <w:color w:val="000000" w:themeColor="text1"/>
          <w:sz w:val="22"/>
          <w:szCs w:val="22"/>
        </w:rPr>
        <w:t>: 10.7554/eLife.56110.</w:t>
      </w:r>
    </w:p>
    <w:p w14:paraId="53B8BE62" w14:textId="716C9F53" w:rsidR="00A20041" w:rsidRDefault="00A20041" w:rsidP="00BA671E">
      <w:pPr>
        <w:ind w:left="720"/>
        <w:jc w:val="both"/>
        <w:rPr>
          <w:rFonts w:ascii="Arial" w:hAnsi="Arial" w:cs="Arial"/>
          <w:color w:val="000000" w:themeColor="text1"/>
          <w:sz w:val="22"/>
          <w:szCs w:val="22"/>
        </w:rPr>
      </w:pPr>
    </w:p>
    <w:p w14:paraId="43AAAB15" w14:textId="5EC0B6A9" w:rsidR="00A20041" w:rsidRPr="00A20041" w:rsidRDefault="00A20041" w:rsidP="00C67C8C">
      <w:pPr>
        <w:pStyle w:val="ListParagraph"/>
        <w:numPr>
          <w:ilvl w:val="0"/>
          <w:numId w:val="2"/>
        </w:numPr>
        <w:jc w:val="both"/>
        <w:rPr>
          <w:rFonts w:ascii="Arial" w:hAnsi="Arial" w:cs="Arial"/>
          <w:color w:val="000000" w:themeColor="text1"/>
          <w:sz w:val="22"/>
          <w:szCs w:val="22"/>
        </w:rPr>
      </w:pPr>
      <w:r w:rsidRPr="00A20041">
        <w:rPr>
          <w:rFonts w:ascii="Arial" w:hAnsi="Arial" w:cs="Arial"/>
          <w:color w:val="000000" w:themeColor="text1"/>
          <w:sz w:val="22"/>
          <w:szCs w:val="22"/>
        </w:rPr>
        <w:t xml:space="preserve">Biel TG, </w:t>
      </w:r>
      <w:proofErr w:type="spellStart"/>
      <w:r w:rsidRPr="00A20041">
        <w:rPr>
          <w:rFonts w:ascii="Arial" w:hAnsi="Arial" w:cs="Arial"/>
          <w:color w:val="000000" w:themeColor="text1"/>
          <w:sz w:val="22"/>
          <w:szCs w:val="22"/>
        </w:rPr>
        <w:t>Aryal</w:t>
      </w:r>
      <w:proofErr w:type="spellEnd"/>
      <w:r w:rsidRPr="00A20041">
        <w:rPr>
          <w:rFonts w:ascii="Arial" w:hAnsi="Arial" w:cs="Arial"/>
          <w:color w:val="000000" w:themeColor="text1"/>
          <w:sz w:val="22"/>
          <w:szCs w:val="22"/>
        </w:rPr>
        <w:t xml:space="preserve"> B, Gerber MH, Trevino JG, </w:t>
      </w:r>
      <w:r w:rsidRPr="00A20041">
        <w:rPr>
          <w:rFonts w:ascii="Arial" w:hAnsi="Arial" w:cs="Arial"/>
          <w:b/>
          <w:bCs/>
          <w:color w:val="000000" w:themeColor="text1"/>
          <w:sz w:val="22"/>
          <w:szCs w:val="22"/>
        </w:rPr>
        <w:t>Mizuno N</w:t>
      </w:r>
      <w:r w:rsidRPr="00A20041">
        <w:rPr>
          <w:rFonts w:ascii="Arial" w:hAnsi="Arial" w:cs="Arial"/>
          <w:color w:val="000000" w:themeColor="text1"/>
          <w:sz w:val="22"/>
          <w:szCs w:val="22"/>
        </w:rPr>
        <w:t>, Rao VA</w:t>
      </w:r>
      <w:r>
        <w:rPr>
          <w:rFonts w:ascii="Arial" w:hAnsi="Arial" w:cs="Arial"/>
          <w:color w:val="000000" w:themeColor="text1"/>
          <w:sz w:val="22"/>
          <w:szCs w:val="22"/>
        </w:rPr>
        <w:t xml:space="preserve"> </w:t>
      </w:r>
      <w:r w:rsidRPr="00A20041">
        <w:rPr>
          <w:rFonts w:ascii="Arial" w:hAnsi="Arial" w:cs="Arial"/>
          <w:b/>
          <w:bCs/>
          <w:color w:val="000000" w:themeColor="text1"/>
          <w:sz w:val="22"/>
          <w:szCs w:val="22"/>
        </w:rPr>
        <w:t>(2020)</w:t>
      </w:r>
    </w:p>
    <w:p w14:paraId="1E2A0A16" w14:textId="121E70D7" w:rsidR="00A20041" w:rsidRPr="00A20041" w:rsidRDefault="00A20041" w:rsidP="00A20041">
      <w:pPr>
        <w:pStyle w:val="ListParagraph"/>
        <w:jc w:val="both"/>
        <w:rPr>
          <w:rFonts w:ascii="Arial" w:hAnsi="Arial" w:cs="Arial"/>
          <w:color w:val="000000" w:themeColor="text1"/>
          <w:sz w:val="22"/>
          <w:szCs w:val="22"/>
        </w:rPr>
      </w:pPr>
      <w:r w:rsidRPr="00A20041">
        <w:rPr>
          <w:rFonts w:ascii="Arial" w:hAnsi="Arial" w:cs="Arial"/>
          <w:color w:val="000000" w:themeColor="text1"/>
          <w:sz w:val="22"/>
          <w:szCs w:val="22"/>
        </w:rPr>
        <w:t>Mitochondrial dysfunction generates aggregates that resist lysosomal degradation in human breast cancer cells.</w:t>
      </w:r>
    </w:p>
    <w:p w14:paraId="6F29184E" w14:textId="73F81F06" w:rsidR="00A20041" w:rsidRPr="00BA671E" w:rsidRDefault="00A20041" w:rsidP="00A20041">
      <w:pPr>
        <w:ind w:left="720"/>
        <w:jc w:val="both"/>
        <w:rPr>
          <w:rFonts w:ascii="Arial" w:hAnsi="Arial" w:cs="Arial"/>
          <w:color w:val="000000" w:themeColor="text1"/>
          <w:sz w:val="22"/>
          <w:szCs w:val="22"/>
        </w:rPr>
      </w:pPr>
      <w:r w:rsidRPr="00A20041">
        <w:rPr>
          <w:rFonts w:ascii="Arial" w:hAnsi="Arial" w:cs="Arial"/>
          <w:b/>
          <w:bCs/>
          <w:i/>
          <w:iCs/>
          <w:color w:val="000000" w:themeColor="text1"/>
          <w:sz w:val="22"/>
          <w:szCs w:val="22"/>
        </w:rPr>
        <w:t>Cell Death Dis.</w:t>
      </w:r>
      <w:r w:rsidRPr="00A20041">
        <w:rPr>
          <w:rFonts w:ascii="Arial" w:hAnsi="Arial" w:cs="Arial"/>
          <w:color w:val="000000" w:themeColor="text1"/>
          <w:sz w:val="22"/>
          <w:szCs w:val="22"/>
        </w:rPr>
        <w:t xml:space="preserve"> 11(6):460. </w:t>
      </w:r>
      <w:proofErr w:type="spellStart"/>
      <w:r w:rsidRPr="00A20041">
        <w:rPr>
          <w:rFonts w:ascii="Arial" w:hAnsi="Arial" w:cs="Arial"/>
          <w:color w:val="000000" w:themeColor="text1"/>
          <w:sz w:val="22"/>
          <w:szCs w:val="22"/>
        </w:rPr>
        <w:t>doi</w:t>
      </w:r>
      <w:proofErr w:type="spellEnd"/>
      <w:r w:rsidRPr="00A20041">
        <w:rPr>
          <w:rFonts w:ascii="Arial" w:hAnsi="Arial" w:cs="Arial"/>
          <w:color w:val="000000" w:themeColor="text1"/>
          <w:sz w:val="22"/>
          <w:szCs w:val="22"/>
        </w:rPr>
        <w:t>: 10.1038/s41419-020-2658-y.</w:t>
      </w:r>
    </w:p>
    <w:p w14:paraId="34E7E922" w14:textId="77777777" w:rsidR="000E4B29" w:rsidRPr="00BA671E" w:rsidRDefault="000E4B29" w:rsidP="00BA671E">
      <w:pPr>
        <w:ind w:left="720"/>
        <w:jc w:val="both"/>
        <w:rPr>
          <w:rFonts w:ascii="Arial" w:hAnsi="Arial" w:cs="Arial"/>
          <w:color w:val="000000" w:themeColor="text1"/>
          <w:sz w:val="22"/>
          <w:szCs w:val="22"/>
        </w:rPr>
      </w:pPr>
    </w:p>
    <w:p w14:paraId="4CEB6A23" w14:textId="77777777" w:rsidR="008A2A6F" w:rsidRPr="00BA671E" w:rsidRDefault="003A4D7D" w:rsidP="00C67C8C">
      <w:pPr>
        <w:numPr>
          <w:ilvl w:val="0"/>
          <w:numId w:val="2"/>
        </w:numPr>
        <w:jc w:val="both"/>
        <w:rPr>
          <w:rFonts w:ascii="Arial" w:hAnsi="Arial" w:cs="Arial"/>
          <w:color w:val="000000" w:themeColor="text1"/>
          <w:sz w:val="22"/>
          <w:szCs w:val="22"/>
        </w:rPr>
      </w:pPr>
      <w:r w:rsidRPr="00BA671E">
        <w:rPr>
          <w:rFonts w:ascii="Arial" w:hAnsi="Arial" w:cs="Arial"/>
          <w:color w:val="000000" w:themeColor="text1"/>
          <w:sz w:val="22"/>
          <w:szCs w:val="22"/>
        </w:rPr>
        <w:t xml:space="preserve">Dedden D, Schumacher S, Kelley CF, Zacharias M, </w:t>
      </w:r>
      <w:proofErr w:type="spellStart"/>
      <w:r w:rsidRPr="00BA671E">
        <w:rPr>
          <w:rFonts w:ascii="Arial" w:hAnsi="Arial" w:cs="Arial"/>
          <w:color w:val="000000" w:themeColor="text1"/>
          <w:sz w:val="22"/>
          <w:szCs w:val="22"/>
        </w:rPr>
        <w:t>Biertümpfel</w:t>
      </w:r>
      <w:proofErr w:type="spellEnd"/>
      <w:r w:rsidRPr="00BA671E">
        <w:rPr>
          <w:rFonts w:ascii="Arial" w:hAnsi="Arial" w:cs="Arial"/>
          <w:color w:val="000000" w:themeColor="text1"/>
          <w:sz w:val="22"/>
          <w:szCs w:val="22"/>
        </w:rPr>
        <w:t xml:space="preserve"> C, </w:t>
      </w:r>
      <w:proofErr w:type="spellStart"/>
      <w:r w:rsidRPr="00BA671E">
        <w:rPr>
          <w:rFonts w:ascii="Arial" w:hAnsi="Arial" w:cs="Arial"/>
          <w:color w:val="000000" w:themeColor="text1"/>
          <w:sz w:val="22"/>
          <w:szCs w:val="22"/>
        </w:rPr>
        <w:t>Fässler</w:t>
      </w:r>
      <w:proofErr w:type="spellEnd"/>
      <w:r w:rsidRPr="00BA671E">
        <w:rPr>
          <w:rFonts w:ascii="Arial" w:hAnsi="Arial" w:cs="Arial"/>
          <w:color w:val="000000" w:themeColor="text1"/>
          <w:sz w:val="22"/>
          <w:szCs w:val="22"/>
        </w:rPr>
        <w:t xml:space="preserve"> R, </w:t>
      </w:r>
      <w:r w:rsidRPr="00BA671E">
        <w:rPr>
          <w:rFonts w:ascii="Arial" w:hAnsi="Arial" w:cs="Arial"/>
          <w:b/>
          <w:color w:val="000000" w:themeColor="text1"/>
          <w:sz w:val="22"/>
          <w:szCs w:val="22"/>
        </w:rPr>
        <w:t>Mizuno N (2019</w:t>
      </w:r>
      <w:r w:rsidR="008A2A6F" w:rsidRPr="00BA671E">
        <w:rPr>
          <w:rFonts w:ascii="Arial" w:hAnsi="Arial" w:cs="Arial"/>
          <w:color w:val="000000" w:themeColor="text1"/>
          <w:sz w:val="22"/>
          <w:szCs w:val="22"/>
        </w:rPr>
        <w:t>)</w:t>
      </w:r>
      <w:r w:rsidRPr="00BA671E">
        <w:rPr>
          <w:rFonts w:ascii="Arial" w:hAnsi="Arial" w:cs="Arial"/>
          <w:color w:val="000000" w:themeColor="text1"/>
          <w:sz w:val="22"/>
          <w:szCs w:val="22"/>
        </w:rPr>
        <w:t xml:space="preserve"> The architecture of talin1 reveals an autoinhibition mechanism. </w:t>
      </w:r>
    </w:p>
    <w:p w14:paraId="30A03DA0" w14:textId="6215A8C3" w:rsidR="003A4D7D" w:rsidRPr="00A20041" w:rsidRDefault="003A4D7D" w:rsidP="00BA671E">
      <w:pPr>
        <w:ind w:left="720"/>
        <w:jc w:val="both"/>
        <w:rPr>
          <w:rFonts w:ascii="Arial" w:hAnsi="Arial" w:cs="Arial"/>
          <w:bCs/>
          <w:iCs/>
          <w:color w:val="000000" w:themeColor="text1"/>
          <w:sz w:val="22"/>
          <w:szCs w:val="22"/>
        </w:rPr>
      </w:pPr>
      <w:r w:rsidRPr="00BA671E">
        <w:rPr>
          <w:rFonts w:ascii="Arial" w:hAnsi="Arial" w:cs="Arial"/>
          <w:b/>
          <w:i/>
          <w:color w:val="000000" w:themeColor="text1"/>
          <w:sz w:val="22"/>
          <w:szCs w:val="22"/>
        </w:rPr>
        <w:t>Cell</w:t>
      </w:r>
      <w:r w:rsidR="00A20041">
        <w:rPr>
          <w:rFonts w:ascii="Arial" w:hAnsi="Arial" w:cs="Arial"/>
          <w:b/>
          <w:i/>
          <w:color w:val="000000" w:themeColor="text1"/>
          <w:sz w:val="22"/>
          <w:szCs w:val="22"/>
        </w:rPr>
        <w:t xml:space="preserve"> </w:t>
      </w:r>
      <w:r w:rsidR="00A20041" w:rsidRPr="00A20041">
        <w:rPr>
          <w:rFonts w:ascii="Arial" w:hAnsi="Arial" w:cs="Arial"/>
          <w:bCs/>
          <w:iCs/>
          <w:color w:val="000000" w:themeColor="text1"/>
          <w:sz w:val="22"/>
          <w:szCs w:val="22"/>
        </w:rPr>
        <w:t xml:space="preserve">179(1):120-131.e13. </w:t>
      </w:r>
      <w:proofErr w:type="spellStart"/>
      <w:r w:rsidR="00A20041" w:rsidRPr="00A20041">
        <w:rPr>
          <w:rFonts w:ascii="Arial" w:hAnsi="Arial" w:cs="Arial"/>
          <w:bCs/>
          <w:iCs/>
          <w:color w:val="000000" w:themeColor="text1"/>
          <w:sz w:val="22"/>
          <w:szCs w:val="22"/>
        </w:rPr>
        <w:t>doi</w:t>
      </w:r>
      <w:proofErr w:type="spellEnd"/>
      <w:r w:rsidR="00A20041" w:rsidRPr="00A20041">
        <w:rPr>
          <w:rFonts w:ascii="Arial" w:hAnsi="Arial" w:cs="Arial"/>
          <w:bCs/>
          <w:iCs/>
          <w:color w:val="000000" w:themeColor="text1"/>
          <w:sz w:val="22"/>
          <w:szCs w:val="22"/>
        </w:rPr>
        <w:t>: 10.1016/j.cell.2019.08.034.</w:t>
      </w:r>
    </w:p>
    <w:p w14:paraId="6CB81A05" w14:textId="77777777" w:rsidR="003A4D7D" w:rsidRPr="00BA671E" w:rsidRDefault="003A4D7D" w:rsidP="00BA671E">
      <w:pPr>
        <w:ind w:left="720"/>
        <w:jc w:val="both"/>
        <w:rPr>
          <w:rFonts w:ascii="Arial" w:hAnsi="Arial" w:cs="Arial"/>
          <w:color w:val="000000" w:themeColor="text1"/>
          <w:sz w:val="22"/>
          <w:szCs w:val="22"/>
        </w:rPr>
      </w:pPr>
    </w:p>
    <w:p w14:paraId="3F0ECEDE" w14:textId="425A5824" w:rsidR="007516C9" w:rsidRPr="00BA671E" w:rsidRDefault="007516C9" w:rsidP="00C67C8C">
      <w:pPr>
        <w:numPr>
          <w:ilvl w:val="0"/>
          <w:numId w:val="2"/>
        </w:numPr>
        <w:jc w:val="both"/>
        <w:rPr>
          <w:rFonts w:ascii="Arial" w:hAnsi="Arial" w:cs="Arial"/>
          <w:color w:val="000000" w:themeColor="text1"/>
          <w:sz w:val="22"/>
          <w:szCs w:val="22"/>
        </w:rPr>
      </w:pPr>
      <w:r w:rsidRPr="00BA671E">
        <w:rPr>
          <w:rFonts w:ascii="Arial" w:hAnsi="Arial" w:cs="Arial"/>
          <w:color w:val="000000" w:themeColor="text1"/>
          <w:sz w:val="22"/>
          <w:szCs w:val="22"/>
        </w:rPr>
        <w:t xml:space="preserve">Wang Q, Taschner M, </w:t>
      </w:r>
      <w:proofErr w:type="spellStart"/>
      <w:r w:rsidRPr="00BA671E">
        <w:rPr>
          <w:rFonts w:ascii="Arial" w:hAnsi="Arial" w:cs="Arial"/>
          <w:color w:val="000000" w:themeColor="text1"/>
          <w:sz w:val="22"/>
          <w:szCs w:val="22"/>
        </w:rPr>
        <w:t>Ganzinger</w:t>
      </w:r>
      <w:proofErr w:type="spellEnd"/>
      <w:r w:rsidRPr="00BA671E">
        <w:rPr>
          <w:rFonts w:ascii="Arial" w:hAnsi="Arial" w:cs="Arial"/>
          <w:color w:val="000000" w:themeColor="text1"/>
          <w:sz w:val="22"/>
          <w:szCs w:val="22"/>
        </w:rPr>
        <w:t xml:space="preserve"> K, </w:t>
      </w:r>
      <w:proofErr w:type="spellStart"/>
      <w:r w:rsidRPr="00BA671E">
        <w:rPr>
          <w:rFonts w:ascii="Arial" w:hAnsi="Arial" w:cs="Arial"/>
          <w:color w:val="000000" w:themeColor="text1"/>
          <w:sz w:val="22"/>
          <w:szCs w:val="22"/>
        </w:rPr>
        <w:t>H</w:t>
      </w:r>
      <w:r w:rsidR="00397BA2" w:rsidRPr="00BA671E">
        <w:rPr>
          <w:rFonts w:ascii="Arial" w:hAnsi="Arial" w:cs="Arial"/>
          <w:color w:val="000000" w:themeColor="text1"/>
          <w:sz w:val="22"/>
          <w:szCs w:val="22"/>
        </w:rPr>
        <w:t>eymann</w:t>
      </w:r>
      <w:proofErr w:type="spellEnd"/>
      <w:r w:rsidR="00397BA2" w:rsidRPr="00BA671E">
        <w:rPr>
          <w:rFonts w:ascii="Arial" w:hAnsi="Arial" w:cs="Arial"/>
          <w:color w:val="000000" w:themeColor="text1"/>
          <w:sz w:val="22"/>
          <w:szCs w:val="22"/>
        </w:rPr>
        <w:t xml:space="preserve"> M, </w:t>
      </w:r>
      <w:proofErr w:type="spellStart"/>
      <w:r w:rsidR="00397BA2" w:rsidRPr="00BA671E">
        <w:rPr>
          <w:rFonts w:ascii="Arial" w:hAnsi="Arial" w:cs="Arial"/>
          <w:color w:val="000000" w:themeColor="text1"/>
          <w:sz w:val="22"/>
          <w:szCs w:val="22"/>
        </w:rPr>
        <w:t>Schwille</w:t>
      </w:r>
      <w:proofErr w:type="spellEnd"/>
      <w:r w:rsidR="00397BA2" w:rsidRPr="00BA671E">
        <w:rPr>
          <w:rFonts w:ascii="Arial" w:hAnsi="Arial" w:cs="Arial"/>
          <w:color w:val="000000" w:themeColor="text1"/>
          <w:sz w:val="22"/>
          <w:szCs w:val="22"/>
        </w:rPr>
        <w:t xml:space="preserve"> P, </w:t>
      </w:r>
      <w:proofErr w:type="spellStart"/>
      <w:r w:rsidR="00397BA2" w:rsidRPr="00BA671E">
        <w:rPr>
          <w:rFonts w:ascii="Arial" w:hAnsi="Arial" w:cs="Arial"/>
          <w:color w:val="000000" w:themeColor="text1"/>
          <w:sz w:val="22"/>
          <w:szCs w:val="22"/>
        </w:rPr>
        <w:t>Lorentzen</w:t>
      </w:r>
      <w:proofErr w:type="spellEnd"/>
      <w:r w:rsidRPr="00BA671E">
        <w:rPr>
          <w:rFonts w:ascii="Arial" w:hAnsi="Arial" w:cs="Arial"/>
          <w:color w:val="000000" w:themeColor="text1"/>
          <w:sz w:val="22"/>
          <w:szCs w:val="22"/>
        </w:rPr>
        <w:t xml:space="preserve"> E, </w:t>
      </w:r>
      <w:r w:rsidRPr="00BA671E">
        <w:rPr>
          <w:rFonts w:ascii="Arial" w:hAnsi="Arial" w:cs="Arial"/>
          <w:b/>
          <w:color w:val="000000" w:themeColor="text1"/>
          <w:sz w:val="22"/>
          <w:szCs w:val="22"/>
        </w:rPr>
        <w:t>Mizuno N</w:t>
      </w:r>
      <w:r w:rsidR="00397BA2" w:rsidRPr="00BA671E">
        <w:rPr>
          <w:rFonts w:ascii="Arial" w:hAnsi="Arial" w:cs="Arial"/>
          <w:b/>
          <w:color w:val="000000" w:themeColor="text1"/>
          <w:sz w:val="22"/>
          <w:szCs w:val="22"/>
        </w:rPr>
        <w:t xml:space="preserve"> (2018)</w:t>
      </w:r>
    </w:p>
    <w:p w14:paraId="3622FF0E" w14:textId="77777777" w:rsidR="007516C9" w:rsidRPr="00BA671E" w:rsidRDefault="007516C9" w:rsidP="00BA671E">
      <w:pPr>
        <w:ind w:left="720"/>
        <w:jc w:val="both"/>
        <w:rPr>
          <w:rFonts w:ascii="Arial" w:hAnsi="Arial" w:cs="Arial"/>
          <w:color w:val="000000" w:themeColor="text1"/>
          <w:sz w:val="22"/>
          <w:szCs w:val="22"/>
        </w:rPr>
      </w:pPr>
      <w:r w:rsidRPr="00BA671E">
        <w:rPr>
          <w:rFonts w:ascii="Arial" w:hAnsi="Arial" w:cs="Arial"/>
          <w:color w:val="000000" w:themeColor="text1"/>
          <w:sz w:val="22"/>
          <w:szCs w:val="22"/>
        </w:rPr>
        <w:t xml:space="preserve">Membrane association and remodeling by </w:t>
      </w:r>
      <w:proofErr w:type="spellStart"/>
      <w:r w:rsidRPr="00BA671E">
        <w:rPr>
          <w:rFonts w:ascii="Arial" w:hAnsi="Arial" w:cs="Arial"/>
          <w:color w:val="000000" w:themeColor="text1"/>
          <w:sz w:val="22"/>
          <w:szCs w:val="22"/>
        </w:rPr>
        <w:t>intraflagellar</w:t>
      </w:r>
      <w:proofErr w:type="spellEnd"/>
      <w:r w:rsidRPr="00BA671E">
        <w:rPr>
          <w:rFonts w:ascii="Arial" w:hAnsi="Arial" w:cs="Arial"/>
          <w:color w:val="000000" w:themeColor="text1"/>
          <w:sz w:val="22"/>
          <w:szCs w:val="22"/>
        </w:rPr>
        <w:t xml:space="preserve"> transport protein IFT172</w:t>
      </w:r>
    </w:p>
    <w:p w14:paraId="779F7ED8" w14:textId="7C86B3BB" w:rsidR="007516C9" w:rsidRPr="00A20041" w:rsidRDefault="00BF1A36" w:rsidP="00BA671E">
      <w:pPr>
        <w:ind w:left="720"/>
        <w:jc w:val="both"/>
        <w:rPr>
          <w:rFonts w:ascii="Arial" w:hAnsi="Arial" w:cs="Arial"/>
          <w:bCs/>
          <w:iCs/>
          <w:color w:val="000000" w:themeColor="text1"/>
          <w:sz w:val="22"/>
          <w:szCs w:val="22"/>
        </w:rPr>
      </w:pPr>
      <w:r w:rsidRPr="00BA671E">
        <w:rPr>
          <w:rFonts w:ascii="Arial" w:hAnsi="Arial" w:cs="Arial"/>
          <w:b/>
          <w:i/>
          <w:color w:val="000000" w:themeColor="text1"/>
          <w:sz w:val="22"/>
          <w:szCs w:val="22"/>
        </w:rPr>
        <w:t>Nature Communication</w:t>
      </w:r>
      <w:r w:rsidR="00E744BF" w:rsidRPr="00BA671E">
        <w:rPr>
          <w:rFonts w:ascii="Arial" w:hAnsi="Arial" w:cs="Arial"/>
          <w:b/>
          <w:i/>
          <w:color w:val="000000" w:themeColor="text1"/>
          <w:sz w:val="22"/>
          <w:szCs w:val="22"/>
        </w:rPr>
        <w:t>s</w:t>
      </w:r>
      <w:r w:rsidR="00A20041" w:rsidRPr="00A20041">
        <w:t xml:space="preserve"> </w:t>
      </w:r>
      <w:r w:rsidR="00A20041" w:rsidRPr="00A20041">
        <w:rPr>
          <w:rFonts w:ascii="Arial" w:hAnsi="Arial" w:cs="Arial"/>
          <w:bCs/>
          <w:iCs/>
          <w:color w:val="000000" w:themeColor="text1"/>
          <w:sz w:val="22"/>
          <w:szCs w:val="22"/>
        </w:rPr>
        <w:t xml:space="preserve">9:4684. </w:t>
      </w:r>
      <w:proofErr w:type="spellStart"/>
      <w:r w:rsidR="00A20041" w:rsidRPr="00A20041">
        <w:rPr>
          <w:rFonts w:ascii="Arial" w:hAnsi="Arial" w:cs="Arial"/>
          <w:bCs/>
          <w:iCs/>
          <w:color w:val="000000" w:themeColor="text1"/>
          <w:sz w:val="22"/>
          <w:szCs w:val="22"/>
        </w:rPr>
        <w:t>doi</w:t>
      </w:r>
      <w:proofErr w:type="spellEnd"/>
      <w:r w:rsidR="00A20041" w:rsidRPr="00A20041">
        <w:rPr>
          <w:rFonts w:ascii="Arial" w:hAnsi="Arial" w:cs="Arial"/>
          <w:bCs/>
          <w:iCs/>
          <w:color w:val="000000" w:themeColor="text1"/>
          <w:sz w:val="22"/>
          <w:szCs w:val="22"/>
        </w:rPr>
        <w:t>: 10.1038/s41467-018-07037-9.</w:t>
      </w:r>
    </w:p>
    <w:p w14:paraId="3CD21E9A" w14:textId="77777777" w:rsidR="007516C9" w:rsidRPr="00BA671E" w:rsidRDefault="007516C9" w:rsidP="00BA671E">
      <w:pPr>
        <w:ind w:left="720"/>
        <w:jc w:val="both"/>
        <w:rPr>
          <w:rFonts w:ascii="Arial" w:hAnsi="Arial" w:cs="Arial"/>
          <w:b/>
          <w:color w:val="000000" w:themeColor="text1"/>
          <w:sz w:val="22"/>
          <w:szCs w:val="22"/>
        </w:rPr>
      </w:pPr>
    </w:p>
    <w:p w14:paraId="63ECD6C8" w14:textId="7EC9E40E" w:rsidR="007516C9" w:rsidRPr="00BA671E" w:rsidRDefault="007516C9" w:rsidP="00C67C8C">
      <w:pPr>
        <w:numPr>
          <w:ilvl w:val="0"/>
          <w:numId w:val="2"/>
        </w:numPr>
        <w:jc w:val="both"/>
        <w:rPr>
          <w:rFonts w:ascii="Arial" w:hAnsi="Arial" w:cs="Arial"/>
          <w:color w:val="000000" w:themeColor="text1"/>
          <w:sz w:val="22"/>
          <w:szCs w:val="22"/>
        </w:rPr>
      </w:pPr>
      <w:r w:rsidRPr="00BA671E">
        <w:rPr>
          <w:rFonts w:ascii="Arial" w:hAnsi="Arial" w:cs="Arial"/>
          <w:color w:val="000000" w:themeColor="text1"/>
          <w:sz w:val="22"/>
          <w:szCs w:val="22"/>
        </w:rPr>
        <w:t xml:space="preserve">Basnet N, </w:t>
      </w:r>
      <w:proofErr w:type="spellStart"/>
      <w:r w:rsidRPr="00BA671E">
        <w:rPr>
          <w:rFonts w:ascii="Arial" w:hAnsi="Arial" w:cs="Arial"/>
          <w:color w:val="000000" w:themeColor="text1"/>
          <w:sz w:val="22"/>
          <w:szCs w:val="22"/>
        </w:rPr>
        <w:t>Crevenna</w:t>
      </w:r>
      <w:proofErr w:type="spellEnd"/>
      <w:r w:rsidRPr="00BA671E">
        <w:rPr>
          <w:rFonts w:ascii="Arial" w:hAnsi="Arial" w:cs="Arial"/>
          <w:color w:val="000000" w:themeColor="text1"/>
          <w:sz w:val="22"/>
          <w:szCs w:val="22"/>
        </w:rPr>
        <w:t xml:space="preserve"> AH, Taschner M, </w:t>
      </w:r>
      <w:proofErr w:type="spellStart"/>
      <w:r w:rsidRPr="00BA671E">
        <w:rPr>
          <w:rFonts w:ascii="Arial" w:hAnsi="Arial" w:cs="Arial"/>
          <w:color w:val="000000" w:themeColor="text1"/>
          <w:sz w:val="22"/>
          <w:szCs w:val="22"/>
        </w:rPr>
        <w:t>Bodakuntla</w:t>
      </w:r>
      <w:proofErr w:type="spellEnd"/>
      <w:r w:rsidRPr="00BA671E">
        <w:rPr>
          <w:rFonts w:ascii="Arial" w:hAnsi="Arial" w:cs="Arial"/>
          <w:color w:val="000000" w:themeColor="text1"/>
          <w:sz w:val="22"/>
          <w:szCs w:val="22"/>
        </w:rPr>
        <w:t xml:space="preserve"> S, Cardone G, </w:t>
      </w:r>
      <w:proofErr w:type="spellStart"/>
      <w:r w:rsidRPr="00BA671E">
        <w:rPr>
          <w:rFonts w:ascii="Arial" w:hAnsi="Arial" w:cs="Arial"/>
          <w:color w:val="000000" w:themeColor="text1"/>
          <w:sz w:val="22"/>
          <w:szCs w:val="22"/>
        </w:rPr>
        <w:t>Magiera</w:t>
      </w:r>
      <w:proofErr w:type="spellEnd"/>
      <w:r w:rsidRPr="00BA671E">
        <w:rPr>
          <w:rFonts w:ascii="Arial" w:hAnsi="Arial" w:cs="Arial"/>
          <w:color w:val="000000" w:themeColor="text1"/>
          <w:sz w:val="22"/>
          <w:szCs w:val="22"/>
        </w:rPr>
        <w:t xml:space="preserve"> MM, </w:t>
      </w:r>
      <w:proofErr w:type="spellStart"/>
      <w:r w:rsidRPr="00BA671E">
        <w:rPr>
          <w:rFonts w:ascii="Arial" w:hAnsi="Arial" w:cs="Arial"/>
          <w:color w:val="000000" w:themeColor="text1"/>
          <w:sz w:val="22"/>
          <w:szCs w:val="22"/>
        </w:rPr>
        <w:t>Biertümpfel</w:t>
      </w:r>
      <w:proofErr w:type="spellEnd"/>
      <w:r w:rsidRPr="00BA671E">
        <w:rPr>
          <w:rFonts w:ascii="Arial" w:hAnsi="Arial" w:cs="Arial"/>
          <w:color w:val="000000" w:themeColor="text1"/>
          <w:sz w:val="22"/>
          <w:szCs w:val="22"/>
        </w:rPr>
        <w:t xml:space="preserve"> C, Janke C,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xml:space="preserve"> </w:t>
      </w:r>
      <w:r w:rsidR="00773FF4" w:rsidRPr="00BA671E">
        <w:rPr>
          <w:rFonts w:ascii="Arial" w:hAnsi="Arial" w:cs="Arial"/>
          <w:color w:val="000000" w:themeColor="text1"/>
          <w:sz w:val="22"/>
          <w:szCs w:val="22"/>
        </w:rPr>
        <w:t>(</w:t>
      </w:r>
      <w:r w:rsidR="00773FF4" w:rsidRPr="00BA671E">
        <w:rPr>
          <w:rFonts w:ascii="Arial" w:hAnsi="Arial" w:cs="Arial"/>
          <w:b/>
          <w:color w:val="000000" w:themeColor="text1"/>
          <w:sz w:val="22"/>
          <w:szCs w:val="22"/>
        </w:rPr>
        <w:t>2018</w:t>
      </w:r>
      <w:r w:rsidR="00773FF4" w:rsidRPr="00BA671E">
        <w:rPr>
          <w:rFonts w:ascii="Arial" w:hAnsi="Arial" w:cs="Arial"/>
          <w:color w:val="000000" w:themeColor="text1"/>
          <w:sz w:val="22"/>
          <w:szCs w:val="22"/>
        </w:rPr>
        <w:t>)</w:t>
      </w:r>
    </w:p>
    <w:p w14:paraId="0FF89286" w14:textId="77777777" w:rsidR="007516C9" w:rsidRPr="00BA671E" w:rsidRDefault="007516C9" w:rsidP="00BA671E">
      <w:pPr>
        <w:ind w:left="720"/>
        <w:jc w:val="both"/>
        <w:rPr>
          <w:rFonts w:ascii="Arial" w:hAnsi="Arial" w:cs="Arial"/>
          <w:color w:val="000000" w:themeColor="text1"/>
          <w:sz w:val="22"/>
          <w:szCs w:val="22"/>
        </w:rPr>
      </w:pPr>
      <w:r w:rsidRPr="00BA671E">
        <w:rPr>
          <w:rFonts w:ascii="Arial" w:hAnsi="Arial" w:cs="Arial"/>
          <w:color w:val="000000" w:themeColor="text1"/>
          <w:sz w:val="22"/>
          <w:szCs w:val="22"/>
        </w:rPr>
        <w:t>Roles of microtubule nucleation factor SSNA1 in microtubule and axon branching.</w:t>
      </w:r>
    </w:p>
    <w:p w14:paraId="4E19C651" w14:textId="6C08823E" w:rsidR="007516C9" w:rsidRPr="00A20041" w:rsidRDefault="007516C9" w:rsidP="00BA671E">
      <w:pPr>
        <w:ind w:left="720"/>
        <w:jc w:val="both"/>
        <w:rPr>
          <w:rFonts w:ascii="Arial" w:hAnsi="Arial" w:cs="Arial"/>
          <w:bCs/>
          <w:iCs/>
          <w:color w:val="000000" w:themeColor="text1"/>
          <w:sz w:val="22"/>
          <w:szCs w:val="22"/>
        </w:rPr>
      </w:pPr>
      <w:r w:rsidRPr="00BA671E">
        <w:rPr>
          <w:rFonts w:ascii="Arial" w:hAnsi="Arial" w:cs="Arial"/>
          <w:b/>
          <w:i/>
          <w:color w:val="000000" w:themeColor="text1"/>
          <w:sz w:val="22"/>
          <w:szCs w:val="22"/>
        </w:rPr>
        <w:t>Nature Cell Biol</w:t>
      </w:r>
      <w:r w:rsidR="00CB4764" w:rsidRPr="00BA671E">
        <w:rPr>
          <w:rFonts w:ascii="Arial" w:hAnsi="Arial" w:cs="Arial"/>
          <w:b/>
          <w:i/>
          <w:color w:val="000000" w:themeColor="text1"/>
          <w:sz w:val="22"/>
          <w:szCs w:val="22"/>
        </w:rPr>
        <w:t>.</w:t>
      </w:r>
      <w:r w:rsidR="00397BA2" w:rsidRPr="00BA671E">
        <w:rPr>
          <w:rFonts w:ascii="Arial" w:hAnsi="Arial" w:cs="Arial"/>
          <w:b/>
          <w:i/>
          <w:color w:val="000000" w:themeColor="text1"/>
          <w:sz w:val="22"/>
          <w:szCs w:val="22"/>
        </w:rPr>
        <w:t xml:space="preserve"> </w:t>
      </w:r>
      <w:proofErr w:type="spellStart"/>
      <w:r w:rsidR="00397BA2" w:rsidRPr="00A20041">
        <w:rPr>
          <w:rFonts w:ascii="Arial" w:hAnsi="Arial" w:cs="Arial"/>
          <w:bCs/>
          <w:iCs/>
          <w:color w:val="000000" w:themeColor="text1"/>
          <w:sz w:val="22"/>
          <w:szCs w:val="22"/>
        </w:rPr>
        <w:t>doi</w:t>
      </w:r>
      <w:proofErr w:type="spellEnd"/>
      <w:r w:rsidR="00397BA2" w:rsidRPr="00A20041">
        <w:rPr>
          <w:rFonts w:ascii="Arial" w:hAnsi="Arial" w:cs="Arial"/>
          <w:bCs/>
          <w:iCs/>
          <w:color w:val="000000" w:themeColor="text1"/>
          <w:sz w:val="22"/>
          <w:szCs w:val="22"/>
        </w:rPr>
        <w:t>: 10.1038/s41556-018-0199-8</w:t>
      </w:r>
    </w:p>
    <w:p w14:paraId="3CA4BB8E" w14:textId="77777777" w:rsidR="007516C9" w:rsidRPr="00BA671E" w:rsidRDefault="007516C9" w:rsidP="00BA671E">
      <w:pPr>
        <w:ind w:left="720"/>
        <w:jc w:val="both"/>
        <w:rPr>
          <w:rFonts w:ascii="Arial" w:hAnsi="Arial" w:cs="Arial"/>
          <w:color w:val="000000" w:themeColor="text1"/>
          <w:sz w:val="22"/>
          <w:szCs w:val="22"/>
        </w:rPr>
      </w:pPr>
    </w:p>
    <w:p w14:paraId="16BC1659" w14:textId="77777777" w:rsidR="007516C9" w:rsidRPr="00BA671E" w:rsidRDefault="007516C9" w:rsidP="00C67C8C">
      <w:pPr>
        <w:numPr>
          <w:ilvl w:val="0"/>
          <w:numId w:val="2"/>
        </w:numPr>
        <w:jc w:val="both"/>
        <w:rPr>
          <w:rFonts w:ascii="Arial" w:hAnsi="Arial" w:cs="Arial"/>
          <w:color w:val="000000" w:themeColor="text1"/>
          <w:sz w:val="22"/>
          <w:szCs w:val="22"/>
        </w:rPr>
      </w:pPr>
      <w:r w:rsidRPr="00BA671E">
        <w:rPr>
          <w:rFonts w:ascii="Arial" w:hAnsi="Arial" w:cs="Arial"/>
          <w:color w:val="000000" w:themeColor="text1"/>
          <w:sz w:val="22"/>
          <w:szCs w:val="22"/>
        </w:rPr>
        <w:t>Sun</w:t>
      </w:r>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Z, Tseng</w:t>
      </w:r>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H, Tan</w:t>
      </w:r>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 xml:space="preserve">S, </w:t>
      </w:r>
      <w:proofErr w:type="spellStart"/>
      <w:r w:rsidRPr="00BA671E">
        <w:rPr>
          <w:rFonts w:ascii="Arial" w:hAnsi="Arial" w:cs="Arial"/>
          <w:color w:val="000000" w:themeColor="text1"/>
          <w:sz w:val="22"/>
          <w:szCs w:val="22"/>
        </w:rPr>
        <w:t>Senger</w:t>
      </w:r>
      <w:proofErr w:type="spellEnd"/>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 xml:space="preserve">F, </w:t>
      </w:r>
      <w:proofErr w:type="spellStart"/>
      <w:r w:rsidRPr="00BA671E">
        <w:rPr>
          <w:rFonts w:ascii="Arial" w:hAnsi="Arial" w:cs="Arial"/>
          <w:color w:val="000000" w:themeColor="text1"/>
          <w:sz w:val="22"/>
          <w:szCs w:val="22"/>
        </w:rPr>
        <w:t>Kurzawa</w:t>
      </w:r>
      <w:proofErr w:type="spellEnd"/>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L, Dedden</w:t>
      </w:r>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 xml:space="preserve">D, </w:t>
      </w:r>
      <w:r w:rsidRPr="00BA671E">
        <w:rPr>
          <w:rFonts w:ascii="Arial" w:hAnsi="Arial" w:cs="Arial"/>
          <w:b/>
          <w:color w:val="000000" w:themeColor="text1"/>
          <w:sz w:val="22"/>
          <w:szCs w:val="22"/>
        </w:rPr>
        <w:t>Mizuno</w:t>
      </w:r>
      <w:r w:rsidRPr="00BA671E">
        <w:rPr>
          <w:rFonts w:ascii="Arial" w:hAnsi="Arial" w:cs="Arial"/>
          <w:b/>
          <w:color w:val="000000" w:themeColor="text1"/>
          <w:sz w:val="22"/>
          <w:szCs w:val="22"/>
          <w:vertAlign w:val="superscript"/>
        </w:rPr>
        <w:t xml:space="preserve"> </w:t>
      </w:r>
      <w:r w:rsidRPr="00BA671E">
        <w:rPr>
          <w:rFonts w:ascii="Arial" w:hAnsi="Arial" w:cs="Arial"/>
          <w:b/>
          <w:color w:val="000000" w:themeColor="text1"/>
          <w:sz w:val="22"/>
          <w:szCs w:val="22"/>
        </w:rPr>
        <w:t>N</w:t>
      </w:r>
      <w:r w:rsidRPr="00BA671E">
        <w:rPr>
          <w:rFonts w:ascii="Arial" w:hAnsi="Arial" w:cs="Arial"/>
          <w:color w:val="000000" w:themeColor="text1"/>
          <w:sz w:val="22"/>
          <w:szCs w:val="22"/>
        </w:rPr>
        <w:t xml:space="preserve">, </w:t>
      </w:r>
      <w:proofErr w:type="spellStart"/>
      <w:r w:rsidRPr="00BA671E">
        <w:rPr>
          <w:rFonts w:ascii="Arial" w:hAnsi="Arial" w:cs="Arial"/>
          <w:color w:val="000000" w:themeColor="text1"/>
          <w:sz w:val="22"/>
          <w:szCs w:val="22"/>
        </w:rPr>
        <w:t>Wasik</w:t>
      </w:r>
      <w:proofErr w:type="spellEnd"/>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 xml:space="preserve">A, </w:t>
      </w:r>
      <w:proofErr w:type="spellStart"/>
      <w:r w:rsidRPr="00BA671E">
        <w:rPr>
          <w:rFonts w:ascii="Arial" w:hAnsi="Arial" w:cs="Arial"/>
          <w:color w:val="000000" w:themeColor="text1"/>
          <w:sz w:val="22"/>
          <w:szCs w:val="22"/>
        </w:rPr>
        <w:t>Thery</w:t>
      </w:r>
      <w:proofErr w:type="spellEnd"/>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M, Dunn</w:t>
      </w:r>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A, Fässler</w:t>
      </w:r>
      <w:r w:rsidRPr="00BA671E">
        <w:rPr>
          <w:rFonts w:ascii="Arial" w:hAnsi="Arial" w:cs="Arial"/>
          <w:color w:val="000000" w:themeColor="text1"/>
          <w:sz w:val="22"/>
          <w:szCs w:val="22"/>
          <w:vertAlign w:val="superscript"/>
        </w:rPr>
        <w:t xml:space="preserve"> </w:t>
      </w:r>
      <w:r w:rsidRPr="00BA671E">
        <w:rPr>
          <w:rFonts w:ascii="Arial" w:hAnsi="Arial" w:cs="Arial"/>
          <w:color w:val="000000" w:themeColor="text1"/>
          <w:sz w:val="22"/>
          <w:szCs w:val="22"/>
        </w:rPr>
        <w:t>R (</w:t>
      </w:r>
      <w:r w:rsidRPr="00BA671E">
        <w:rPr>
          <w:rFonts w:ascii="Arial" w:hAnsi="Arial" w:cs="Arial"/>
          <w:b/>
          <w:color w:val="000000" w:themeColor="text1"/>
          <w:sz w:val="22"/>
          <w:szCs w:val="22"/>
        </w:rPr>
        <w:t>2016</w:t>
      </w:r>
      <w:r w:rsidRPr="00BA671E">
        <w:rPr>
          <w:rFonts w:ascii="Arial" w:hAnsi="Arial" w:cs="Arial"/>
          <w:color w:val="000000" w:themeColor="text1"/>
          <w:sz w:val="22"/>
          <w:szCs w:val="22"/>
        </w:rPr>
        <w:t xml:space="preserve">) </w:t>
      </w:r>
    </w:p>
    <w:p w14:paraId="48B20D0D" w14:textId="77777777" w:rsidR="007516C9" w:rsidRPr="00BA671E" w:rsidRDefault="007516C9" w:rsidP="00BA671E">
      <w:pPr>
        <w:ind w:left="720"/>
        <w:jc w:val="both"/>
        <w:rPr>
          <w:rFonts w:ascii="Arial" w:hAnsi="Arial" w:cs="Arial"/>
          <w:color w:val="000000" w:themeColor="text1"/>
          <w:sz w:val="22"/>
          <w:szCs w:val="22"/>
        </w:rPr>
      </w:pPr>
      <w:r w:rsidRPr="00BA671E">
        <w:rPr>
          <w:rFonts w:ascii="Arial" w:hAnsi="Arial" w:cs="Arial"/>
          <w:color w:val="000000" w:themeColor="text1"/>
          <w:sz w:val="22"/>
          <w:szCs w:val="22"/>
        </w:rPr>
        <w:t>Kank2 activates Talin and reduce force transduction across integrins</w:t>
      </w:r>
    </w:p>
    <w:p w14:paraId="71AB98D1" w14:textId="77777777" w:rsidR="007516C9" w:rsidRPr="00BA671E" w:rsidRDefault="007516C9" w:rsidP="00BA671E">
      <w:pPr>
        <w:ind w:left="720"/>
        <w:jc w:val="both"/>
        <w:rPr>
          <w:rFonts w:ascii="Arial" w:hAnsi="Arial" w:cs="Arial"/>
          <w:color w:val="000000" w:themeColor="text1"/>
          <w:sz w:val="22"/>
          <w:szCs w:val="22"/>
        </w:rPr>
      </w:pPr>
      <w:r w:rsidRPr="00BA671E">
        <w:rPr>
          <w:rFonts w:ascii="Arial" w:hAnsi="Arial" w:cs="Arial"/>
          <w:b/>
          <w:i/>
          <w:color w:val="000000" w:themeColor="text1"/>
          <w:sz w:val="22"/>
          <w:szCs w:val="22"/>
        </w:rPr>
        <w:t>Nature Cell Biol.</w:t>
      </w:r>
      <w:r w:rsidRPr="00BA671E">
        <w:rPr>
          <w:rFonts w:ascii="Arial" w:hAnsi="Arial" w:cs="Arial"/>
          <w:b/>
          <w:color w:val="000000" w:themeColor="text1"/>
          <w:sz w:val="22"/>
          <w:szCs w:val="22"/>
        </w:rPr>
        <w:t xml:space="preserve"> </w:t>
      </w:r>
      <w:r w:rsidRPr="00BA671E">
        <w:rPr>
          <w:rFonts w:ascii="Arial" w:hAnsi="Arial" w:cs="Arial"/>
          <w:color w:val="000000" w:themeColor="text1"/>
          <w:sz w:val="22"/>
          <w:szCs w:val="22"/>
        </w:rPr>
        <w:t>18:941-53</w:t>
      </w:r>
    </w:p>
    <w:p w14:paraId="5F1275BF" w14:textId="77777777" w:rsidR="007516C9" w:rsidRPr="00BA671E" w:rsidRDefault="007516C9" w:rsidP="00BA671E">
      <w:pPr>
        <w:ind w:left="720"/>
        <w:jc w:val="both"/>
        <w:rPr>
          <w:rFonts w:ascii="Arial" w:hAnsi="Arial" w:cs="Arial"/>
          <w:b/>
          <w:color w:val="000000" w:themeColor="text1"/>
          <w:sz w:val="22"/>
          <w:szCs w:val="22"/>
        </w:rPr>
      </w:pPr>
    </w:p>
    <w:p w14:paraId="623C08E9" w14:textId="77777777" w:rsidR="007516C9" w:rsidRPr="00BA671E" w:rsidRDefault="007516C9" w:rsidP="00C67C8C">
      <w:pPr>
        <w:widowControl w:val="0"/>
        <w:numPr>
          <w:ilvl w:val="0"/>
          <w:numId w:val="2"/>
        </w:numPr>
        <w:autoSpaceDE w:val="0"/>
        <w:autoSpaceDN w:val="0"/>
        <w:adjustRightInd w:val="0"/>
        <w:jc w:val="both"/>
        <w:rPr>
          <w:rFonts w:ascii="Arial" w:hAnsi="Arial" w:cs="Arial"/>
          <w:color w:val="000000" w:themeColor="text1"/>
          <w:sz w:val="22"/>
          <w:szCs w:val="22"/>
        </w:rPr>
      </w:pPr>
      <w:r w:rsidRPr="00BA671E">
        <w:rPr>
          <w:rFonts w:ascii="Arial" w:hAnsi="Arial" w:cs="Arial"/>
          <w:color w:val="000000" w:themeColor="text1"/>
          <w:sz w:val="22"/>
          <w:szCs w:val="22"/>
        </w:rPr>
        <w:t xml:space="preserve">Adam J, Basnet N,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xml:space="preserve"> (</w:t>
      </w:r>
      <w:r w:rsidRPr="00BA671E">
        <w:rPr>
          <w:rFonts w:ascii="Arial" w:hAnsi="Arial" w:cs="Arial"/>
          <w:b/>
          <w:color w:val="000000" w:themeColor="text1"/>
          <w:sz w:val="22"/>
          <w:szCs w:val="22"/>
        </w:rPr>
        <w:t>2015</w:t>
      </w:r>
      <w:r w:rsidRPr="00BA671E">
        <w:rPr>
          <w:rFonts w:ascii="Arial" w:hAnsi="Arial" w:cs="Arial"/>
          <w:color w:val="000000" w:themeColor="text1"/>
          <w:sz w:val="22"/>
          <w:szCs w:val="22"/>
        </w:rPr>
        <w:t>)</w:t>
      </w:r>
    </w:p>
    <w:p w14:paraId="342EBB65" w14:textId="77777777" w:rsidR="007516C9" w:rsidRPr="00BA671E" w:rsidRDefault="007516C9" w:rsidP="00BA671E">
      <w:pPr>
        <w:widowControl w:val="0"/>
        <w:autoSpaceDE w:val="0"/>
        <w:autoSpaceDN w:val="0"/>
        <w:adjustRightInd w:val="0"/>
        <w:ind w:left="720"/>
        <w:jc w:val="both"/>
        <w:rPr>
          <w:rFonts w:ascii="Arial" w:hAnsi="Arial" w:cs="Arial"/>
          <w:color w:val="000000" w:themeColor="text1"/>
          <w:sz w:val="22"/>
          <w:szCs w:val="22"/>
        </w:rPr>
      </w:pPr>
      <w:r w:rsidRPr="00BA671E">
        <w:rPr>
          <w:rFonts w:ascii="Arial" w:hAnsi="Arial" w:cs="Arial"/>
          <w:color w:val="000000" w:themeColor="text1"/>
          <w:sz w:val="22"/>
          <w:szCs w:val="22"/>
        </w:rPr>
        <w:t>Structural insights into the cooperative remodeling of membranes by amphiphysin/BIN1.</w:t>
      </w:r>
    </w:p>
    <w:p w14:paraId="7FD7E8FB" w14:textId="77777777" w:rsidR="007516C9" w:rsidRPr="00BA671E" w:rsidRDefault="007516C9" w:rsidP="00BA671E">
      <w:pPr>
        <w:widowControl w:val="0"/>
        <w:autoSpaceDE w:val="0"/>
        <w:autoSpaceDN w:val="0"/>
        <w:adjustRightInd w:val="0"/>
        <w:ind w:left="720"/>
        <w:jc w:val="both"/>
        <w:rPr>
          <w:rFonts w:ascii="Arial" w:hAnsi="Arial" w:cs="Arial"/>
          <w:color w:val="000000" w:themeColor="text1"/>
          <w:sz w:val="22"/>
          <w:szCs w:val="22"/>
        </w:rPr>
      </w:pPr>
      <w:r w:rsidRPr="00BA671E">
        <w:rPr>
          <w:rFonts w:ascii="Arial" w:hAnsi="Arial" w:cs="Arial"/>
          <w:b/>
          <w:i/>
          <w:color w:val="000000" w:themeColor="text1"/>
          <w:sz w:val="22"/>
          <w:szCs w:val="22"/>
        </w:rPr>
        <w:t>Sci Rep</w:t>
      </w:r>
      <w:r w:rsidRPr="00BA671E">
        <w:rPr>
          <w:rFonts w:ascii="Arial" w:hAnsi="Arial" w:cs="Arial"/>
          <w:color w:val="000000" w:themeColor="text1"/>
          <w:sz w:val="22"/>
          <w:szCs w:val="22"/>
        </w:rPr>
        <w:t xml:space="preserve">. Oct </w:t>
      </w:r>
      <w:proofErr w:type="gramStart"/>
      <w:r w:rsidRPr="00BA671E">
        <w:rPr>
          <w:rFonts w:ascii="Arial" w:hAnsi="Arial" w:cs="Arial"/>
          <w:color w:val="000000" w:themeColor="text1"/>
          <w:sz w:val="22"/>
          <w:szCs w:val="22"/>
        </w:rPr>
        <w:t>21;5:15452</w:t>
      </w:r>
      <w:proofErr w:type="gramEnd"/>
      <w:r w:rsidRPr="00BA671E">
        <w:rPr>
          <w:rFonts w:ascii="Arial" w:hAnsi="Arial" w:cs="Arial"/>
          <w:color w:val="000000" w:themeColor="text1"/>
          <w:sz w:val="22"/>
          <w:szCs w:val="22"/>
        </w:rPr>
        <w:t>.</w:t>
      </w:r>
    </w:p>
    <w:p w14:paraId="5C5DD25F" w14:textId="77777777" w:rsidR="007516C9" w:rsidRPr="00BA671E" w:rsidRDefault="007516C9" w:rsidP="00BA671E">
      <w:pPr>
        <w:widowControl w:val="0"/>
        <w:autoSpaceDE w:val="0"/>
        <w:autoSpaceDN w:val="0"/>
        <w:adjustRightInd w:val="0"/>
        <w:ind w:left="720"/>
        <w:jc w:val="both"/>
        <w:rPr>
          <w:rFonts w:ascii="Arial" w:hAnsi="Arial" w:cs="Arial"/>
          <w:b/>
          <w:color w:val="000000" w:themeColor="text1"/>
          <w:sz w:val="22"/>
          <w:szCs w:val="22"/>
        </w:rPr>
      </w:pPr>
      <w:r w:rsidRPr="00BA671E">
        <w:rPr>
          <w:rFonts w:ascii="Arial" w:hAnsi="Arial" w:cs="Arial"/>
          <w:b/>
          <w:color w:val="000000" w:themeColor="text1"/>
          <w:sz w:val="22"/>
          <w:szCs w:val="22"/>
        </w:rPr>
        <w:t xml:space="preserve"> </w:t>
      </w:r>
    </w:p>
    <w:p w14:paraId="165C6E5D" w14:textId="77777777" w:rsidR="007516C9" w:rsidRPr="00BA671E" w:rsidRDefault="007516C9" w:rsidP="00BA671E">
      <w:pPr>
        <w:widowControl w:val="0"/>
        <w:autoSpaceDE w:val="0"/>
        <w:autoSpaceDN w:val="0"/>
        <w:adjustRightInd w:val="0"/>
        <w:ind w:left="720"/>
        <w:jc w:val="both"/>
        <w:rPr>
          <w:rFonts w:ascii="Arial" w:hAnsi="Arial" w:cs="Arial"/>
          <w:b/>
          <w:color w:val="000000" w:themeColor="text1"/>
          <w:sz w:val="22"/>
          <w:szCs w:val="22"/>
        </w:rPr>
      </w:pPr>
    </w:p>
    <w:p w14:paraId="7302B62E" w14:textId="77777777" w:rsidR="007516C9" w:rsidRPr="00BA671E" w:rsidRDefault="007516C9" w:rsidP="00C67C8C">
      <w:pPr>
        <w:widowControl w:val="0"/>
        <w:numPr>
          <w:ilvl w:val="0"/>
          <w:numId w:val="2"/>
        </w:numPr>
        <w:autoSpaceDE w:val="0"/>
        <w:autoSpaceDN w:val="0"/>
        <w:adjustRightInd w:val="0"/>
        <w:jc w:val="both"/>
        <w:rPr>
          <w:rFonts w:ascii="Arial" w:hAnsi="Arial" w:cs="Arial"/>
          <w:color w:val="000000" w:themeColor="text1"/>
          <w:sz w:val="22"/>
          <w:szCs w:val="22"/>
        </w:rPr>
      </w:pPr>
      <w:proofErr w:type="spellStart"/>
      <w:r w:rsidRPr="00BA671E">
        <w:rPr>
          <w:rFonts w:ascii="Arial" w:hAnsi="Arial" w:cs="Arial"/>
          <w:color w:val="000000" w:themeColor="text1"/>
          <w:sz w:val="22"/>
          <w:szCs w:val="22"/>
        </w:rPr>
        <w:t>Crevenna</w:t>
      </w:r>
      <w:proofErr w:type="spellEnd"/>
      <w:r w:rsidRPr="00BA671E">
        <w:rPr>
          <w:rFonts w:ascii="Arial" w:hAnsi="Arial" w:cs="Arial"/>
          <w:color w:val="000000" w:themeColor="text1"/>
          <w:sz w:val="22"/>
          <w:szCs w:val="22"/>
        </w:rPr>
        <w:t xml:space="preserve"> AH, </w:t>
      </w:r>
      <w:proofErr w:type="spellStart"/>
      <w:r w:rsidRPr="00BA671E">
        <w:rPr>
          <w:rFonts w:ascii="Arial" w:hAnsi="Arial" w:cs="Arial"/>
          <w:color w:val="000000" w:themeColor="text1"/>
          <w:sz w:val="22"/>
          <w:szCs w:val="22"/>
        </w:rPr>
        <w:t>Arciniega</w:t>
      </w:r>
      <w:proofErr w:type="spellEnd"/>
      <w:r w:rsidRPr="00BA671E">
        <w:rPr>
          <w:rFonts w:ascii="Arial" w:hAnsi="Arial" w:cs="Arial"/>
          <w:color w:val="000000" w:themeColor="text1"/>
          <w:sz w:val="22"/>
          <w:szCs w:val="22"/>
        </w:rPr>
        <w:t xml:space="preserve"> M, Dupont A,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xml:space="preserve">, </w:t>
      </w:r>
      <w:proofErr w:type="spellStart"/>
      <w:r w:rsidRPr="00BA671E">
        <w:rPr>
          <w:rFonts w:ascii="Arial" w:hAnsi="Arial" w:cs="Arial"/>
          <w:color w:val="000000" w:themeColor="text1"/>
          <w:sz w:val="22"/>
          <w:szCs w:val="22"/>
        </w:rPr>
        <w:t>Kowalska</w:t>
      </w:r>
      <w:proofErr w:type="spellEnd"/>
      <w:r w:rsidRPr="00BA671E">
        <w:rPr>
          <w:rFonts w:ascii="Arial" w:hAnsi="Arial" w:cs="Arial"/>
          <w:color w:val="000000" w:themeColor="text1"/>
          <w:sz w:val="22"/>
          <w:szCs w:val="22"/>
        </w:rPr>
        <w:t xml:space="preserve"> K, Lange OF, </w:t>
      </w:r>
      <w:proofErr w:type="spellStart"/>
      <w:r w:rsidRPr="00BA671E">
        <w:rPr>
          <w:rFonts w:ascii="Arial" w:hAnsi="Arial" w:cs="Arial"/>
          <w:color w:val="000000" w:themeColor="text1"/>
          <w:sz w:val="22"/>
          <w:szCs w:val="22"/>
        </w:rPr>
        <w:t>Wedlich-Söldner</w:t>
      </w:r>
      <w:proofErr w:type="spellEnd"/>
      <w:r w:rsidRPr="00BA671E">
        <w:rPr>
          <w:rFonts w:ascii="Arial" w:hAnsi="Arial" w:cs="Arial"/>
          <w:color w:val="000000" w:themeColor="text1"/>
          <w:sz w:val="22"/>
          <w:szCs w:val="22"/>
        </w:rPr>
        <w:t xml:space="preserve"> R, Lamb DC. (</w:t>
      </w:r>
      <w:r w:rsidRPr="00BA671E">
        <w:rPr>
          <w:rFonts w:ascii="Arial" w:hAnsi="Arial" w:cs="Arial"/>
          <w:b/>
          <w:color w:val="000000" w:themeColor="text1"/>
          <w:sz w:val="22"/>
          <w:szCs w:val="22"/>
        </w:rPr>
        <w:t>2015</w:t>
      </w:r>
      <w:r w:rsidRPr="00BA671E">
        <w:rPr>
          <w:rFonts w:ascii="Arial" w:hAnsi="Arial" w:cs="Arial"/>
          <w:color w:val="000000" w:themeColor="text1"/>
          <w:sz w:val="22"/>
          <w:szCs w:val="22"/>
        </w:rPr>
        <w:t>)</w:t>
      </w:r>
    </w:p>
    <w:p w14:paraId="4A13FF17" w14:textId="77777777" w:rsidR="007516C9" w:rsidRPr="00BA671E" w:rsidRDefault="007516C9" w:rsidP="00BA671E">
      <w:pPr>
        <w:widowControl w:val="0"/>
        <w:autoSpaceDE w:val="0"/>
        <w:autoSpaceDN w:val="0"/>
        <w:adjustRightInd w:val="0"/>
        <w:ind w:left="720"/>
        <w:jc w:val="both"/>
        <w:rPr>
          <w:rFonts w:ascii="Arial" w:hAnsi="Arial" w:cs="Arial"/>
          <w:color w:val="000000" w:themeColor="text1"/>
          <w:sz w:val="22"/>
          <w:szCs w:val="22"/>
        </w:rPr>
      </w:pPr>
      <w:r w:rsidRPr="00BA671E">
        <w:rPr>
          <w:rFonts w:ascii="Arial" w:hAnsi="Arial" w:cs="Arial"/>
          <w:color w:val="000000" w:themeColor="text1"/>
          <w:sz w:val="22"/>
          <w:szCs w:val="22"/>
        </w:rPr>
        <w:t>Side-binding proteins modulate actin filament dynamics.</w:t>
      </w:r>
    </w:p>
    <w:p w14:paraId="7C2E0346" w14:textId="7644F01A" w:rsidR="007516C9" w:rsidRPr="00BA671E" w:rsidRDefault="007516C9" w:rsidP="00BA671E">
      <w:pPr>
        <w:spacing w:after="120"/>
        <w:ind w:left="720"/>
        <w:jc w:val="both"/>
        <w:rPr>
          <w:rFonts w:ascii="Arial" w:hAnsi="Arial" w:cs="Arial"/>
          <w:color w:val="000000" w:themeColor="text1"/>
          <w:sz w:val="22"/>
          <w:szCs w:val="22"/>
        </w:rPr>
      </w:pPr>
      <w:proofErr w:type="spellStart"/>
      <w:r w:rsidRPr="00BA671E">
        <w:rPr>
          <w:rFonts w:ascii="Arial" w:hAnsi="Arial" w:cs="Arial"/>
          <w:b/>
          <w:i/>
          <w:color w:val="000000" w:themeColor="text1"/>
          <w:sz w:val="22"/>
          <w:szCs w:val="22"/>
        </w:rPr>
        <w:t>Elife</w:t>
      </w:r>
      <w:proofErr w:type="spellEnd"/>
      <w:r w:rsidRPr="00BA671E">
        <w:rPr>
          <w:rFonts w:ascii="Arial" w:hAnsi="Arial" w:cs="Arial"/>
          <w:color w:val="000000" w:themeColor="text1"/>
          <w:sz w:val="22"/>
          <w:szCs w:val="22"/>
        </w:rPr>
        <w:t xml:space="preserve"> Feb 23;4. </w:t>
      </w:r>
      <w:proofErr w:type="spellStart"/>
      <w:r w:rsidRPr="00BA671E">
        <w:rPr>
          <w:rFonts w:ascii="Arial" w:hAnsi="Arial" w:cs="Arial"/>
          <w:color w:val="000000" w:themeColor="text1"/>
          <w:sz w:val="22"/>
          <w:szCs w:val="22"/>
        </w:rPr>
        <w:t>doi</w:t>
      </w:r>
      <w:proofErr w:type="spellEnd"/>
      <w:r w:rsidRPr="00BA671E">
        <w:rPr>
          <w:rFonts w:ascii="Arial" w:hAnsi="Arial" w:cs="Arial"/>
          <w:color w:val="000000" w:themeColor="text1"/>
          <w:sz w:val="22"/>
          <w:szCs w:val="22"/>
        </w:rPr>
        <w:t xml:space="preserve">: 10.7554/eLife.04599. </w:t>
      </w:r>
    </w:p>
    <w:p w14:paraId="0C40802E" w14:textId="77777777" w:rsidR="007516C9" w:rsidRPr="00BA671E" w:rsidRDefault="007516C9" w:rsidP="00BA671E">
      <w:pPr>
        <w:spacing w:after="120"/>
        <w:ind w:left="720"/>
        <w:jc w:val="both"/>
        <w:rPr>
          <w:rFonts w:ascii="Arial" w:hAnsi="Arial" w:cs="Arial"/>
          <w:color w:val="000000" w:themeColor="text1"/>
          <w:sz w:val="22"/>
          <w:szCs w:val="22"/>
        </w:rPr>
      </w:pPr>
    </w:p>
    <w:p w14:paraId="21821FFB" w14:textId="77777777" w:rsidR="007516C9" w:rsidRPr="00BA671E" w:rsidRDefault="007516C9" w:rsidP="00C67C8C">
      <w:pPr>
        <w:numPr>
          <w:ilvl w:val="0"/>
          <w:numId w:val="2"/>
        </w:numPr>
        <w:tabs>
          <w:tab w:val="left" w:pos="450"/>
        </w:tabs>
        <w:jc w:val="both"/>
        <w:rPr>
          <w:rFonts w:ascii="Arial" w:hAnsi="Arial" w:cs="Arial"/>
          <w:color w:val="000000" w:themeColor="text1"/>
          <w:sz w:val="22"/>
          <w:szCs w:val="22"/>
          <w:lang w:eastAsia="ar-SA"/>
        </w:rPr>
      </w:pPr>
      <w:proofErr w:type="spellStart"/>
      <w:r w:rsidRPr="00BA671E">
        <w:rPr>
          <w:rFonts w:ascii="Arial" w:hAnsi="Arial" w:cs="Arial"/>
          <w:color w:val="000000" w:themeColor="text1"/>
          <w:sz w:val="22"/>
          <w:szCs w:val="22"/>
        </w:rPr>
        <w:t>Witosch</w:t>
      </w:r>
      <w:proofErr w:type="spellEnd"/>
      <w:r w:rsidRPr="00BA671E">
        <w:rPr>
          <w:rFonts w:ascii="Arial" w:hAnsi="Arial" w:cs="Arial"/>
          <w:color w:val="000000" w:themeColor="text1"/>
          <w:sz w:val="22"/>
          <w:szCs w:val="22"/>
        </w:rPr>
        <w:t xml:space="preserve"> J, Wolf E, and </w:t>
      </w:r>
      <w:r w:rsidRPr="00BA671E">
        <w:rPr>
          <w:rFonts w:ascii="Arial" w:hAnsi="Arial" w:cs="Arial"/>
          <w:b/>
          <w:color w:val="000000" w:themeColor="text1"/>
          <w:sz w:val="22"/>
          <w:szCs w:val="22"/>
        </w:rPr>
        <w:t>Mizuno N.</w:t>
      </w:r>
      <w:r w:rsidRPr="00BA671E">
        <w:rPr>
          <w:rFonts w:ascii="Arial" w:eastAsia="MS Mincho" w:hAnsi="Arial" w:cs="Arial"/>
          <w:color w:val="000000" w:themeColor="text1"/>
          <w:sz w:val="22"/>
          <w:szCs w:val="22"/>
          <w:lang w:eastAsia="en-US"/>
        </w:rPr>
        <w:t xml:space="preserve"> </w:t>
      </w:r>
      <w:r w:rsidRPr="00BA671E">
        <w:rPr>
          <w:rFonts w:ascii="Arial" w:hAnsi="Arial" w:cs="Arial"/>
          <w:color w:val="000000" w:themeColor="text1"/>
          <w:sz w:val="22"/>
          <w:szCs w:val="22"/>
          <w:u w:color="002FD7"/>
          <w:lang w:eastAsia="en-US"/>
        </w:rPr>
        <w:t>(</w:t>
      </w:r>
      <w:r w:rsidRPr="00BA671E">
        <w:rPr>
          <w:rFonts w:ascii="Arial" w:hAnsi="Arial" w:cs="Arial"/>
          <w:b/>
          <w:color w:val="000000" w:themeColor="text1"/>
          <w:sz w:val="22"/>
          <w:szCs w:val="22"/>
          <w:u w:color="002FD7"/>
          <w:lang w:eastAsia="en-US"/>
        </w:rPr>
        <w:t>2014</w:t>
      </w:r>
      <w:r w:rsidRPr="00BA671E">
        <w:rPr>
          <w:rFonts w:ascii="Arial" w:hAnsi="Arial" w:cs="Arial"/>
          <w:color w:val="000000" w:themeColor="text1"/>
          <w:sz w:val="22"/>
          <w:szCs w:val="22"/>
          <w:u w:color="002FD7"/>
          <w:lang w:eastAsia="en-US"/>
        </w:rPr>
        <w:t>)</w:t>
      </w:r>
      <w:r w:rsidRPr="00BA671E">
        <w:rPr>
          <w:rFonts w:ascii="Arial" w:hAnsi="Arial" w:cs="Arial"/>
          <w:color w:val="000000" w:themeColor="text1"/>
          <w:sz w:val="22"/>
          <w:szCs w:val="22"/>
          <w:lang w:eastAsia="ar-SA"/>
        </w:rPr>
        <w:t xml:space="preserve"> </w:t>
      </w:r>
    </w:p>
    <w:p w14:paraId="1811ADAA" w14:textId="77777777" w:rsidR="007516C9" w:rsidRPr="00BA671E" w:rsidRDefault="007516C9" w:rsidP="00BA671E">
      <w:pPr>
        <w:pStyle w:val="ListParagraph"/>
        <w:tabs>
          <w:tab w:val="left" w:pos="450"/>
        </w:tabs>
        <w:jc w:val="both"/>
        <w:rPr>
          <w:rFonts w:ascii="Arial" w:hAnsi="Arial" w:cs="Arial"/>
          <w:color w:val="000000" w:themeColor="text1"/>
          <w:sz w:val="22"/>
          <w:szCs w:val="22"/>
          <w:lang w:eastAsia="ar-SA"/>
        </w:rPr>
      </w:pPr>
      <w:r w:rsidRPr="00BA671E">
        <w:rPr>
          <w:rFonts w:ascii="Arial" w:eastAsia="MS Mincho" w:hAnsi="Arial" w:cs="Arial"/>
          <w:color w:val="000000" w:themeColor="text1"/>
          <w:sz w:val="22"/>
          <w:szCs w:val="22"/>
        </w:rPr>
        <w:t>Architecture and ssDNA interaction of the Timeless-Tipin-RPA Complexes.</w:t>
      </w:r>
      <w:r w:rsidRPr="00BA671E">
        <w:rPr>
          <w:rFonts w:ascii="Arial" w:hAnsi="Arial" w:cs="Arial"/>
          <w:color w:val="000000" w:themeColor="text1"/>
          <w:sz w:val="22"/>
          <w:szCs w:val="22"/>
        </w:rPr>
        <w:t xml:space="preserve"> </w:t>
      </w:r>
    </w:p>
    <w:p w14:paraId="793FFF30" w14:textId="77777777" w:rsidR="007516C9" w:rsidRPr="00BA671E" w:rsidRDefault="007516C9" w:rsidP="00BA671E">
      <w:pPr>
        <w:pStyle w:val="ListParagraph"/>
        <w:spacing w:after="120"/>
        <w:jc w:val="both"/>
        <w:rPr>
          <w:rFonts w:ascii="Arial" w:eastAsia="MS Mincho" w:hAnsi="Arial" w:cs="Arial"/>
          <w:color w:val="000000" w:themeColor="text1"/>
          <w:sz w:val="22"/>
          <w:szCs w:val="22"/>
        </w:rPr>
      </w:pPr>
      <w:r w:rsidRPr="00BA671E">
        <w:rPr>
          <w:rFonts w:ascii="Arial" w:hAnsi="Arial" w:cs="Arial"/>
          <w:b/>
          <w:i/>
          <w:color w:val="000000" w:themeColor="text1"/>
          <w:sz w:val="22"/>
          <w:szCs w:val="22"/>
        </w:rPr>
        <w:t>Nucleic Acids Research</w:t>
      </w:r>
      <w:r w:rsidRPr="00BA671E">
        <w:rPr>
          <w:rFonts w:ascii="Arial" w:hAnsi="Arial" w:cs="Arial"/>
          <w:i/>
          <w:color w:val="000000" w:themeColor="text1"/>
          <w:sz w:val="22"/>
          <w:szCs w:val="22"/>
        </w:rPr>
        <w:t xml:space="preserve"> </w:t>
      </w:r>
      <w:r w:rsidRPr="00BA671E">
        <w:rPr>
          <w:rFonts w:ascii="Arial" w:eastAsia="MS Mincho" w:hAnsi="Arial" w:cs="Arial"/>
          <w:color w:val="000000" w:themeColor="text1"/>
          <w:sz w:val="22"/>
          <w:szCs w:val="22"/>
        </w:rPr>
        <w:t>42:12912-27</w:t>
      </w:r>
    </w:p>
    <w:p w14:paraId="229CDC43" w14:textId="77777777" w:rsidR="007516C9" w:rsidRPr="00BA671E" w:rsidRDefault="007516C9" w:rsidP="00BA671E">
      <w:pPr>
        <w:pStyle w:val="ListParagraph"/>
        <w:spacing w:after="120"/>
        <w:jc w:val="both"/>
        <w:rPr>
          <w:rFonts w:ascii="Arial" w:eastAsia="MS Mincho" w:hAnsi="Arial" w:cs="Arial"/>
          <w:b/>
          <w:color w:val="000000" w:themeColor="text1"/>
          <w:sz w:val="22"/>
          <w:szCs w:val="22"/>
        </w:rPr>
      </w:pPr>
    </w:p>
    <w:p w14:paraId="76BAC7B5" w14:textId="77777777" w:rsidR="007516C9" w:rsidRPr="00BA671E" w:rsidRDefault="007516C9" w:rsidP="00C67C8C">
      <w:pPr>
        <w:numPr>
          <w:ilvl w:val="0"/>
          <w:numId w:val="2"/>
        </w:numPr>
        <w:tabs>
          <w:tab w:val="left" w:pos="450"/>
        </w:tabs>
        <w:jc w:val="both"/>
        <w:rPr>
          <w:rFonts w:ascii="Arial" w:hAnsi="Arial" w:cs="Arial"/>
          <w:color w:val="000000" w:themeColor="text1"/>
          <w:sz w:val="22"/>
          <w:szCs w:val="22"/>
          <w:lang w:eastAsia="ar-SA"/>
        </w:rPr>
      </w:pPr>
      <w:r w:rsidRPr="00BA671E">
        <w:rPr>
          <w:rFonts w:ascii="Arial" w:hAnsi="Arial" w:cs="Arial"/>
          <w:color w:val="000000" w:themeColor="text1"/>
          <w:sz w:val="22"/>
          <w:szCs w:val="22"/>
        </w:rPr>
        <w:lastRenderedPageBreak/>
        <w:t xml:space="preserve">Kienzle C, Basnet N, </w:t>
      </w:r>
      <w:proofErr w:type="spellStart"/>
      <w:r w:rsidRPr="00BA671E">
        <w:rPr>
          <w:rFonts w:ascii="Arial" w:hAnsi="Arial" w:cs="Arial"/>
          <w:color w:val="000000" w:themeColor="text1"/>
          <w:sz w:val="22"/>
          <w:szCs w:val="22"/>
        </w:rPr>
        <w:t>Crevenna</w:t>
      </w:r>
      <w:proofErr w:type="spellEnd"/>
      <w:r w:rsidRPr="00BA671E">
        <w:rPr>
          <w:rFonts w:ascii="Arial" w:hAnsi="Arial" w:cs="Arial"/>
          <w:color w:val="000000" w:themeColor="text1"/>
          <w:sz w:val="22"/>
          <w:szCs w:val="22"/>
        </w:rPr>
        <w:t xml:space="preserve"> AH, Beck G, </w:t>
      </w:r>
      <w:proofErr w:type="spellStart"/>
      <w:r w:rsidRPr="00BA671E">
        <w:rPr>
          <w:rFonts w:ascii="Arial" w:hAnsi="Arial" w:cs="Arial"/>
          <w:color w:val="000000" w:themeColor="text1"/>
          <w:sz w:val="22"/>
          <w:szCs w:val="22"/>
        </w:rPr>
        <w:t>Habermann</w:t>
      </w:r>
      <w:proofErr w:type="spellEnd"/>
      <w:r w:rsidRPr="00BA671E">
        <w:rPr>
          <w:rFonts w:ascii="Arial" w:hAnsi="Arial" w:cs="Arial"/>
          <w:color w:val="000000" w:themeColor="text1"/>
          <w:sz w:val="22"/>
          <w:szCs w:val="22"/>
        </w:rPr>
        <w:t xml:space="preserve"> B,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von Blume J.</w:t>
      </w:r>
      <w:r w:rsidRPr="00BA671E">
        <w:rPr>
          <w:rFonts w:ascii="Arial" w:eastAsia="MS Mincho" w:hAnsi="Arial" w:cs="Arial"/>
          <w:color w:val="000000" w:themeColor="text1"/>
          <w:sz w:val="22"/>
          <w:szCs w:val="22"/>
          <w:lang w:eastAsia="en-US"/>
        </w:rPr>
        <w:t xml:space="preserve"> </w:t>
      </w:r>
      <w:r w:rsidRPr="00BA671E">
        <w:rPr>
          <w:rFonts w:ascii="Arial" w:hAnsi="Arial" w:cs="Arial"/>
          <w:color w:val="000000" w:themeColor="text1"/>
          <w:sz w:val="22"/>
          <w:szCs w:val="22"/>
          <w:u w:color="002FD7"/>
          <w:lang w:eastAsia="en-US"/>
        </w:rPr>
        <w:t>(</w:t>
      </w:r>
      <w:r w:rsidRPr="00BA671E">
        <w:rPr>
          <w:rFonts w:ascii="Arial" w:hAnsi="Arial" w:cs="Arial"/>
          <w:b/>
          <w:color w:val="000000" w:themeColor="text1"/>
          <w:sz w:val="22"/>
          <w:szCs w:val="22"/>
          <w:u w:color="002FD7"/>
          <w:lang w:eastAsia="en-US"/>
        </w:rPr>
        <w:t>2014</w:t>
      </w:r>
      <w:r w:rsidRPr="00BA671E">
        <w:rPr>
          <w:rFonts w:ascii="Arial" w:hAnsi="Arial" w:cs="Arial"/>
          <w:color w:val="000000" w:themeColor="text1"/>
          <w:sz w:val="22"/>
          <w:szCs w:val="22"/>
          <w:u w:color="002FD7"/>
          <w:lang w:eastAsia="en-US"/>
        </w:rPr>
        <w:t>)</w:t>
      </w:r>
      <w:r w:rsidRPr="00BA671E">
        <w:rPr>
          <w:rFonts w:ascii="Arial" w:hAnsi="Arial" w:cs="Arial"/>
          <w:color w:val="000000" w:themeColor="text1"/>
          <w:sz w:val="22"/>
          <w:szCs w:val="22"/>
          <w:lang w:eastAsia="ar-SA"/>
        </w:rPr>
        <w:t xml:space="preserve"> </w:t>
      </w:r>
    </w:p>
    <w:p w14:paraId="768C74FE" w14:textId="77777777" w:rsidR="007516C9" w:rsidRPr="00BA671E" w:rsidRDefault="007516C9" w:rsidP="00BA671E">
      <w:pPr>
        <w:pStyle w:val="ListParagraph"/>
        <w:tabs>
          <w:tab w:val="left" w:pos="450"/>
        </w:tabs>
        <w:jc w:val="both"/>
        <w:rPr>
          <w:rFonts w:ascii="Arial" w:hAnsi="Arial" w:cs="Arial"/>
          <w:color w:val="000000" w:themeColor="text1"/>
          <w:sz w:val="22"/>
          <w:szCs w:val="22"/>
          <w:lang w:eastAsia="ar-SA"/>
        </w:rPr>
      </w:pPr>
      <w:r w:rsidRPr="00BA671E">
        <w:rPr>
          <w:rFonts w:ascii="Arial" w:hAnsi="Arial" w:cs="Arial"/>
          <w:color w:val="000000" w:themeColor="text1"/>
          <w:sz w:val="22"/>
          <w:szCs w:val="22"/>
        </w:rPr>
        <w:t>Cofilin recruits F-actin to SPCA1 and promotes Ca2+-mediated secretory cargo sorting.</w:t>
      </w:r>
    </w:p>
    <w:p w14:paraId="0571396D" w14:textId="77777777" w:rsidR="007516C9" w:rsidRPr="00BA671E" w:rsidRDefault="007516C9" w:rsidP="00BA671E">
      <w:pPr>
        <w:pStyle w:val="ListParagraph"/>
        <w:spacing w:after="120"/>
        <w:jc w:val="both"/>
        <w:rPr>
          <w:rFonts w:ascii="Arial" w:hAnsi="Arial" w:cs="Arial"/>
          <w:color w:val="000000" w:themeColor="text1"/>
          <w:sz w:val="22"/>
          <w:szCs w:val="22"/>
        </w:rPr>
      </w:pPr>
      <w:r w:rsidRPr="00BA671E">
        <w:rPr>
          <w:rFonts w:ascii="Arial" w:hAnsi="Arial" w:cs="Arial"/>
          <w:b/>
          <w:i/>
          <w:color w:val="000000" w:themeColor="text1"/>
          <w:sz w:val="22"/>
          <w:szCs w:val="22"/>
        </w:rPr>
        <w:t>J Cell Biol</w:t>
      </w:r>
      <w:r w:rsidRPr="00BA671E">
        <w:rPr>
          <w:rFonts w:ascii="Arial" w:hAnsi="Arial" w:cs="Arial"/>
          <w:i/>
          <w:color w:val="000000" w:themeColor="text1"/>
          <w:sz w:val="22"/>
          <w:szCs w:val="22"/>
        </w:rPr>
        <w:t xml:space="preserve"> </w:t>
      </w:r>
      <w:r w:rsidRPr="00BA671E">
        <w:rPr>
          <w:rFonts w:ascii="Arial" w:hAnsi="Arial" w:cs="Arial"/>
          <w:color w:val="000000" w:themeColor="text1"/>
          <w:sz w:val="22"/>
          <w:szCs w:val="22"/>
        </w:rPr>
        <w:t>206:635-54.</w:t>
      </w:r>
    </w:p>
    <w:p w14:paraId="63B4B588" w14:textId="77777777" w:rsidR="007516C9" w:rsidRPr="00BA671E" w:rsidRDefault="007516C9" w:rsidP="00BA671E">
      <w:pPr>
        <w:pStyle w:val="ListParagraph"/>
        <w:spacing w:after="120"/>
        <w:jc w:val="both"/>
        <w:rPr>
          <w:rFonts w:ascii="Arial" w:hAnsi="Arial" w:cs="Arial"/>
          <w:color w:val="000000" w:themeColor="text1"/>
          <w:sz w:val="22"/>
          <w:szCs w:val="22"/>
        </w:rPr>
      </w:pPr>
    </w:p>
    <w:p w14:paraId="26A4FF52" w14:textId="77777777" w:rsidR="007516C9" w:rsidRPr="00BA671E" w:rsidRDefault="007516C9" w:rsidP="00C67C8C">
      <w:pPr>
        <w:numPr>
          <w:ilvl w:val="0"/>
          <w:numId w:val="2"/>
        </w:numPr>
        <w:tabs>
          <w:tab w:val="left" w:pos="450"/>
        </w:tabs>
        <w:jc w:val="both"/>
        <w:rPr>
          <w:rFonts w:ascii="Arial" w:hAnsi="Arial" w:cs="Arial"/>
          <w:color w:val="000000" w:themeColor="text1"/>
          <w:sz w:val="22"/>
          <w:szCs w:val="22"/>
          <w:lang w:eastAsia="ar-SA"/>
        </w:rPr>
      </w:pPr>
      <w:r w:rsidRPr="00BA671E">
        <w:rPr>
          <w:rFonts w:ascii="Arial" w:hAnsi="Arial" w:cs="Arial"/>
          <w:color w:val="000000" w:themeColor="text1"/>
          <w:sz w:val="22"/>
          <w:szCs w:val="22"/>
        </w:rPr>
        <w:t xml:space="preserve">Wang Q, </w:t>
      </w:r>
      <w:proofErr w:type="spellStart"/>
      <w:r w:rsidRPr="00BA671E">
        <w:rPr>
          <w:rFonts w:ascii="Arial" w:hAnsi="Arial" w:cs="Arial"/>
          <w:color w:val="000000" w:themeColor="text1"/>
          <w:sz w:val="22"/>
          <w:szCs w:val="22"/>
        </w:rPr>
        <w:t>Crevenna</w:t>
      </w:r>
      <w:proofErr w:type="spellEnd"/>
      <w:r w:rsidRPr="00BA671E">
        <w:rPr>
          <w:rFonts w:ascii="Arial" w:hAnsi="Arial" w:cs="Arial"/>
          <w:color w:val="000000" w:themeColor="text1"/>
          <w:sz w:val="22"/>
          <w:szCs w:val="22"/>
        </w:rPr>
        <w:t xml:space="preserve"> AH, Kunze I and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xml:space="preserve"> (</w:t>
      </w:r>
      <w:r w:rsidRPr="00BA671E">
        <w:rPr>
          <w:rFonts w:ascii="Arial" w:hAnsi="Arial" w:cs="Arial"/>
          <w:b/>
          <w:color w:val="000000" w:themeColor="text1"/>
          <w:sz w:val="22"/>
          <w:szCs w:val="22"/>
        </w:rPr>
        <w:t>2014</w:t>
      </w:r>
      <w:r w:rsidRPr="00BA671E">
        <w:rPr>
          <w:rFonts w:ascii="Arial" w:hAnsi="Arial" w:cs="Arial"/>
          <w:color w:val="000000" w:themeColor="text1"/>
          <w:sz w:val="22"/>
          <w:szCs w:val="22"/>
        </w:rPr>
        <w:t xml:space="preserve">) </w:t>
      </w:r>
    </w:p>
    <w:p w14:paraId="22E3A942" w14:textId="77777777" w:rsidR="007516C9" w:rsidRPr="00BA671E" w:rsidRDefault="007516C9" w:rsidP="00BA671E">
      <w:pPr>
        <w:pStyle w:val="ListParagraph"/>
        <w:tabs>
          <w:tab w:val="left" w:pos="450"/>
        </w:tabs>
        <w:jc w:val="both"/>
        <w:rPr>
          <w:rFonts w:ascii="Arial" w:hAnsi="Arial" w:cs="Arial"/>
          <w:color w:val="000000" w:themeColor="text1"/>
          <w:sz w:val="22"/>
          <w:szCs w:val="22"/>
          <w:lang w:eastAsia="ar-SA"/>
        </w:rPr>
      </w:pPr>
      <w:r w:rsidRPr="00BA671E">
        <w:rPr>
          <w:rFonts w:ascii="Arial" w:hAnsi="Arial" w:cs="Arial"/>
          <w:color w:val="000000" w:themeColor="text1"/>
          <w:sz w:val="22"/>
          <w:szCs w:val="22"/>
        </w:rPr>
        <w:t xml:space="preserve">Structural basis for the extended CAP-Gly domains of p150(glued) binding to microtubules and the implication for tubulin dynamics. </w:t>
      </w:r>
    </w:p>
    <w:p w14:paraId="12E112DC" w14:textId="77777777" w:rsidR="007516C9" w:rsidRPr="00BA671E" w:rsidRDefault="007516C9" w:rsidP="00BA671E">
      <w:pPr>
        <w:pStyle w:val="ListParagraph"/>
        <w:tabs>
          <w:tab w:val="left" w:pos="450"/>
        </w:tabs>
        <w:spacing w:after="120"/>
        <w:jc w:val="both"/>
        <w:rPr>
          <w:rFonts w:ascii="Arial" w:hAnsi="Arial" w:cs="Arial"/>
          <w:color w:val="000000" w:themeColor="text1"/>
          <w:sz w:val="22"/>
          <w:szCs w:val="22"/>
        </w:rPr>
      </w:pPr>
      <w:r w:rsidRPr="00BA671E">
        <w:rPr>
          <w:rFonts w:ascii="Arial" w:hAnsi="Arial" w:cs="Arial"/>
          <w:b/>
          <w:i/>
          <w:color w:val="000000" w:themeColor="text1"/>
          <w:sz w:val="22"/>
          <w:szCs w:val="22"/>
        </w:rPr>
        <w:t xml:space="preserve">Proc Natl </w:t>
      </w:r>
      <w:proofErr w:type="spellStart"/>
      <w:r w:rsidRPr="00BA671E">
        <w:rPr>
          <w:rFonts w:ascii="Arial" w:hAnsi="Arial" w:cs="Arial"/>
          <w:b/>
          <w:i/>
          <w:color w:val="000000" w:themeColor="text1"/>
          <w:sz w:val="22"/>
          <w:szCs w:val="22"/>
        </w:rPr>
        <w:t>Acad</w:t>
      </w:r>
      <w:proofErr w:type="spellEnd"/>
      <w:r w:rsidRPr="00BA671E">
        <w:rPr>
          <w:rFonts w:ascii="Arial" w:hAnsi="Arial" w:cs="Arial"/>
          <w:b/>
          <w:i/>
          <w:color w:val="000000" w:themeColor="text1"/>
          <w:sz w:val="22"/>
          <w:szCs w:val="22"/>
        </w:rPr>
        <w:t xml:space="preserve"> Sci</w:t>
      </w:r>
      <w:r w:rsidRPr="00BA671E">
        <w:rPr>
          <w:rFonts w:ascii="Arial" w:hAnsi="Arial" w:cs="Arial"/>
          <w:i/>
          <w:color w:val="000000" w:themeColor="text1"/>
          <w:sz w:val="22"/>
          <w:szCs w:val="22"/>
        </w:rPr>
        <w:t xml:space="preserve"> </w:t>
      </w:r>
      <w:r w:rsidRPr="00BA671E">
        <w:rPr>
          <w:rFonts w:ascii="Arial" w:hAnsi="Arial" w:cs="Arial"/>
          <w:color w:val="000000" w:themeColor="text1"/>
          <w:sz w:val="22"/>
          <w:szCs w:val="22"/>
        </w:rPr>
        <w:t>U S A. 111:11347-52.</w:t>
      </w:r>
    </w:p>
    <w:p w14:paraId="2DA61543" w14:textId="77777777" w:rsidR="007516C9" w:rsidRPr="00BA671E" w:rsidRDefault="007516C9" w:rsidP="00C67C8C">
      <w:pPr>
        <w:numPr>
          <w:ilvl w:val="0"/>
          <w:numId w:val="2"/>
        </w:numPr>
        <w:jc w:val="both"/>
        <w:rPr>
          <w:rFonts w:ascii="Arial" w:hAnsi="Arial" w:cs="Arial"/>
          <w:color w:val="000000" w:themeColor="text1"/>
          <w:sz w:val="22"/>
          <w:szCs w:val="22"/>
          <w:lang w:eastAsia="ar-SA"/>
        </w:rPr>
      </w:pPr>
      <w:r w:rsidRPr="00BA671E">
        <w:rPr>
          <w:rFonts w:ascii="Arial" w:hAnsi="Arial" w:cs="Arial"/>
          <w:color w:val="000000" w:themeColor="text1"/>
          <w:sz w:val="22"/>
          <w:szCs w:val="22"/>
        </w:rPr>
        <w:t xml:space="preserve">Huang RK, </w:t>
      </w:r>
      <w:proofErr w:type="spellStart"/>
      <w:r w:rsidRPr="00BA671E">
        <w:rPr>
          <w:rFonts w:ascii="Arial" w:hAnsi="Arial" w:cs="Arial"/>
          <w:color w:val="000000" w:themeColor="text1"/>
          <w:sz w:val="22"/>
          <w:szCs w:val="22"/>
        </w:rPr>
        <w:t>Baxa</w:t>
      </w:r>
      <w:proofErr w:type="spellEnd"/>
      <w:r w:rsidRPr="00BA671E">
        <w:rPr>
          <w:rFonts w:ascii="Arial" w:hAnsi="Arial" w:cs="Arial"/>
          <w:color w:val="000000" w:themeColor="text1"/>
          <w:sz w:val="22"/>
          <w:szCs w:val="22"/>
        </w:rPr>
        <w:t xml:space="preserve"> U, </w:t>
      </w:r>
      <w:proofErr w:type="spellStart"/>
      <w:r w:rsidRPr="00BA671E">
        <w:rPr>
          <w:rFonts w:ascii="Arial" w:hAnsi="Arial" w:cs="Arial"/>
          <w:color w:val="000000" w:themeColor="text1"/>
          <w:sz w:val="22"/>
          <w:szCs w:val="22"/>
        </w:rPr>
        <w:t>Aldrian</w:t>
      </w:r>
      <w:proofErr w:type="spellEnd"/>
      <w:r w:rsidRPr="00BA671E">
        <w:rPr>
          <w:rFonts w:ascii="Arial" w:hAnsi="Arial" w:cs="Arial"/>
          <w:color w:val="000000" w:themeColor="text1"/>
          <w:sz w:val="22"/>
          <w:szCs w:val="22"/>
        </w:rPr>
        <w:t xml:space="preserve"> G, Ahmed AB, Wall JS,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xml:space="preserve">, </w:t>
      </w:r>
      <w:proofErr w:type="spellStart"/>
      <w:r w:rsidRPr="00BA671E">
        <w:rPr>
          <w:rFonts w:ascii="Arial" w:hAnsi="Arial" w:cs="Arial"/>
          <w:color w:val="000000" w:themeColor="text1"/>
          <w:sz w:val="22"/>
          <w:szCs w:val="22"/>
        </w:rPr>
        <w:t>Antzutkin</w:t>
      </w:r>
      <w:proofErr w:type="spellEnd"/>
      <w:r w:rsidRPr="00BA671E">
        <w:rPr>
          <w:rFonts w:ascii="Arial" w:hAnsi="Arial" w:cs="Arial"/>
          <w:color w:val="000000" w:themeColor="text1"/>
          <w:sz w:val="22"/>
          <w:szCs w:val="22"/>
        </w:rPr>
        <w:t xml:space="preserve"> O, Steven AC, </w:t>
      </w:r>
      <w:proofErr w:type="spellStart"/>
      <w:r w:rsidRPr="00BA671E">
        <w:rPr>
          <w:rFonts w:ascii="Arial" w:hAnsi="Arial" w:cs="Arial"/>
          <w:color w:val="000000" w:themeColor="text1"/>
          <w:sz w:val="22"/>
          <w:szCs w:val="22"/>
        </w:rPr>
        <w:t>Kajava</w:t>
      </w:r>
      <w:proofErr w:type="spellEnd"/>
      <w:r w:rsidRPr="00BA671E">
        <w:rPr>
          <w:rFonts w:ascii="Arial" w:hAnsi="Arial" w:cs="Arial"/>
          <w:color w:val="000000" w:themeColor="text1"/>
          <w:sz w:val="22"/>
          <w:szCs w:val="22"/>
        </w:rPr>
        <w:t xml:space="preserve"> AV. (</w:t>
      </w:r>
      <w:r w:rsidRPr="00BA671E">
        <w:rPr>
          <w:rFonts w:ascii="Arial" w:hAnsi="Arial" w:cs="Arial"/>
          <w:b/>
          <w:color w:val="000000" w:themeColor="text1"/>
          <w:sz w:val="22"/>
          <w:szCs w:val="22"/>
        </w:rPr>
        <w:t>2014</w:t>
      </w:r>
      <w:r w:rsidRPr="00BA671E">
        <w:rPr>
          <w:rFonts w:ascii="Arial" w:hAnsi="Arial" w:cs="Arial"/>
          <w:color w:val="000000" w:themeColor="text1"/>
          <w:sz w:val="22"/>
          <w:szCs w:val="22"/>
        </w:rPr>
        <w:t>)</w:t>
      </w:r>
    </w:p>
    <w:p w14:paraId="578A767E" w14:textId="77777777" w:rsidR="007516C9" w:rsidRPr="00BA671E" w:rsidRDefault="007516C9" w:rsidP="00BA671E">
      <w:pPr>
        <w:pStyle w:val="ListParagraph"/>
        <w:jc w:val="both"/>
        <w:rPr>
          <w:rFonts w:ascii="Arial" w:hAnsi="Arial" w:cs="Arial"/>
          <w:color w:val="000000" w:themeColor="text1"/>
          <w:sz w:val="22"/>
          <w:szCs w:val="22"/>
        </w:rPr>
      </w:pPr>
      <w:r w:rsidRPr="00BA671E">
        <w:rPr>
          <w:rFonts w:ascii="Arial" w:hAnsi="Arial" w:cs="Arial"/>
          <w:color w:val="000000" w:themeColor="text1"/>
          <w:sz w:val="22"/>
          <w:szCs w:val="22"/>
        </w:rPr>
        <w:t xml:space="preserve">Conformational switching in </w:t>
      </w:r>
      <w:proofErr w:type="spellStart"/>
      <w:r w:rsidRPr="00BA671E">
        <w:rPr>
          <w:rFonts w:ascii="Arial" w:hAnsi="Arial" w:cs="Arial"/>
          <w:color w:val="000000" w:themeColor="text1"/>
          <w:sz w:val="22"/>
          <w:szCs w:val="22"/>
        </w:rPr>
        <w:t>PolyGln</w:t>
      </w:r>
      <w:proofErr w:type="spellEnd"/>
      <w:r w:rsidRPr="00BA671E">
        <w:rPr>
          <w:rFonts w:ascii="Arial" w:hAnsi="Arial" w:cs="Arial"/>
          <w:color w:val="000000" w:themeColor="text1"/>
          <w:sz w:val="22"/>
          <w:szCs w:val="22"/>
        </w:rPr>
        <w:t xml:space="preserve"> amyloid fibrils resulting from a single amino acid insertion. </w:t>
      </w:r>
    </w:p>
    <w:p w14:paraId="75F0A0BA" w14:textId="77777777" w:rsidR="007516C9" w:rsidRPr="00BA671E" w:rsidRDefault="007516C9" w:rsidP="00BA671E">
      <w:pPr>
        <w:pStyle w:val="ListParagraph"/>
        <w:spacing w:after="120"/>
        <w:jc w:val="both"/>
        <w:rPr>
          <w:rFonts w:ascii="Arial" w:hAnsi="Arial" w:cs="Arial"/>
          <w:color w:val="000000" w:themeColor="text1"/>
          <w:sz w:val="22"/>
          <w:szCs w:val="22"/>
        </w:rPr>
      </w:pPr>
      <w:proofErr w:type="spellStart"/>
      <w:r w:rsidRPr="00BA671E">
        <w:rPr>
          <w:rFonts w:ascii="Arial" w:hAnsi="Arial" w:cs="Arial"/>
          <w:b/>
          <w:i/>
          <w:color w:val="000000" w:themeColor="text1"/>
          <w:sz w:val="22"/>
          <w:szCs w:val="22"/>
        </w:rPr>
        <w:t>Biophys</w:t>
      </w:r>
      <w:proofErr w:type="spellEnd"/>
      <w:r w:rsidRPr="00BA671E">
        <w:rPr>
          <w:rFonts w:ascii="Arial" w:hAnsi="Arial" w:cs="Arial"/>
          <w:b/>
          <w:i/>
          <w:color w:val="000000" w:themeColor="text1"/>
          <w:sz w:val="22"/>
          <w:szCs w:val="22"/>
        </w:rPr>
        <w:t xml:space="preserve"> J</w:t>
      </w:r>
      <w:r w:rsidRPr="00BA671E">
        <w:rPr>
          <w:rFonts w:ascii="Arial" w:hAnsi="Arial" w:cs="Arial"/>
          <w:color w:val="000000" w:themeColor="text1"/>
          <w:sz w:val="22"/>
          <w:szCs w:val="22"/>
        </w:rPr>
        <w:t>.106:2134-42.</w:t>
      </w:r>
    </w:p>
    <w:p w14:paraId="2B53016C" w14:textId="77777777" w:rsidR="007516C9" w:rsidRPr="00BA671E" w:rsidRDefault="007516C9" w:rsidP="00BA671E">
      <w:pPr>
        <w:pStyle w:val="ListParagraph"/>
        <w:spacing w:after="120"/>
        <w:jc w:val="both"/>
        <w:rPr>
          <w:rFonts w:ascii="Arial" w:hAnsi="Arial" w:cs="Arial"/>
          <w:i/>
          <w:color w:val="000000" w:themeColor="text1"/>
          <w:sz w:val="22"/>
          <w:szCs w:val="22"/>
        </w:rPr>
      </w:pPr>
    </w:p>
    <w:p w14:paraId="2A6A5DD5" w14:textId="77777777" w:rsidR="007516C9" w:rsidRPr="00BA671E" w:rsidRDefault="007516C9" w:rsidP="00C67C8C">
      <w:pPr>
        <w:numPr>
          <w:ilvl w:val="0"/>
          <w:numId w:val="2"/>
        </w:numPr>
        <w:jc w:val="both"/>
        <w:rPr>
          <w:rFonts w:ascii="Arial" w:hAnsi="Arial" w:cs="Arial"/>
          <w:color w:val="000000" w:themeColor="text1"/>
          <w:sz w:val="22"/>
          <w:szCs w:val="22"/>
          <w:lang w:eastAsia="ar-SA"/>
        </w:rPr>
      </w:pPr>
      <w:proofErr w:type="spellStart"/>
      <w:r w:rsidRPr="00BA671E">
        <w:rPr>
          <w:rFonts w:ascii="Arial" w:hAnsi="Arial" w:cs="Arial"/>
          <w:color w:val="000000" w:themeColor="text1"/>
          <w:sz w:val="22"/>
          <w:szCs w:val="22"/>
        </w:rPr>
        <w:t>Bhogaraju</w:t>
      </w:r>
      <w:proofErr w:type="spellEnd"/>
      <w:r w:rsidRPr="00BA671E">
        <w:rPr>
          <w:rFonts w:ascii="Arial" w:hAnsi="Arial" w:cs="Arial"/>
          <w:color w:val="000000" w:themeColor="text1"/>
          <w:sz w:val="22"/>
          <w:szCs w:val="22"/>
        </w:rPr>
        <w:t xml:space="preserve"> S, </w:t>
      </w:r>
      <w:proofErr w:type="spellStart"/>
      <w:r w:rsidRPr="00BA671E">
        <w:rPr>
          <w:rFonts w:ascii="Arial" w:hAnsi="Arial" w:cs="Arial"/>
          <w:color w:val="000000" w:themeColor="text1"/>
          <w:sz w:val="22"/>
          <w:szCs w:val="22"/>
        </w:rPr>
        <w:t>Cajanek</w:t>
      </w:r>
      <w:proofErr w:type="spellEnd"/>
      <w:r w:rsidRPr="00BA671E">
        <w:rPr>
          <w:rFonts w:ascii="Arial" w:hAnsi="Arial" w:cs="Arial"/>
          <w:color w:val="000000" w:themeColor="text1"/>
          <w:sz w:val="22"/>
          <w:szCs w:val="22"/>
        </w:rPr>
        <w:t xml:space="preserve"> L, Fort C, </w:t>
      </w:r>
      <w:proofErr w:type="spellStart"/>
      <w:r w:rsidRPr="00BA671E">
        <w:rPr>
          <w:rFonts w:ascii="Arial" w:hAnsi="Arial" w:cs="Arial"/>
          <w:color w:val="000000" w:themeColor="text1"/>
          <w:sz w:val="22"/>
          <w:szCs w:val="22"/>
        </w:rPr>
        <w:t>Blisnick</w:t>
      </w:r>
      <w:proofErr w:type="spellEnd"/>
      <w:r w:rsidRPr="00BA671E">
        <w:rPr>
          <w:rFonts w:ascii="Arial" w:hAnsi="Arial" w:cs="Arial"/>
          <w:color w:val="000000" w:themeColor="text1"/>
          <w:sz w:val="22"/>
          <w:szCs w:val="22"/>
        </w:rPr>
        <w:t xml:space="preserve"> T, Weber K, Taschner M,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xml:space="preserve">, </w:t>
      </w:r>
      <w:proofErr w:type="spellStart"/>
      <w:r w:rsidRPr="00BA671E">
        <w:rPr>
          <w:rFonts w:ascii="Arial" w:hAnsi="Arial" w:cs="Arial"/>
          <w:color w:val="000000" w:themeColor="text1"/>
          <w:sz w:val="22"/>
          <w:szCs w:val="22"/>
        </w:rPr>
        <w:t>Lamla</w:t>
      </w:r>
      <w:proofErr w:type="spellEnd"/>
      <w:r w:rsidRPr="00BA671E">
        <w:rPr>
          <w:rFonts w:ascii="Arial" w:hAnsi="Arial" w:cs="Arial"/>
          <w:color w:val="000000" w:themeColor="text1"/>
          <w:sz w:val="22"/>
          <w:szCs w:val="22"/>
        </w:rPr>
        <w:t xml:space="preserve"> S, </w:t>
      </w:r>
      <w:proofErr w:type="spellStart"/>
      <w:r w:rsidRPr="00BA671E">
        <w:rPr>
          <w:rFonts w:ascii="Arial" w:hAnsi="Arial" w:cs="Arial"/>
          <w:color w:val="000000" w:themeColor="text1"/>
          <w:sz w:val="22"/>
          <w:szCs w:val="22"/>
        </w:rPr>
        <w:t>Bastin</w:t>
      </w:r>
      <w:proofErr w:type="spellEnd"/>
      <w:r w:rsidRPr="00BA671E">
        <w:rPr>
          <w:rFonts w:ascii="Arial" w:hAnsi="Arial" w:cs="Arial"/>
          <w:color w:val="000000" w:themeColor="text1"/>
          <w:sz w:val="22"/>
          <w:szCs w:val="22"/>
        </w:rPr>
        <w:t xml:space="preserve"> P, </w:t>
      </w:r>
      <w:proofErr w:type="spellStart"/>
      <w:r w:rsidRPr="00BA671E">
        <w:rPr>
          <w:rFonts w:ascii="Arial" w:hAnsi="Arial" w:cs="Arial"/>
          <w:color w:val="000000" w:themeColor="text1"/>
          <w:sz w:val="22"/>
          <w:szCs w:val="22"/>
        </w:rPr>
        <w:t>Nigg</w:t>
      </w:r>
      <w:proofErr w:type="spellEnd"/>
      <w:r w:rsidRPr="00BA671E">
        <w:rPr>
          <w:rFonts w:ascii="Arial" w:hAnsi="Arial" w:cs="Arial"/>
          <w:color w:val="000000" w:themeColor="text1"/>
          <w:sz w:val="22"/>
          <w:szCs w:val="22"/>
        </w:rPr>
        <w:t xml:space="preserve"> EA, </w:t>
      </w:r>
      <w:proofErr w:type="spellStart"/>
      <w:r w:rsidRPr="00BA671E">
        <w:rPr>
          <w:rFonts w:ascii="Arial" w:hAnsi="Arial" w:cs="Arial"/>
          <w:color w:val="000000" w:themeColor="text1"/>
          <w:sz w:val="22"/>
          <w:szCs w:val="22"/>
        </w:rPr>
        <w:t>Lorentzen</w:t>
      </w:r>
      <w:proofErr w:type="spellEnd"/>
      <w:r w:rsidRPr="00BA671E">
        <w:rPr>
          <w:rFonts w:ascii="Arial" w:hAnsi="Arial" w:cs="Arial"/>
          <w:color w:val="000000" w:themeColor="text1"/>
          <w:sz w:val="22"/>
          <w:szCs w:val="22"/>
        </w:rPr>
        <w:t xml:space="preserve"> E. (</w:t>
      </w:r>
      <w:r w:rsidRPr="00BA671E">
        <w:rPr>
          <w:rFonts w:ascii="Arial" w:hAnsi="Arial" w:cs="Arial"/>
          <w:b/>
          <w:color w:val="000000" w:themeColor="text1"/>
          <w:sz w:val="22"/>
          <w:szCs w:val="22"/>
        </w:rPr>
        <w:t>2013</w:t>
      </w:r>
      <w:r w:rsidRPr="00BA671E">
        <w:rPr>
          <w:rFonts w:ascii="Arial" w:hAnsi="Arial" w:cs="Arial"/>
          <w:color w:val="000000" w:themeColor="text1"/>
          <w:sz w:val="22"/>
          <w:szCs w:val="22"/>
        </w:rPr>
        <w:t>)</w:t>
      </w:r>
    </w:p>
    <w:p w14:paraId="4D9E86CD" w14:textId="77777777" w:rsidR="007516C9" w:rsidRPr="00BA671E" w:rsidRDefault="007516C9" w:rsidP="00BA671E">
      <w:pPr>
        <w:pStyle w:val="ListParagraph"/>
        <w:jc w:val="both"/>
        <w:rPr>
          <w:rFonts w:ascii="Arial" w:hAnsi="Arial" w:cs="Arial"/>
          <w:color w:val="000000" w:themeColor="text1"/>
          <w:sz w:val="22"/>
          <w:szCs w:val="22"/>
        </w:rPr>
      </w:pPr>
      <w:r w:rsidRPr="00BA671E">
        <w:rPr>
          <w:rFonts w:ascii="Arial" w:hAnsi="Arial" w:cs="Arial"/>
          <w:color w:val="000000" w:themeColor="text1"/>
          <w:sz w:val="22"/>
          <w:szCs w:val="22"/>
        </w:rPr>
        <w:t>Molecular basis of tubulin transport within the cilium by IFT74 and IFT81.</w:t>
      </w:r>
    </w:p>
    <w:p w14:paraId="55A638D1" w14:textId="77777777" w:rsidR="007516C9" w:rsidRPr="00BA671E" w:rsidRDefault="007516C9" w:rsidP="00BA671E">
      <w:pPr>
        <w:pStyle w:val="ListParagraph"/>
        <w:spacing w:after="120"/>
        <w:jc w:val="both"/>
        <w:rPr>
          <w:rFonts w:ascii="Arial" w:hAnsi="Arial" w:cs="Arial"/>
          <w:color w:val="000000" w:themeColor="text1"/>
          <w:sz w:val="22"/>
          <w:szCs w:val="22"/>
        </w:rPr>
      </w:pPr>
      <w:r w:rsidRPr="00BA671E">
        <w:rPr>
          <w:rFonts w:ascii="Arial" w:hAnsi="Arial" w:cs="Arial"/>
          <w:b/>
          <w:i/>
          <w:color w:val="000000" w:themeColor="text1"/>
          <w:sz w:val="22"/>
          <w:szCs w:val="22"/>
        </w:rPr>
        <w:t>Science</w:t>
      </w:r>
      <w:r w:rsidRPr="00BA671E">
        <w:rPr>
          <w:rFonts w:ascii="Arial" w:hAnsi="Arial" w:cs="Arial"/>
          <w:color w:val="000000" w:themeColor="text1"/>
          <w:sz w:val="22"/>
          <w:szCs w:val="22"/>
        </w:rPr>
        <w:t>. 341:1009-12.</w:t>
      </w:r>
    </w:p>
    <w:p w14:paraId="64DE9BAA" w14:textId="77777777" w:rsidR="007516C9" w:rsidRPr="00BA671E" w:rsidRDefault="007516C9" w:rsidP="00BA671E">
      <w:pPr>
        <w:pStyle w:val="ListParagraph"/>
        <w:spacing w:after="120"/>
        <w:jc w:val="both"/>
        <w:rPr>
          <w:rFonts w:ascii="Arial" w:hAnsi="Arial" w:cs="Arial"/>
          <w:color w:val="000000" w:themeColor="text1"/>
          <w:sz w:val="22"/>
          <w:szCs w:val="22"/>
          <w:lang w:eastAsia="ar-SA"/>
        </w:rPr>
      </w:pPr>
    </w:p>
    <w:p w14:paraId="4B06BE9F" w14:textId="77777777" w:rsidR="007516C9" w:rsidRPr="00BA671E" w:rsidRDefault="007516C9" w:rsidP="00C67C8C">
      <w:pPr>
        <w:numPr>
          <w:ilvl w:val="0"/>
          <w:numId w:val="2"/>
        </w:numPr>
        <w:tabs>
          <w:tab w:val="left" w:pos="450"/>
        </w:tabs>
        <w:jc w:val="both"/>
        <w:rPr>
          <w:rFonts w:ascii="Arial" w:hAnsi="Arial" w:cs="Arial"/>
          <w:color w:val="000000" w:themeColor="text1"/>
          <w:sz w:val="22"/>
          <w:szCs w:val="22"/>
          <w:lang w:eastAsia="ar-SA"/>
        </w:rPr>
      </w:pPr>
      <w:r w:rsidRPr="00BA671E">
        <w:rPr>
          <w:rFonts w:ascii="Arial" w:eastAsia="MS Mincho" w:hAnsi="Arial" w:cs="Arial"/>
          <w:b/>
          <w:color w:val="000000" w:themeColor="text1"/>
          <w:sz w:val="22"/>
          <w:szCs w:val="22"/>
          <w:lang w:eastAsia="en-US"/>
        </w:rPr>
        <w:t>Mizuno N</w:t>
      </w:r>
      <w:r w:rsidRPr="00BA671E">
        <w:rPr>
          <w:rFonts w:ascii="Arial" w:eastAsia="MS Mincho" w:hAnsi="Arial" w:cs="Arial"/>
          <w:color w:val="000000" w:themeColor="text1"/>
          <w:sz w:val="22"/>
          <w:szCs w:val="22"/>
          <w:lang w:eastAsia="en-US"/>
        </w:rPr>
        <w:t xml:space="preserve">, </w:t>
      </w:r>
      <w:proofErr w:type="spellStart"/>
      <w:r w:rsidRPr="00BA671E">
        <w:rPr>
          <w:rFonts w:ascii="Arial" w:eastAsia="MS Mincho" w:hAnsi="Arial" w:cs="Arial"/>
          <w:color w:val="000000" w:themeColor="text1"/>
          <w:sz w:val="22"/>
          <w:szCs w:val="22"/>
          <w:lang w:eastAsia="en-US"/>
        </w:rPr>
        <w:t>Dramićanin</w:t>
      </w:r>
      <w:proofErr w:type="spellEnd"/>
      <w:r w:rsidRPr="00BA671E">
        <w:rPr>
          <w:rFonts w:ascii="Arial" w:eastAsia="MS Mincho" w:hAnsi="Arial" w:cs="Arial"/>
          <w:color w:val="000000" w:themeColor="text1"/>
          <w:sz w:val="22"/>
          <w:szCs w:val="22"/>
          <w:lang w:eastAsia="en-US"/>
        </w:rPr>
        <w:t xml:space="preserve"> M, </w:t>
      </w:r>
      <w:proofErr w:type="spellStart"/>
      <w:r w:rsidRPr="00BA671E">
        <w:rPr>
          <w:rFonts w:ascii="Arial" w:eastAsia="MS Mincho" w:hAnsi="Arial" w:cs="Arial"/>
          <w:color w:val="000000" w:themeColor="text1"/>
          <w:sz w:val="22"/>
          <w:szCs w:val="22"/>
          <w:lang w:eastAsia="en-US"/>
        </w:rPr>
        <w:t>Mizuuchi</w:t>
      </w:r>
      <w:proofErr w:type="spellEnd"/>
      <w:r w:rsidRPr="00BA671E">
        <w:rPr>
          <w:rFonts w:ascii="Arial" w:eastAsia="MS Mincho" w:hAnsi="Arial" w:cs="Arial"/>
          <w:color w:val="000000" w:themeColor="text1"/>
          <w:sz w:val="22"/>
          <w:szCs w:val="22"/>
          <w:lang w:eastAsia="en-US"/>
        </w:rPr>
        <w:t xml:space="preserve"> M, Adam J, Wang Y, Han YW, Yang W, Steven AC, </w:t>
      </w:r>
      <w:proofErr w:type="spellStart"/>
      <w:r w:rsidRPr="00BA671E">
        <w:rPr>
          <w:rFonts w:ascii="Arial" w:eastAsia="MS Mincho" w:hAnsi="Arial" w:cs="Arial"/>
          <w:color w:val="000000" w:themeColor="text1"/>
          <w:sz w:val="22"/>
          <w:szCs w:val="22"/>
          <w:lang w:eastAsia="en-US"/>
        </w:rPr>
        <w:t>Mizuuchi</w:t>
      </w:r>
      <w:proofErr w:type="spellEnd"/>
      <w:r w:rsidRPr="00BA671E">
        <w:rPr>
          <w:rFonts w:ascii="Arial" w:eastAsia="MS Mincho" w:hAnsi="Arial" w:cs="Arial"/>
          <w:color w:val="000000" w:themeColor="text1"/>
          <w:sz w:val="22"/>
          <w:szCs w:val="22"/>
          <w:lang w:eastAsia="en-US"/>
        </w:rPr>
        <w:t xml:space="preserve"> K, Ramón-</w:t>
      </w:r>
      <w:proofErr w:type="spellStart"/>
      <w:r w:rsidRPr="00BA671E">
        <w:rPr>
          <w:rFonts w:ascii="Arial" w:eastAsia="MS Mincho" w:hAnsi="Arial" w:cs="Arial"/>
          <w:color w:val="000000" w:themeColor="text1"/>
          <w:sz w:val="22"/>
          <w:szCs w:val="22"/>
          <w:lang w:eastAsia="en-US"/>
        </w:rPr>
        <w:t>Maiques</w:t>
      </w:r>
      <w:proofErr w:type="spellEnd"/>
      <w:r w:rsidRPr="00BA671E">
        <w:rPr>
          <w:rFonts w:ascii="Arial" w:eastAsia="MS Mincho" w:hAnsi="Arial" w:cs="Arial"/>
          <w:color w:val="000000" w:themeColor="text1"/>
          <w:sz w:val="22"/>
          <w:szCs w:val="22"/>
          <w:lang w:eastAsia="en-US"/>
        </w:rPr>
        <w:t xml:space="preserve"> S. (</w:t>
      </w:r>
      <w:r w:rsidRPr="00BA671E">
        <w:rPr>
          <w:rFonts w:ascii="Arial" w:eastAsia="MS Mincho" w:hAnsi="Arial" w:cs="Arial"/>
          <w:b/>
          <w:color w:val="000000" w:themeColor="text1"/>
          <w:sz w:val="22"/>
          <w:szCs w:val="22"/>
          <w:lang w:eastAsia="en-US"/>
        </w:rPr>
        <w:t>2013</w:t>
      </w:r>
      <w:r w:rsidRPr="00BA671E">
        <w:rPr>
          <w:rFonts w:ascii="Arial" w:eastAsia="MS Mincho" w:hAnsi="Arial" w:cs="Arial"/>
          <w:color w:val="000000" w:themeColor="text1"/>
          <w:sz w:val="22"/>
          <w:szCs w:val="22"/>
          <w:lang w:eastAsia="en-US"/>
        </w:rPr>
        <w:t xml:space="preserve">) </w:t>
      </w:r>
    </w:p>
    <w:p w14:paraId="5CCBA8E2" w14:textId="77777777" w:rsidR="007516C9" w:rsidRPr="00BA671E" w:rsidRDefault="007516C9" w:rsidP="00BA671E">
      <w:pPr>
        <w:pStyle w:val="ListParagraph"/>
        <w:jc w:val="both"/>
        <w:rPr>
          <w:rFonts w:ascii="Arial" w:eastAsia="MS Mincho" w:hAnsi="Arial" w:cs="Arial"/>
          <w:color w:val="000000" w:themeColor="text1"/>
          <w:sz w:val="22"/>
          <w:szCs w:val="22"/>
        </w:rPr>
      </w:pPr>
      <w:proofErr w:type="spellStart"/>
      <w:r w:rsidRPr="00BA671E">
        <w:rPr>
          <w:rFonts w:ascii="Arial" w:eastAsia="MS Mincho" w:hAnsi="Arial" w:cs="Arial"/>
          <w:color w:val="000000" w:themeColor="text1"/>
          <w:sz w:val="22"/>
          <w:szCs w:val="22"/>
        </w:rPr>
        <w:t>MuB</w:t>
      </w:r>
      <w:proofErr w:type="spellEnd"/>
      <w:r w:rsidRPr="00BA671E">
        <w:rPr>
          <w:rFonts w:ascii="Arial" w:eastAsia="MS Mincho" w:hAnsi="Arial" w:cs="Arial"/>
          <w:color w:val="000000" w:themeColor="text1"/>
          <w:sz w:val="22"/>
          <w:szCs w:val="22"/>
        </w:rPr>
        <w:t xml:space="preserve"> is an AAA+ ATPase that forms helical filaments to control target selection for DNA transposition. </w:t>
      </w:r>
    </w:p>
    <w:p w14:paraId="0C1ADF1D" w14:textId="77777777" w:rsidR="007516C9" w:rsidRPr="00BA671E" w:rsidRDefault="007516C9" w:rsidP="00BA671E">
      <w:pPr>
        <w:pStyle w:val="ListParagraph"/>
        <w:spacing w:after="120"/>
        <w:jc w:val="both"/>
        <w:rPr>
          <w:rFonts w:ascii="Arial" w:eastAsia="MS Mincho" w:hAnsi="Arial" w:cs="Arial"/>
          <w:color w:val="000000" w:themeColor="text1"/>
          <w:sz w:val="22"/>
          <w:szCs w:val="22"/>
        </w:rPr>
      </w:pPr>
      <w:r w:rsidRPr="00BA671E">
        <w:rPr>
          <w:rFonts w:ascii="Arial" w:eastAsia="MS Mincho" w:hAnsi="Arial" w:cs="Arial"/>
          <w:b/>
          <w:i/>
          <w:color w:val="000000" w:themeColor="text1"/>
          <w:sz w:val="22"/>
          <w:szCs w:val="22"/>
        </w:rPr>
        <w:t xml:space="preserve">Proc Natl </w:t>
      </w:r>
      <w:proofErr w:type="spellStart"/>
      <w:r w:rsidRPr="00BA671E">
        <w:rPr>
          <w:rFonts w:ascii="Arial" w:eastAsia="MS Mincho" w:hAnsi="Arial" w:cs="Arial"/>
          <w:b/>
          <w:i/>
          <w:color w:val="000000" w:themeColor="text1"/>
          <w:sz w:val="22"/>
          <w:szCs w:val="22"/>
        </w:rPr>
        <w:t>Acad</w:t>
      </w:r>
      <w:proofErr w:type="spellEnd"/>
      <w:r w:rsidRPr="00BA671E">
        <w:rPr>
          <w:rFonts w:ascii="Arial" w:eastAsia="MS Mincho" w:hAnsi="Arial" w:cs="Arial"/>
          <w:b/>
          <w:i/>
          <w:color w:val="000000" w:themeColor="text1"/>
          <w:sz w:val="22"/>
          <w:szCs w:val="22"/>
        </w:rPr>
        <w:t xml:space="preserve"> Sci U S A.</w:t>
      </w:r>
      <w:r w:rsidRPr="00BA671E">
        <w:rPr>
          <w:rFonts w:ascii="Arial" w:eastAsia="MS Mincho" w:hAnsi="Arial" w:cs="Arial"/>
          <w:color w:val="000000" w:themeColor="text1"/>
          <w:sz w:val="22"/>
          <w:szCs w:val="22"/>
        </w:rPr>
        <w:t xml:space="preserve"> </w:t>
      </w:r>
      <w:proofErr w:type="gramStart"/>
      <w:r w:rsidRPr="00BA671E">
        <w:rPr>
          <w:rFonts w:ascii="Arial" w:eastAsia="MS Mincho" w:hAnsi="Arial" w:cs="Arial"/>
          <w:color w:val="000000" w:themeColor="text1"/>
          <w:sz w:val="22"/>
          <w:szCs w:val="22"/>
        </w:rPr>
        <w:t>110:E</w:t>
      </w:r>
      <w:proofErr w:type="gramEnd"/>
      <w:r w:rsidRPr="00BA671E">
        <w:rPr>
          <w:rFonts w:ascii="Arial" w:eastAsia="MS Mincho" w:hAnsi="Arial" w:cs="Arial"/>
          <w:color w:val="000000" w:themeColor="text1"/>
          <w:sz w:val="22"/>
          <w:szCs w:val="22"/>
        </w:rPr>
        <w:t>2441-50.</w:t>
      </w:r>
    </w:p>
    <w:p w14:paraId="7DEE1C6B" w14:textId="77777777" w:rsidR="007516C9" w:rsidRPr="00BA671E" w:rsidRDefault="007516C9" w:rsidP="00BA671E">
      <w:pPr>
        <w:pStyle w:val="ListParagraph"/>
        <w:spacing w:after="120"/>
        <w:jc w:val="both"/>
        <w:rPr>
          <w:rFonts w:ascii="Arial" w:eastAsia="MS Mincho" w:hAnsi="Arial" w:cs="Arial"/>
          <w:color w:val="000000" w:themeColor="text1"/>
          <w:sz w:val="22"/>
          <w:szCs w:val="22"/>
        </w:rPr>
      </w:pPr>
    </w:p>
    <w:p w14:paraId="32C5409D" w14:textId="77777777" w:rsidR="007516C9" w:rsidRPr="00BA671E" w:rsidRDefault="007516C9" w:rsidP="00C67C8C">
      <w:pPr>
        <w:numPr>
          <w:ilvl w:val="0"/>
          <w:numId w:val="2"/>
        </w:numPr>
        <w:jc w:val="both"/>
        <w:rPr>
          <w:rFonts w:ascii="Arial" w:eastAsia="MS Mincho" w:hAnsi="Arial" w:cs="Arial"/>
          <w:i/>
          <w:color w:val="000000" w:themeColor="text1"/>
          <w:sz w:val="22"/>
          <w:szCs w:val="22"/>
          <w:lang w:eastAsia="en-US"/>
        </w:rPr>
      </w:pPr>
      <w:proofErr w:type="spellStart"/>
      <w:r w:rsidRPr="00BA671E">
        <w:rPr>
          <w:rFonts w:ascii="Arial" w:hAnsi="Arial" w:cs="Arial"/>
          <w:color w:val="000000" w:themeColor="text1"/>
          <w:sz w:val="22"/>
          <w:szCs w:val="22"/>
        </w:rPr>
        <w:t>Varkey</w:t>
      </w:r>
      <w:proofErr w:type="spellEnd"/>
      <w:r w:rsidRPr="00BA671E">
        <w:rPr>
          <w:rFonts w:ascii="Arial" w:hAnsi="Arial" w:cs="Arial"/>
          <w:color w:val="000000" w:themeColor="text1"/>
          <w:sz w:val="22"/>
          <w:szCs w:val="22"/>
        </w:rPr>
        <w:t xml:space="preserve"> J*,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xml:space="preserve">*, Hegde BG, Cheng N, Steven AC, </w:t>
      </w:r>
      <w:proofErr w:type="spellStart"/>
      <w:r w:rsidRPr="00BA671E">
        <w:rPr>
          <w:rFonts w:ascii="Arial" w:hAnsi="Arial" w:cs="Arial"/>
          <w:color w:val="000000" w:themeColor="text1"/>
          <w:sz w:val="22"/>
          <w:szCs w:val="22"/>
        </w:rPr>
        <w:t>Langen</w:t>
      </w:r>
      <w:proofErr w:type="spellEnd"/>
      <w:r w:rsidRPr="00BA671E">
        <w:rPr>
          <w:rFonts w:ascii="Arial" w:hAnsi="Arial" w:cs="Arial"/>
          <w:color w:val="000000" w:themeColor="text1"/>
          <w:sz w:val="22"/>
          <w:szCs w:val="22"/>
        </w:rPr>
        <w:t xml:space="preserve"> R.</w:t>
      </w:r>
      <w:r w:rsidRPr="00BA671E">
        <w:rPr>
          <w:rFonts w:ascii="Arial" w:eastAsia="MS Mincho" w:hAnsi="Arial" w:cs="Arial"/>
          <w:color w:val="000000" w:themeColor="text1"/>
          <w:sz w:val="22"/>
          <w:szCs w:val="22"/>
          <w:lang w:eastAsia="en-US"/>
        </w:rPr>
        <w:t xml:space="preserve"> (</w:t>
      </w:r>
      <w:r w:rsidRPr="00BA671E">
        <w:rPr>
          <w:rFonts w:ascii="Arial" w:eastAsia="MS Mincho" w:hAnsi="Arial" w:cs="Arial"/>
          <w:b/>
          <w:color w:val="000000" w:themeColor="text1"/>
          <w:sz w:val="22"/>
          <w:szCs w:val="22"/>
          <w:lang w:eastAsia="en-US"/>
        </w:rPr>
        <w:t>2012</w:t>
      </w:r>
      <w:r w:rsidRPr="00BA671E">
        <w:rPr>
          <w:rFonts w:ascii="Arial" w:eastAsia="MS Mincho" w:hAnsi="Arial" w:cs="Arial"/>
          <w:color w:val="000000" w:themeColor="text1"/>
          <w:sz w:val="22"/>
          <w:szCs w:val="22"/>
          <w:lang w:eastAsia="en-US"/>
        </w:rPr>
        <w:t xml:space="preserve">) </w:t>
      </w:r>
    </w:p>
    <w:p w14:paraId="544C97BB" w14:textId="77777777" w:rsidR="007516C9" w:rsidRPr="00BA671E" w:rsidRDefault="007516C9" w:rsidP="00BA671E">
      <w:pPr>
        <w:pStyle w:val="ListParagraph"/>
        <w:jc w:val="both"/>
        <w:rPr>
          <w:rFonts w:ascii="Arial" w:eastAsia="MS Mincho" w:hAnsi="Arial" w:cs="Arial"/>
          <w:i/>
          <w:color w:val="000000" w:themeColor="text1"/>
          <w:sz w:val="22"/>
          <w:szCs w:val="22"/>
        </w:rPr>
      </w:pPr>
      <w:r w:rsidRPr="00BA671E">
        <w:rPr>
          <w:rFonts w:ascii="Arial" w:hAnsi="Arial" w:cs="Arial"/>
          <w:color w:val="000000" w:themeColor="text1"/>
          <w:sz w:val="22"/>
          <w:szCs w:val="22"/>
        </w:rPr>
        <w:t xml:space="preserve">α-Synuclein oligomers with broken helical conformation form lipoprotein nanoparticles. </w:t>
      </w:r>
    </w:p>
    <w:p w14:paraId="1965D2D4" w14:textId="77777777" w:rsidR="007516C9" w:rsidRPr="00BA671E" w:rsidRDefault="007516C9" w:rsidP="00BA671E">
      <w:pPr>
        <w:pStyle w:val="ListParagraph"/>
        <w:spacing w:after="120"/>
        <w:jc w:val="both"/>
        <w:rPr>
          <w:rFonts w:ascii="Arial" w:hAnsi="Arial" w:cs="Arial"/>
          <w:b/>
          <w:color w:val="000000" w:themeColor="text1"/>
          <w:sz w:val="22"/>
          <w:szCs w:val="22"/>
        </w:rPr>
      </w:pPr>
      <w:r w:rsidRPr="00BA671E">
        <w:rPr>
          <w:rFonts w:ascii="Arial" w:hAnsi="Arial" w:cs="Arial"/>
          <w:b/>
          <w:i/>
          <w:color w:val="000000" w:themeColor="text1"/>
          <w:sz w:val="22"/>
          <w:szCs w:val="22"/>
        </w:rPr>
        <w:t>J Biol Chem.</w:t>
      </w:r>
      <w:r w:rsidRPr="00BA671E">
        <w:rPr>
          <w:rFonts w:ascii="Arial" w:hAnsi="Arial" w:cs="Arial"/>
          <w:i/>
          <w:color w:val="000000" w:themeColor="text1"/>
          <w:sz w:val="22"/>
          <w:szCs w:val="22"/>
        </w:rPr>
        <w:t xml:space="preserve"> </w:t>
      </w:r>
      <w:r w:rsidRPr="00BA671E">
        <w:rPr>
          <w:rFonts w:ascii="Arial" w:hAnsi="Arial" w:cs="Arial"/>
          <w:color w:val="000000" w:themeColor="text1"/>
          <w:sz w:val="22"/>
          <w:szCs w:val="22"/>
        </w:rPr>
        <w:t>288:17620-30.</w:t>
      </w:r>
      <w:r w:rsidRPr="00BA671E">
        <w:rPr>
          <w:rFonts w:ascii="Arial" w:eastAsia="MS Mincho" w:hAnsi="Arial" w:cs="Arial"/>
          <w:i/>
          <w:color w:val="000000" w:themeColor="text1"/>
          <w:sz w:val="22"/>
          <w:szCs w:val="22"/>
        </w:rPr>
        <w:br/>
      </w:r>
      <w:r w:rsidRPr="00BA671E">
        <w:rPr>
          <w:rFonts w:ascii="Arial" w:hAnsi="Arial" w:cs="Arial"/>
          <w:b/>
          <w:color w:val="000000" w:themeColor="text1"/>
          <w:sz w:val="22"/>
          <w:szCs w:val="22"/>
        </w:rPr>
        <w:t>*Equally contribution</w:t>
      </w:r>
    </w:p>
    <w:p w14:paraId="7255C616" w14:textId="77777777" w:rsidR="007516C9" w:rsidRPr="00BA671E" w:rsidRDefault="007516C9" w:rsidP="00BA671E">
      <w:pPr>
        <w:pStyle w:val="ListParagraph"/>
        <w:spacing w:after="120"/>
        <w:jc w:val="both"/>
        <w:rPr>
          <w:rFonts w:ascii="Arial" w:eastAsia="MS Mincho" w:hAnsi="Arial" w:cs="Arial"/>
          <w:i/>
          <w:color w:val="000000" w:themeColor="text1"/>
          <w:sz w:val="22"/>
          <w:szCs w:val="22"/>
        </w:rPr>
      </w:pPr>
    </w:p>
    <w:p w14:paraId="5F9D273C" w14:textId="77777777" w:rsidR="007516C9" w:rsidRPr="00BA671E" w:rsidRDefault="007516C9" w:rsidP="00C67C8C">
      <w:pPr>
        <w:numPr>
          <w:ilvl w:val="0"/>
          <w:numId w:val="2"/>
        </w:numPr>
        <w:tabs>
          <w:tab w:val="left" w:pos="450"/>
        </w:tabs>
        <w:jc w:val="both"/>
        <w:rPr>
          <w:rFonts w:ascii="Arial" w:hAnsi="Arial" w:cs="Arial"/>
          <w:color w:val="000000" w:themeColor="text1"/>
          <w:sz w:val="22"/>
          <w:szCs w:val="22"/>
          <w:lang w:eastAsia="ar-SA"/>
        </w:rPr>
      </w:pPr>
      <w:r w:rsidRPr="00BA671E">
        <w:rPr>
          <w:rFonts w:ascii="Arial" w:hAnsi="Arial" w:cs="Arial"/>
          <w:b/>
          <w:color w:val="000000" w:themeColor="text1"/>
          <w:sz w:val="22"/>
          <w:szCs w:val="22"/>
          <w:u w:color="002FD7"/>
          <w:lang w:eastAsia="en-US"/>
        </w:rPr>
        <w:t>Mizuno N</w:t>
      </w:r>
      <w:r w:rsidRPr="00BA671E">
        <w:rPr>
          <w:rFonts w:ascii="Arial" w:hAnsi="Arial" w:cs="Arial"/>
          <w:color w:val="000000" w:themeColor="text1"/>
          <w:sz w:val="22"/>
          <w:szCs w:val="22"/>
          <w:u w:color="002FD7"/>
          <w:lang w:eastAsia="en-US"/>
        </w:rPr>
        <w:t xml:space="preserve">*, </w:t>
      </w:r>
      <w:r w:rsidRPr="00BA671E">
        <w:rPr>
          <w:rFonts w:ascii="Arial" w:hAnsi="Arial" w:cs="Arial"/>
          <w:color w:val="000000" w:themeColor="text1"/>
          <w:sz w:val="22"/>
          <w:szCs w:val="22"/>
        </w:rPr>
        <w:t xml:space="preserve">Taschner M and </w:t>
      </w:r>
      <w:proofErr w:type="spellStart"/>
      <w:r w:rsidRPr="00BA671E">
        <w:rPr>
          <w:rFonts w:ascii="Arial" w:hAnsi="Arial" w:cs="Arial"/>
          <w:color w:val="000000" w:themeColor="text1"/>
          <w:sz w:val="22"/>
          <w:szCs w:val="22"/>
        </w:rPr>
        <w:t>Lorentzen</w:t>
      </w:r>
      <w:proofErr w:type="spellEnd"/>
      <w:r w:rsidRPr="00BA671E">
        <w:rPr>
          <w:rFonts w:ascii="Arial" w:eastAsia="MS Mincho" w:hAnsi="Arial" w:cs="Arial"/>
          <w:color w:val="000000" w:themeColor="text1"/>
          <w:sz w:val="22"/>
          <w:szCs w:val="22"/>
          <w:lang w:eastAsia="en-US"/>
        </w:rPr>
        <w:t xml:space="preserve"> E* </w:t>
      </w:r>
      <w:r w:rsidRPr="00BA671E">
        <w:rPr>
          <w:rFonts w:ascii="Arial" w:hAnsi="Arial" w:cs="Arial"/>
          <w:color w:val="000000" w:themeColor="text1"/>
          <w:sz w:val="22"/>
          <w:szCs w:val="22"/>
          <w:u w:color="002FD7"/>
          <w:lang w:eastAsia="en-US"/>
        </w:rPr>
        <w:t>(</w:t>
      </w:r>
      <w:r w:rsidRPr="00BA671E">
        <w:rPr>
          <w:rFonts w:ascii="Arial" w:hAnsi="Arial" w:cs="Arial"/>
          <w:b/>
          <w:color w:val="000000" w:themeColor="text1"/>
          <w:sz w:val="22"/>
          <w:szCs w:val="22"/>
          <w:u w:color="002FD7"/>
          <w:lang w:eastAsia="en-US"/>
        </w:rPr>
        <w:t>2012</w:t>
      </w:r>
      <w:r w:rsidRPr="00BA671E">
        <w:rPr>
          <w:rFonts w:ascii="Arial" w:hAnsi="Arial" w:cs="Arial"/>
          <w:color w:val="000000" w:themeColor="text1"/>
          <w:sz w:val="22"/>
          <w:szCs w:val="22"/>
          <w:u w:color="002FD7"/>
          <w:lang w:eastAsia="en-US"/>
        </w:rPr>
        <w:t xml:space="preserve">) </w:t>
      </w:r>
    </w:p>
    <w:p w14:paraId="2AF722B5" w14:textId="77777777" w:rsidR="007516C9" w:rsidRPr="00BA671E" w:rsidRDefault="007516C9" w:rsidP="00BA671E">
      <w:pPr>
        <w:pStyle w:val="ListParagraph"/>
        <w:jc w:val="both"/>
        <w:rPr>
          <w:rFonts w:ascii="Arial" w:hAnsi="Arial" w:cs="Arial"/>
          <w:color w:val="000000" w:themeColor="text1"/>
          <w:sz w:val="22"/>
          <w:szCs w:val="22"/>
        </w:rPr>
      </w:pPr>
      <w:r w:rsidRPr="00BA671E">
        <w:rPr>
          <w:rFonts w:ascii="Arial" w:hAnsi="Arial" w:cs="Arial"/>
          <w:color w:val="000000" w:themeColor="text1"/>
          <w:sz w:val="22"/>
          <w:szCs w:val="22"/>
        </w:rPr>
        <w:t>Structural Studies of Ciliary Components.</w:t>
      </w:r>
    </w:p>
    <w:p w14:paraId="65FB4189" w14:textId="77777777" w:rsidR="007516C9" w:rsidRPr="00BA671E" w:rsidRDefault="007516C9" w:rsidP="00BA671E">
      <w:pPr>
        <w:pStyle w:val="ListParagraph"/>
        <w:jc w:val="both"/>
        <w:rPr>
          <w:rFonts w:ascii="Arial" w:hAnsi="Arial" w:cs="Arial"/>
          <w:color w:val="000000" w:themeColor="text1"/>
          <w:sz w:val="22"/>
          <w:szCs w:val="22"/>
        </w:rPr>
      </w:pPr>
      <w:r w:rsidRPr="00BA671E">
        <w:rPr>
          <w:rFonts w:ascii="Arial" w:hAnsi="Arial" w:cs="Arial"/>
          <w:b/>
          <w:i/>
          <w:color w:val="000000" w:themeColor="text1"/>
          <w:sz w:val="22"/>
          <w:szCs w:val="22"/>
        </w:rPr>
        <w:t>J Mol Biol.</w:t>
      </w:r>
      <w:r w:rsidRPr="00BA671E">
        <w:rPr>
          <w:rFonts w:ascii="Arial" w:hAnsi="Arial" w:cs="Arial"/>
          <w:color w:val="000000" w:themeColor="text1"/>
          <w:sz w:val="22"/>
          <w:szCs w:val="22"/>
        </w:rPr>
        <w:t xml:space="preserve"> 422:163-80.</w:t>
      </w:r>
    </w:p>
    <w:p w14:paraId="730DFF0E" w14:textId="77777777" w:rsidR="007516C9" w:rsidRPr="00BA671E" w:rsidRDefault="007516C9" w:rsidP="00BA671E">
      <w:pPr>
        <w:pStyle w:val="ListParagraph"/>
        <w:spacing w:after="120"/>
        <w:jc w:val="both"/>
        <w:rPr>
          <w:rFonts w:ascii="Arial" w:hAnsi="Arial" w:cs="Arial"/>
          <w:b/>
          <w:color w:val="000000" w:themeColor="text1"/>
          <w:sz w:val="22"/>
          <w:szCs w:val="22"/>
        </w:rPr>
      </w:pPr>
      <w:r w:rsidRPr="00BA671E">
        <w:rPr>
          <w:rFonts w:ascii="Arial" w:hAnsi="Arial" w:cs="Arial"/>
          <w:b/>
          <w:color w:val="000000" w:themeColor="text1"/>
          <w:sz w:val="22"/>
          <w:szCs w:val="22"/>
        </w:rPr>
        <w:t>*Corresponding author</w:t>
      </w:r>
    </w:p>
    <w:p w14:paraId="7AFEB791" w14:textId="77777777" w:rsidR="007516C9" w:rsidRPr="00BA671E" w:rsidRDefault="007516C9" w:rsidP="00BA671E">
      <w:pPr>
        <w:pStyle w:val="ListParagraph"/>
        <w:spacing w:after="120"/>
        <w:jc w:val="both"/>
        <w:rPr>
          <w:rFonts w:ascii="Arial" w:hAnsi="Arial" w:cs="Arial"/>
          <w:b/>
          <w:color w:val="000000" w:themeColor="text1"/>
          <w:sz w:val="22"/>
          <w:szCs w:val="22"/>
        </w:rPr>
      </w:pPr>
    </w:p>
    <w:p w14:paraId="18D51CB4" w14:textId="77777777" w:rsidR="007516C9" w:rsidRPr="00BA671E" w:rsidRDefault="007516C9" w:rsidP="00C67C8C">
      <w:pPr>
        <w:numPr>
          <w:ilvl w:val="0"/>
          <w:numId w:val="2"/>
        </w:numPr>
        <w:tabs>
          <w:tab w:val="left" w:pos="450"/>
        </w:tabs>
        <w:jc w:val="both"/>
        <w:rPr>
          <w:rFonts w:ascii="Arial" w:hAnsi="Arial" w:cs="Arial"/>
          <w:i/>
          <w:color w:val="000000" w:themeColor="text1"/>
          <w:sz w:val="22"/>
          <w:szCs w:val="22"/>
          <w:u w:color="002FD7"/>
          <w:lang w:eastAsia="en-US"/>
        </w:rPr>
      </w:pPr>
      <w:r w:rsidRPr="00BA671E">
        <w:rPr>
          <w:rFonts w:ascii="Arial" w:hAnsi="Arial" w:cs="Arial"/>
          <w:b/>
          <w:color w:val="000000" w:themeColor="text1"/>
          <w:sz w:val="22"/>
          <w:szCs w:val="22"/>
          <w:u w:color="002FD7"/>
          <w:lang w:eastAsia="en-US"/>
        </w:rPr>
        <w:t>Mizuno N</w:t>
      </w:r>
      <w:r w:rsidRPr="00BA671E">
        <w:rPr>
          <w:rFonts w:ascii="Arial" w:hAnsi="Arial" w:cs="Arial"/>
          <w:color w:val="000000" w:themeColor="text1"/>
          <w:sz w:val="22"/>
          <w:szCs w:val="22"/>
          <w:u w:color="002FD7"/>
          <w:lang w:eastAsia="en-US"/>
        </w:rPr>
        <w:t xml:space="preserve">*, </w:t>
      </w:r>
      <w:proofErr w:type="spellStart"/>
      <w:r w:rsidRPr="00BA671E">
        <w:rPr>
          <w:rFonts w:ascii="Arial" w:eastAsia="MS Mincho" w:hAnsi="Arial" w:cs="Arial"/>
          <w:color w:val="000000" w:themeColor="text1"/>
          <w:sz w:val="22"/>
          <w:szCs w:val="22"/>
          <w:lang w:eastAsia="en-US"/>
        </w:rPr>
        <w:t>Varkey</w:t>
      </w:r>
      <w:proofErr w:type="spellEnd"/>
      <w:r w:rsidRPr="00BA671E">
        <w:rPr>
          <w:rFonts w:ascii="Arial" w:eastAsia="MS Mincho" w:hAnsi="Arial" w:cs="Arial"/>
          <w:color w:val="000000" w:themeColor="text1"/>
          <w:sz w:val="22"/>
          <w:szCs w:val="22"/>
          <w:lang w:eastAsia="en-US"/>
        </w:rPr>
        <w:t xml:space="preserve"> J, </w:t>
      </w:r>
      <w:proofErr w:type="spellStart"/>
      <w:r w:rsidRPr="00BA671E">
        <w:rPr>
          <w:rFonts w:ascii="Arial" w:eastAsia="MS Mincho" w:hAnsi="Arial" w:cs="Arial"/>
          <w:color w:val="000000" w:themeColor="text1"/>
          <w:sz w:val="22"/>
          <w:szCs w:val="22"/>
          <w:lang w:eastAsia="en-US"/>
        </w:rPr>
        <w:t>Kegulian</w:t>
      </w:r>
      <w:proofErr w:type="spellEnd"/>
      <w:r w:rsidRPr="00BA671E">
        <w:rPr>
          <w:rFonts w:ascii="Arial" w:eastAsia="MS Mincho" w:hAnsi="Arial" w:cs="Arial"/>
          <w:color w:val="000000" w:themeColor="text1"/>
          <w:sz w:val="22"/>
          <w:szCs w:val="22"/>
          <w:lang w:eastAsia="en-US"/>
        </w:rPr>
        <w:t xml:space="preserve"> NC, Hegde BG, Cheng N, </w:t>
      </w:r>
      <w:proofErr w:type="spellStart"/>
      <w:r w:rsidRPr="00BA671E">
        <w:rPr>
          <w:rFonts w:ascii="Arial" w:hAnsi="Arial" w:cs="Arial"/>
          <w:color w:val="000000" w:themeColor="text1"/>
          <w:sz w:val="22"/>
          <w:szCs w:val="22"/>
          <w:u w:color="002FD7"/>
          <w:lang w:eastAsia="en-US"/>
        </w:rPr>
        <w:t>Langen</w:t>
      </w:r>
      <w:proofErr w:type="spellEnd"/>
      <w:r w:rsidRPr="00BA671E">
        <w:rPr>
          <w:rFonts w:ascii="Arial" w:hAnsi="Arial" w:cs="Arial"/>
          <w:color w:val="000000" w:themeColor="text1"/>
          <w:sz w:val="22"/>
          <w:szCs w:val="22"/>
          <w:u w:color="002FD7"/>
          <w:lang w:eastAsia="en-US"/>
        </w:rPr>
        <w:t xml:space="preserve"> R* and Steven AC*. (</w:t>
      </w:r>
      <w:r w:rsidRPr="00BA671E">
        <w:rPr>
          <w:rFonts w:ascii="Arial" w:hAnsi="Arial" w:cs="Arial"/>
          <w:b/>
          <w:color w:val="000000" w:themeColor="text1"/>
          <w:sz w:val="22"/>
          <w:szCs w:val="22"/>
          <w:u w:color="002FD7"/>
          <w:lang w:eastAsia="en-US"/>
        </w:rPr>
        <w:t>2012</w:t>
      </w:r>
      <w:r w:rsidRPr="00BA671E">
        <w:rPr>
          <w:rFonts w:ascii="Arial" w:hAnsi="Arial" w:cs="Arial"/>
          <w:color w:val="000000" w:themeColor="text1"/>
          <w:sz w:val="22"/>
          <w:szCs w:val="22"/>
          <w:u w:color="002FD7"/>
          <w:lang w:eastAsia="en-US"/>
        </w:rPr>
        <w:t xml:space="preserve">) </w:t>
      </w:r>
      <w:r w:rsidRPr="00BA671E">
        <w:rPr>
          <w:rFonts w:ascii="Arial" w:eastAsia="MS Mincho" w:hAnsi="Arial" w:cs="Arial"/>
          <w:color w:val="000000" w:themeColor="text1"/>
          <w:sz w:val="22"/>
          <w:szCs w:val="22"/>
          <w:u w:color="1926BB"/>
          <w:lang w:eastAsia="en-US"/>
        </w:rPr>
        <w:t>Remodeling of lipid vesicles into cylindrical micelles by α-synuclein in an extended α-helical conformation.</w:t>
      </w:r>
    </w:p>
    <w:p w14:paraId="42BAF5F0" w14:textId="77777777" w:rsidR="007516C9" w:rsidRPr="00BA671E" w:rsidRDefault="007516C9" w:rsidP="00BA671E">
      <w:pPr>
        <w:pStyle w:val="ListParagraph"/>
        <w:jc w:val="both"/>
        <w:rPr>
          <w:rFonts w:ascii="Arial" w:eastAsia="MS Mincho" w:hAnsi="Arial" w:cs="Arial"/>
          <w:color w:val="000000" w:themeColor="text1"/>
          <w:sz w:val="22"/>
          <w:szCs w:val="22"/>
          <w:u w:color="1821CE"/>
        </w:rPr>
      </w:pPr>
      <w:r w:rsidRPr="00BA671E">
        <w:rPr>
          <w:rFonts w:ascii="Arial" w:hAnsi="Arial" w:cs="Arial"/>
          <w:b/>
          <w:i/>
          <w:color w:val="000000" w:themeColor="text1"/>
          <w:sz w:val="22"/>
          <w:szCs w:val="22"/>
        </w:rPr>
        <w:t>J Biol Chem.</w:t>
      </w:r>
      <w:r w:rsidRPr="00BA671E">
        <w:rPr>
          <w:rFonts w:ascii="Arial" w:hAnsi="Arial" w:cs="Arial"/>
          <w:i/>
          <w:color w:val="000000" w:themeColor="text1"/>
          <w:sz w:val="22"/>
          <w:szCs w:val="22"/>
        </w:rPr>
        <w:t xml:space="preserve"> </w:t>
      </w:r>
      <w:r w:rsidRPr="00BA671E">
        <w:rPr>
          <w:rFonts w:ascii="Arial" w:hAnsi="Arial" w:cs="Arial"/>
          <w:color w:val="000000" w:themeColor="text1"/>
          <w:sz w:val="22"/>
          <w:szCs w:val="22"/>
        </w:rPr>
        <w:t>287:29301-11.</w:t>
      </w:r>
    </w:p>
    <w:p w14:paraId="1979DC25" w14:textId="77777777" w:rsidR="007516C9" w:rsidRPr="00BA671E" w:rsidRDefault="007516C9" w:rsidP="00BA671E">
      <w:pPr>
        <w:pStyle w:val="ListParagraph"/>
        <w:spacing w:after="120"/>
        <w:jc w:val="both"/>
        <w:rPr>
          <w:rFonts w:ascii="Arial" w:hAnsi="Arial" w:cs="Arial"/>
          <w:b/>
          <w:color w:val="000000" w:themeColor="text1"/>
          <w:sz w:val="22"/>
          <w:szCs w:val="22"/>
        </w:rPr>
      </w:pPr>
      <w:r w:rsidRPr="00BA671E">
        <w:rPr>
          <w:rFonts w:ascii="Arial" w:hAnsi="Arial" w:cs="Arial"/>
          <w:b/>
          <w:color w:val="000000" w:themeColor="text1"/>
          <w:sz w:val="22"/>
          <w:szCs w:val="22"/>
        </w:rPr>
        <w:t>*Corresponding author</w:t>
      </w:r>
    </w:p>
    <w:p w14:paraId="72FF36C1" w14:textId="77777777" w:rsidR="007516C9" w:rsidRPr="00BA671E" w:rsidRDefault="007516C9" w:rsidP="00BA671E">
      <w:pPr>
        <w:pStyle w:val="ListParagraph"/>
        <w:spacing w:after="120"/>
        <w:jc w:val="both"/>
        <w:rPr>
          <w:rFonts w:ascii="Arial" w:hAnsi="Arial" w:cs="Arial"/>
          <w:b/>
          <w:color w:val="000000" w:themeColor="text1"/>
          <w:sz w:val="22"/>
          <w:szCs w:val="22"/>
        </w:rPr>
      </w:pPr>
    </w:p>
    <w:p w14:paraId="43E4769C" w14:textId="77777777" w:rsidR="007516C9" w:rsidRPr="00BA671E" w:rsidRDefault="007516C9" w:rsidP="00C67C8C">
      <w:pPr>
        <w:numPr>
          <w:ilvl w:val="0"/>
          <w:numId w:val="2"/>
        </w:numPr>
        <w:tabs>
          <w:tab w:val="left" w:pos="450"/>
        </w:tabs>
        <w:jc w:val="both"/>
        <w:rPr>
          <w:rFonts w:ascii="Arial" w:hAnsi="Arial" w:cs="Arial"/>
          <w:color w:val="000000" w:themeColor="text1"/>
          <w:sz w:val="22"/>
          <w:szCs w:val="22"/>
          <w:lang w:eastAsia="ar-SA"/>
        </w:rPr>
      </w:pPr>
      <w:proofErr w:type="spellStart"/>
      <w:r w:rsidRPr="00BA671E">
        <w:rPr>
          <w:rFonts w:ascii="Arial" w:hAnsi="Arial" w:cs="Arial"/>
          <w:color w:val="000000" w:themeColor="text1"/>
          <w:sz w:val="22"/>
          <w:szCs w:val="22"/>
        </w:rPr>
        <w:t>Noinaj</w:t>
      </w:r>
      <w:proofErr w:type="spellEnd"/>
      <w:r w:rsidRPr="00BA671E">
        <w:rPr>
          <w:rFonts w:ascii="Arial" w:hAnsi="Arial" w:cs="Arial"/>
          <w:color w:val="000000" w:themeColor="text1"/>
          <w:sz w:val="22"/>
          <w:szCs w:val="22"/>
        </w:rPr>
        <w:t xml:space="preserve"> N, Easley NC, </w:t>
      </w:r>
      <w:proofErr w:type="spellStart"/>
      <w:r w:rsidRPr="00BA671E">
        <w:rPr>
          <w:rFonts w:ascii="Arial" w:hAnsi="Arial" w:cs="Arial"/>
          <w:color w:val="000000" w:themeColor="text1"/>
          <w:sz w:val="22"/>
          <w:szCs w:val="22"/>
        </w:rPr>
        <w:t>Oke</w:t>
      </w:r>
      <w:proofErr w:type="spellEnd"/>
      <w:r w:rsidRPr="00BA671E">
        <w:rPr>
          <w:rFonts w:ascii="Arial" w:hAnsi="Arial" w:cs="Arial"/>
          <w:color w:val="000000" w:themeColor="text1"/>
          <w:sz w:val="22"/>
          <w:szCs w:val="22"/>
        </w:rPr>
        <w:t xml:space="preserve"> M,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xml:space="preserve">, </w:t>
      </w:r>
      <w:proofErr w:type="spellStart"/>
      <w:r w:rsidRPr="00BA671E">
        <w:rPr>
          <w:rFonts w:ascii="Arial" w:hAnsi="Arial" w:cs="Arial"/>
          <w:color w:val="000000" w:themeColor="text1"/>
          <w:sz w:val="22"/>
          <w:szCs w:val="22"/>
        </w:rPr>
        <w:t>Gumbart</w:t>
      </w:r>
      <w:proofErr w:type="spellEnd"/>
      <w:r w:rsidRPr="00BA671E">
        <w:rPr>
          <w:rFonts w:ascii="Arial" w:hAnsi="Arial" w:cs="Arial"/>
          <w:color w:val="000000" w:themeColor="text1"/>
          <w:sz w:val="22"/>
          <w:szCs w:val="22"/>
        </w:rPr>
        <w:t xml:space="preserve"> J, </w:t>
      </w:r>
      <w:proofErr w:type="spellStart"/>
      <w:r w:rsidRPr="00BA671E">
        <w:rPr>
          <w:rFonts w:ascii="Arial" w:hAnsi="Arial" w:cs="Arial"/>
          <w:color w:val="000000" w:themeColor="text1"/>
          <w:sz w:val="22"/>
          <w:szCs w:val="22"/>
        </w:rPr>
        <w:t>Boura</w:t>
      </w:r>
      <w:proofErr w:type="spellEnd"/>
      <w:r w:rsidRPr="00BA671E">
        <w:rPr>
          <w:rFonts w:ascii="Arial" w:hAnsi="Arial" w:cs="Arial"/>
          <w:color w:val="000000" w:themeColor="text1"/>
          <w:sz w:val="22"/>
          <w:szCs w:val="22"/>
        </w:rPr>
        <w:t xml:space="preserve"> E, </w:t>
      </w:r>
      <w:proofErr w:type="spellStart"/>
      <w:r w:rsidRPr="00BA671E">
        <w:rPr>
          <w:rFonts w:ascii="Arial" w:hAnsi="Arial" w:cs="Arial"/>
          <w:color w:val="000000" w:themeColor="text1"/>
          <w:sz w:val="22"/>
          <w:szCs w:val="22"/>
        </w:rPr>
        <w:t>Steere</w:t>
      </w:r>
      <w:proofErr w:type="spellEnd"/>
      <w:r w:rsidRPr="00BA671E">
        <w:rPr>
          <w:rFonts w:ascii="Arial" w:hAnsi="Arial" w:cs="Arial"/>
          <w:color w:val="000000" w:themeColor="text1"/>
          <w:sz w:val="22"/>
          <w:szCs w:val="22"/>
        </w:rPr>
        <w:t xml:space="preserve"> AN, Zak O, </w:t>
      </w:r>
      <w:proofErr w:type="spellStart"/>
      <w:r w:rsidRPr="00BA671E">
        <w:rPr>
          <w:rFonts w:ascii="Arial" w:hAnsi="Arial" w:cs="Arial"/>
          <w:color w:val="000000" w:themeColor="text1"/>
          <w:sz w:val="22"/>
          <w:szCs w:val="22"/>
        </w:rPr>
        <w:t>Aisen</w:t>
      </w:r>
      <w:proofErr w:type="spellEnd"/>
      <w:r w:rsidRPr="00BA671E">
        <w:rPr>
          <w:rFonts w:ascii="Arial" w:hAnsi="Arial" w:cs="Arial"/>
          <w:color w:val="000000" w:themeColor="text1"/>
          <w:sz w:val="22"/>
          <w:szCs w:val="22"/>
        </w:rPr>
        <w:t xml:space="preserve"> P, </w:t>
      </w:r>
      <w:proofErr w:type="spellStart"/>
      <w:r w:rsidRPr="00BA671E">
        <w:rPr>
          <w:rFonts w:ascii="Arial" w:hAnsi="Arial" w:cs="Arial"/>
          <w:color w:val="000000" w:themeColor="text1"/>
          <w:sz w:val="22"/>
          <w:szCs w:val="22"/>
        </w:rPr>
        <w:t>Tajkhorshid</w:t>
      </w:r>
      <w:proofErr w:type="spellEnd"/>
      <w:r w:rsidRPr="00BA671E">
        <w:rPr>
          <w:rFonts w:ascii="Arial" w:hAnsi="Arial" w:cs="Arial"/>
          <w:color w:val="000000" w:themeColor="text1"/>
          <w:sz w:val="22"/>
          <w:szCs w:val="22"/>
        </w:rPr>
        <w:t xml:space="preserve"> EM, Evans RW, Gorringe AR, Mason AB, Steven AC and Buchanan SK. (</w:t>
      </w:r>
      <w:r w:rsidRPr="00BA671E">
        <w:rPr>
          <w:rFonts w:ascii="Arial" w:hAnsi="Arial" w:cs="Arial"/>
          <w:b/>
          <w:color w:val="000000" w:themeColor="text1"/>
          <w:sz w:val="22"/>
          <w:szCs w:val="22"/>
        </w:rPr>
        <w:t>2012</w:t>
      </w:r>
      <w:r w:rsidRPr="00BA671E">
        <w:rPr>
          <w:rFonts w:ascii="Arial" w:hAnsi="Arial" w:cs="Arial"/>
          <w:color w:val="000000" w:themeColor="text1"/>
          <w:sz w:val="22"/>
          <w:szCs w:val="22"/>
        </w:rPr>
        <w:t>)</w:t>
      </w:r>
    </w:p>
    <w:p w14:paraId="2EA7191D" w14:textId="77777777" w:rsidR="007516C9" w:rsidRPr="00BA671E" w:rsidRDefault="007516C9" w:rsidP="00BA671E">
      <w:pPr>
        <w:pStyle w:val="ListParagraph"/>
        <w:tabs>
          <w:tab w:val="left" w:pos="450"/>
        </w:tabs>
        <w:jc w:val="both"/>
        <w:rPr>
          <w:rFonts w:ascii="Arial" w:eastAsia="MS Mincho" w:hAnsi="Arial" w:cs="Arial"/>
          <w:color w:val="000000" w:themeColor="text1"/>
          <w:sz w:val="22"/>
          <w:szCs w:val="22"/>
        </w:rPr>
      </w:pPr>
      <w:r w:rsidRPr="00BA671E">
        <w:rPr>
          <w:rFonts w:ascii="Arial" w:eastAsia="MS Mincho" w:hAnsi="Arial" w:cs="Arial"/>
          <w:color w:val="000000" w:themeColor="text1"/>
          <w:sz w:val="22"/>
          <w:szCs w:val="22"/>
          <w:u w:color="1926BB"/>
        </w:rPr>
        <w:t>Structural basis for iron piracy by pathogenic Neisseria</w:t>
      </w:r>
    </w:p>
    <w:p w14:paraId="5B7B2A3A" w14:textId="77777777" w:rsidR="007516C9" w:rsidRPr="00BA671E" w:rsidRDefault="007516C9" w:rsidP="00BA671E">
      <w:pPr>
        <w:pStyle w:val="ListParagraph"/>
        <w:tabs>
          <w:tab w:val="left" w:pos="450"/>
        </w:tabs>
        <w:spacing w:after="120"/>
        <w:jc w:val="both"/>
        <w:rPr>
          <w:rFonts w:ascii="Arial" w:eastAsia="MS Mincho" w:hAnsi="Arial" w:cs="Arial"/>
          <w:color w:val="000000" w:themeColor="text1"/>
          <w:sz w:val="22"/>
          <w:szCs w:val="22"/>
        </w:rPr>
      </w:pPr>
      <w:r w:rsidRPr="00BA671E">
        <w:rPr>
          <w:rFonts w:ascii="Arial" w:eastAsia="MS Mincho" w:hAnsi="Arial" w:cs="Arial"/>
          <w:b/>
          <w:i/>
          <w:color w:val="000000" w:themeColor="text1"/>
          <w:sz w:val="22"/>
          <w:szCs w:val="22"/>
        </w:rPr>
        <w:t>Nature</w:t>
      </w:r>
      <w:r w:rsidRPr="00BA671E">
        <w:rPr>
          <w:rFonts w:ascii="Arial" w:eastAsia="MS Mincho" w:hAnsi="Arial" w:cs="Arial"/>
          <w:b/>
          <w:color w:val="000000" w:themeColor="text1"/>
          <w:sz w:val="22"/>
          <w:szCs w:val="22"/>
        </w:rPr>
        <w:t xml:space="preserve"> </w:t>
      </w:r>
      <w:r w:rsidRPr="00BA671E">
        <w:rPr>
          <w:rFonts w:ascii="Arial" w:eastAsia="MS Mincho" w:hAnsi="Arial" w:cs="Arial"/>
          <w:color w:val="000000" w:themeColor="text1"/>
          <w:sz w:val="22"/>
          <w:szCs w:val="22"/>
        </w:rPr>
        <w:t>483: 53-8.</w:t>
      </w:r>
    </w:p>
    <w:p w14:paraId="1F0FD1DB" w14:textId="77777777" w:rsidR="007516C9" w:rsidRPr="00BA671E" w:rsidRDefault="007516C9" w:rsidP="00BA671E">
      <w:pPr>
        <w:pStyle w:val="ListParagraph"/>
        <w:tabs>
          <w:tab w:val="left" w:pos="450"/>
        </w:tabs>
        <w:spacing w:after="120"/>
        <w:jc w:val="both"/>
        <w:rPr>
          <w:rFonts w:ascii="Arial" w:eastAsia="MS Mincho" w:hAnsi="Arial" w:cs="Arial"/>
          <w:color w:val="000000" w:themeColor="text1"/>
          <w:sz w:val="22"/>
          <w:szCs w:val="22"/>
        </w:rPr>
      </w:pPr>
    </w:p>
    <w:p w14:paraId="3CF28FC8" w14:textId="77777777" w:rsidR="007516C9" w:rsidRPr="00BA671E" w:rsidRDefault="007516C9" w:rsidP="00C67C8C">
      <w:pPr>
        <w:numPr>
          <w:ilvl w:val="0"/>
          <w:numId w:val="2"/>
        </w:numPr>
        <w:jc w:val="both"/>
        <w:rPr>
          <w:rFonts w:ascii="Arial" w:hAnsi="Arial" w:cs="Arial"/>
          <w:color w:val="000000" w:themeColor="text1"/>
          <w:sz w:val="22"/>
          <w:szCs w:val="22"/>
          <w:lang w:eastAsia="ar-SA"/>
        </w:rPr>
      </w:pPr>
      <w:r w:rsidRPr="00BA671E">
        <w:rPr>
          <w:rFonts w:ascii="Arial" w:hAnsi="Arial" w:cs="Arial"/>
          <w:b/>
          <w:color w:val="000000" w:themeColor="text1"/>
          <w:sz w:val="22"/>
          <w:szCs w:val="22"/>
          <w:u w:color="002FD7"/>
          <w:lang w:eastAsia="en-US"/>
        </w:rPr>
        <w:t>Mizuno N</w:t>
      </w:r>
      <w:r w:rsidRPr="00BA671E">
        <w:rPr>
          <w:rFonts w:ascii="Arial" w:hAnsi="Arial" w:cs="Arial"/>
          <w:color w:val="000000" w:themeColor="text1"/>
          <w:sz w:val="22"/>
          <w:szCs w:val="22"/>
          <w:u w:color="002FD7"/>
          <w:lang w:eastAsia="en-US"/>
        </w:rPr>
        <w:t xml:space="preserve">, </w:t>
      </w:r>
      <w:proofErr w:type="spellStart"/>
      <w:r w:rsidRPr="00BA671E">
        <w:rPr>
          <w:rFonts w:ascii="Arial" w:hAnsi="Arial" w:cs="Arial"/>
          <w:color w:val="000000" w:themeColor="text1"/>
          <w:sz w:val="22"/>
          <w:szCs w:val="22"/>
          <w:u w:color="002FD7"/>
          <w:lang w:eastAsia="en-US"/>
        </w:rPr>
        <w:t>Baxa</w:t>
      </w:r>
      <w:proofErr w:type="spellEnd"/>
      <w:r w:rsidRPr="00BA671E">
        <w:rPr>
          <w:rFonts w:ascii="Arial" w:hAnsi="Arial" w:cs="Arial"/>
          <w:color w:val="000000" w:themeColor="text1"/>
          <w:sz w:val="22"/>
          <w:szCs w:val="22"/>
          <w:u w:color="002FD7"/>
          <w:lang w:eastAsia="en-US"/>
        </w:rPr>
        <w:t xml:space="preserve"> U and Steven AC. (</w:t>
      </w:r>
      <w:r w:rsidRPr="00BA671E">
        <w:rPr>
          <w:rFonts w:ascii="Arial" w:hAnsi="Arial" w:cs="Arial"/>
          <w:b/>
          <w:color w:val="000000" w:themeColor="text1"/>
          <w:sz w:val="22"/>
          <w:szCs w:val="22"/>
          <w:u w:color="002FD7"/>
          <w:lang w:eastAsia="en-US"/>
        </w:rPr>
        <w:t>2011</w:t>
      </w:r>
      <w:r w:rsidRPr="00BA671E">
        <w:rPr>
          <w:rFonts w:ascii="Arial" w:hAnsi="Arial" w:cs="Arial"/>
          <w:color w:val="000000" w:themeColor="text1"/>
          <w:sz w:val="22"/>
          <w:szCs w:val="22"/>
          <w:u w:color="002FD7"/>
          <w:lang w:eastAsia="en-US"/>
        </w:rPr>
        <w:t xml:space="preserve">) </w:t>
      </w:r>
    </w:p>
    <w:p w14:paraId="4082C199" w14:textId="77777777" w:rsidR="007516C9" w:rsidRPr="00BA671E" w:rsidRDefault="007516C9" w:rsidP="00BA671E">
      <w:pPr>
        <w:pStyle w:val="ListParagraph"/>
        <w:jc w:val="both"/>
        <w:rPr>
          <w:rFonts w:ascii="Arial" w:hAnsi="Arial" w:cs="Arial"/>
          <w:color w:val="000000" w:themeColor="text1"/>
          <w:sz w:val="22"/>
          <w:szCs w:val="22"/>
        </w:rPr>
      </w:pPr>
      <w:r w:rsidRPr="00BA671E">
        <w:rPr>
          <w:rFonts w:ascii="Arial" w:hAnsi="Arial" w:cs="Arial"/>
          <w:color w:val="000000" w:themeColor="text1"/>
          <w:sz w:val="22"/>
          <w:szCs w:val="22"/>
        </w:rPr>
        <w:t>Structural Dependence of HET-s Amyloid Fibril Infectivity Assessed by Cryo Electron Microscopy</w:t>
      </w:r>
    </w:p>
    <w:p w14:paraId="7349F188" w14:textId="77777777" w:rsidR="007516C9" w:rsidRPr="00BA671E" w:rsidRDefault="007516C9" w:rsidP="00BA671E">
      <w:pPr>
        <w:pStyle w:val="ListParagraph"/>
        <w:spacing w:after="120"/>
        <w:jc w:val="both"/>
        <w:rPr>
          <w:rFonts w:ascii="Arial" w:eastAsia="MS Mincho" w:hAnsi="Arial" w:cs="Arial"/>
          <w:color w:val="000000" w:themeColor="text1"/>
          <w:sz w:val="22"/>
          <w:szCs w:val="22"/>
        </w:rPr>
      </w:pPr>
      <w:r w:rsidRPr="00BA671E">
        <w:rPr>
          <w:rFonts w:ascii="Arial" w:hAnsi="Arial" w:cs="Arial"/>
          <w:b/>
          <w:i/>
          <w:color w:val="000000" w:themeColor="text1"/>
          <w:sz w:val="22"/>
          <w:szCs w:val="22"/>
          <w:u w:color="002FD7"/>
        </w:rPr>
        <w:t xml:space="preserve">Proc Natl </w:t>
      </w:r>
      <w:proofErr w:type="spellStart"/>
      <w:r w:rsidRPr="00BA671E">
        <w:rPr>
          <w:rFonts w:ascii="Arial" w:hAnsi="Arial" w:cs="Arial"/>
          <w:b/>
          <w:i/>
          <w:color w:val="000000" w:themeColor="text1"/>
          <w:sz w:val="22"/>
          <w:szCs w:val="22"/>
          <w:u w:color="002FD7"/>
        </w:rPr>
        <w:t>Acad</w:t>
      </w:r>
      <w:proofErr w:type="spellEnd"/>
      <w:r w:rsidRPr="00BA671E">
        <w:rPr>
          <w:rFonts w:ascii="Arial" w:hAnsi="Arial" w:cs="Arial"/>
          <w:b/>
          <w:i/>
          <w:color w:val="000000" w:themeColor="text1"/>
          <w:sz w:val="22"/>
          <w:szCs w:val="22"/>
          <w:u w:color="002FD7"/>
        </w:rPr>
        <w:t xml:space="preserve"> Sci U S A</w:t>
      </w:r>
      <w:r w:rsidRPr="00BA671E">
        <w:rPr>
          <w:rFonts w:ascii="Arial" w:hAnsi="Arial" w:cs="Arial"/>
          <w:i/>
          <w:color w:val="000000" w:themeColor="text1"/>
          <w:sz w:val="22"/>
          <w:szCs w:val="22"/>
          <w:u w:color="002FD7"/>
        </w:rPr>
        <w:t>,</w:t>
      </w:r>
      <w:r w:rsidRPr="00BA671E">
        <w:rPr>
          <w:rFonts w:ascii="Arial" w:eastAsia="MS Mincho" w:hAnsi="Arial" w:cs="Arial"/>
          <w:color w:val="000000" w:themeColor="text1"/>
          <w:sz w:val="22"/>
          <w:szCs w:val="22"/>
        </w:rPr>
        <w:t>108:3252-7</w:t>
      </w:r>
    </w:p>
    <w:p w14:paraId="665D43FC" w14:textId="77777777" w:rsidR="00501C2C" w:rsidRPr="00BA671E" w:rsidRDefault="00501C2C" w:rsidP="00BA671E">
      <w:pPr>
        <w:pStyle w:val="ListParagraph"/>
        <w:spacing w:after="120"/>
        <w:jc w:val="both"/>
        <w:rPr>
          <w:rFonts w:ascii="Arial" w:eastAsia="MS Mincho" w:hAnsi="Arial" w:cs="Arial"/>
          <w:color w:val="000000" w:themeColor="text1"/>
          <w:sz w:val="22"/>
          <w:szCs w:val="22"/>
        </w:rPr>
      </w:pPr>
    </w:p>
    <w:p w14:paraId="5333049C" w14:textId="77777777" w:rsidR="007516C9" w:rsidRPr="00BA671E" w:rsidRDefault="007516C9" w:rsidP="00C67C8C">
      <w:pPr>
        <w:numPr>
          <w:ilvl w:val="0"/>
          <w:numId w:val="2"/>
        </w:numPr>
        <w:jc w:val="both"/>
        <w:rPr>
          <w:rFonts w:ascii="Arial" w:hAnsi="Arial" w:cs="Arial"/>
          <w:color w:val="000000" w:themeColor="text1"/>
          <w:sz w:val="22"/>
          <w:szCs w:val="22"/>
          <w:u w:color="002FD7"/>
          <w:lang w:eastAsia="en-US"/>
        </w:rPr>
      </w:pPr>
      <w:r w:rsidRPr="00BA671E">
        <w:rPr>
          <w:rFonts w:ascii="Arial" w:hAnsi="Arial" w:cs="Arial"/>
          <w:color w:val="000000" w:themeColor="text1"/>
          <w:sz w:val="22"/>
          <w:szCs w:val="22"/>
          <w:u w:color="002FD7"/>
          <w:lang w:eastAsia="en-US"/>
        </w:rPr>
        <w:t xml:space="preserve">V. Ashutosh Rao, Klein SR, Zielonka J, </w:t>
      </w:r>
      <w:r w:rsidRPr="00BA671E">
        <w:rPr>
          <w:rFonts w:ascii="Arial" w:hAnsi="Arial" w:cs="Arial"/>
          <w:b/>
          <w:color w:val="000000" w:themeColor="text1"/>
          <w:sz w:val="22"/>
          <w:szCs w:val="22"/>
          <w:u w:color="002FD7"/>
          <w:lang w:eastAsia="en-US"/>
        </w:rPr>
        <w:t>Mizuno N</w:t>
      </w:r>
      <w:r w:rsidRPr="00BA671E">
        <w:rPr>
          <w:rFonts w:ascii="Arial" w:hAnsi="Arial" w:cs="Arial"/>
          <w:color w:val="000000" w:themeColor="text1"/>
          <w:sz w:val="22"/>
          <w:szCs w:val="22"/>
          <w:u w:color="002FD7"/>
          <w:lang w:eastAsia="en-US"/>
        </w:rPr>
        <w:t xml:space="preserve">, Keller P, Joseph J, </w:t>
      </w:r>
      <w:proofErr w:type="spellStart"/>
      <w:r w:rsidRPr="00BA671E">
        <w:rPr>
          <w:rFonts w:ascii="Arial" w:hAnsi="Arial" w:cs="Arial"/>
          <w:color w:val="000000" w:themeColor="text1"/>
          <w:sz w:val="22"/>
          <w:szCs w:val="22"/>
          <w:u w:color="002FD7"/>
          <w:lang w:eastAsia="en-US"/>
        </w:rPr>
        <w:t>Kalyanaraman</w:t>
      </w:r>
      <w:proofErr w:type="spellEnd"/>
      <w:r w:rsidRPr="00BA671E">
        <w:rPr>
          <w:rFonts w:ascii="Arial" w:hAnsi="Arial" w:cs="Arial"/>
          <w:color w:val="000000" w:themeColor="text1"/>
          <w:sz w:val="22"/>
          <w:szCs w:val="22"/>
          <w:u w:color="002FD7"/>
          <w:lang w:eastAsia="en-US"/>
        </w:rPr>
        <w:t xml:space="preserve"> B, and </w:t>
      </w:r>
      <w:proofErr w:type="spellStart"/>
      <w:r w:rsidRPr="00BA671E">
        <w:rPr>
          <w:rFonts w:ascii="Arial" w:hAnsi="Arial" w:cs="Arial"/>
          <w:color w:val="000000" w:themeColor="text1"/>
          <w:sz w:val="22"/>
          <w:szCs w:val="22"/>
          <w:u w:color="002FD7"/>
          <w:lang w:eastAsia="en-US"/>
        </w:rPr>
        <w:t>Shacter</w:t>
      </w:r>
      <w:proofErr w:type="spellEnd"/>
      <w:r w:rsidRPr="00BA671E">
        <w:rPr>
          <w:rFonts w:ascii="Arial" w:hAnsi="Arial" w:cs="Arial"/>
          <w:color w:val="000000" w:themeColor="text1"/>
          <w:sz w:val="22"/>
          <w:szCs w:val="22"/>
          <w:u w:color="002FD7"/>
          <w:lang w:eastAsia="en-US"/>
        </w:rPr>
        <w:t xml:space="preserve"> E (</w:t>
      </w:r>
      <w:r w:rsidRPr="00BA671E">
        <w:rPr>
          <w:rFonts w:ascii="Arial" w:hAnsi="Arial" w:cs="Arial"/>
          <w:b/>
          <w:color w:val="000000" w:themeColor="text1"/>
          <w:sz w:val="22"/>
          <w:szCs w:val="22"/>
          <w:u w:color="002FD7"/>
          <w:lang w:eastAsia="en-US"/>
        </w:rPr>
        <w:t>2010</w:t>
      </w:r>
      <w:r w:rsidRPr="00BA671E">
        <w:rPr>
          <w:rFonts w:ascii="Arial" w:hAnsi="Arial" w:cs="Arial"/>
          <w:color w:val="000000" w:themeColor="text1"/>
          <w:sz w:val="22"/>
          <w:szCs w:val="22"/>
          <w:u w:color="002FD7"/>
          <w:lang w:eastAsia="en-US"/>
        </w:rPr>
        <w:t>)</w:t>
      </w:r>
    </w:p>
    <w:p w14:paraId="6744C523" w14:textId="77777777" w:rsidR="007516C9" w:rsidRPr="00BA671E" w:rsidRDefault="007516C9" w:rsidP="00BA671E">
      <w:pPr>
        <w:pStyle w:val="ListParagraph"/>
        <w:jc w:val="both"/>
        <w:rPr>
          <w:rFonts w:ascii="Arial" w:hAnsi="Arial" w:cs="Arial"/>
          <w:color w:val="000000" w:themeColor="text1"/>
          <w:sz w:val="22"/>
          <w:szCs w:val="22"/>
        </w:rPr>
      </w:pPr>
      <w:r w:rsidRPr="00BA671E">
        <w:rPr>
          <w:rFonts w:ascii="Arial" w:hAnsi="Arial" w:cs="Arial"/>
          <w:color w:val="000000" w:themeColor="text1"/>
          <w:sz w:val="22"/>
          <w:szCs w:val="22"/>
        </w:rPr>
        <w:lastRenderedPageBreak/>
        <w:t xml:space="preserve">Mechanism of breast cancer cytotoxicity by the </w:t>
      </w:r>
      <w:proofErr w:type="spellStart"/>
      <w:r w:rsidRPr="00BA671E">
        <w:rPr>
          <w:rFonts w:ascii="Arial" w:hAnsi="Arial" w:cs="Arial"/>
          <w:color w:val="000000" w:themeColor="text1"/>
          <w:sz w:val="22"/>
          <w:szCs w:val="22"/>
        </w:rPr>
        <w:t>triphenylphosphonium</w:t>
      </w:r>
      <w:proofErr w:type="spellEnd"/>
      <w:r w:rsidRPr="00BA671E">
        <w:rPr>
          <w:rFonts w:ascii="Arial" w:hAnsi="Arial" w:cs="Arial"/>
          <w:color w:val="000000" w:themeColor="text1"/>
          <w:sz w:val="22"/>
          <w:szCs w:val="22"/>
        </w:rPr>
        <w:t xml:space="preserve">-conjugated redox agent </w:t>
      </w:r>
      <w:proofErr w:type="spellStart"/>
      <w:r w:rsidRPr="00BA671E">
        <w:rPr>
          <w:rFonts w:ascii="Arial" w:hAnsi="Arial" w:cs="Arial"/>
          <w:color w:val="000000" w:themeColor="text1"/>
          <w:sz w:val="22"/>
          <w:szCs w:val="22"/>
        </w:rPr>
        <w:t>mitoquinone</w:t>
      </w:r>
      <w:proofErr w:type="spellEnd"/>
      <w:r w:rsidRPr="00BA671E">
        <w:rPr>
          <w:rFonts w:ascii="Arial" w:hAnsi="Arial" w:cs="Arial"/>
          <w:color w:val="000000" w:themeColor="text1"/>
          <w:sz w:val="22"/>
          <w:szCs w:val="22"/>
        </w:rPr>
        <w:t>: induction of autophagy and apoptosis</w:t>
      </w:r>
    </w:p>
    <w:p w14:paraId="544BC234" w14:textId="77777777" w:rsidR="007516C9" w:rsidRPr="00BA671E" w:rsidRDefault="007516C9" w:rsidP="00BA671E">
      <w:pPr>
        <w:pStyle w:val="ListParagraph"/>
        <w:spacing w:after="120"/>
        <w:jc w:val="both"/>
        <w:rPr>
          <w:rFonts w:ascii="Arial" w:eastAsia="MS Mincho" w:hAnsi="Arial" w:cs="Arial"/>
          <w:color w:val="000000" w:themeColor="text1"/>
          <w:sz w:val="22"/>
          <w:szCs w:val="22"/>
        </w:rPr>
      </w:pPr>
      <w:r w:rsidRPr="00BA671E">
        <w:rPr>
          <w:rFonts w:ascii="Arial" w:eastAsia="MS Mincho" w:hAnsi="Arial" w:cs="Arial"/>
          <w:b/>
          <w:i/>
          <w:color w:val="000000" w:themeColor="text1"/>
          <w:sz w:val="22"/>
          <w:szCs w:val="22"/>
        </w:rPr>
        <w:t>J Biol Chem.</w:t>
      </w:r>
      <w:r w:rsidRPr="00BA671E">
        <w:rPr>
          <w:rFonts w:ascii="Arial" w:eastAsia="MS Mincho" w:hAnsi="Arial" w:cs="Arial"/>
          <w:color w:val="000000" w:themeColor="text1"/>
          <w:sz w:val="22"/>
          <w:szCs w:val="22"/>
        </w:rPr>
        <w:t xml:space="preserve"> 285:3 4447-59</w:t>
      </w:r>
    </w:p>
    <w:p w14:paraId="796633B5" w14:textId="77777777" w:rsidR="007516C9" w:rsidRPr="00BA671E" w:rsidRDefault="007516C9" w:rsidP="00BA671E">
      <w:pPr>
        <w:pStyle w:val="ListParagraph"/>
        <w:spacing w:after="120"/>
        <w:jc w:val="both"/>
        <w:rPr>
          <w:rFonts w:ascii="Arial" w:eastAsia="MS Mincho" w:hAnsi="Arial" w:cs="Arial"/>
          <w:color w:val="000000" w:themeColor="text1"/>
          <w:sz w:val="22"/>
          <w:szCs w:val="22"/>
        </w:rPr>
      </w:pPr>
    </w:p>
    <w:p w14:paraId="60DA9964" w14:textId="77777777" w:rsidR="007516C9" w:rsidRPr="00BA671E" w:rsidRDefault="007516C9" w:rsidP="00C67C8C">
      <w:pPr>
        <w:numPr>
          <w:ilvl w:val="0"/>
          <w:numId w:val="2"/>
        </w:numPr>
        <w:tabs>
          <w:tab w:val="left" w:pos="450"/>
        </w:tabs>
        <w:jc w:val="both"/>
        <w:rPr>
          <w:rFonts w:ascii="Arial" w:hAnsi="Arial" w:cs="Arial"/>
          <w:color w:val="000000" w:themeColor="text1"/>
          <w:sz w:val="22"/>
          <w:szCs w:val="22"/>
          <w:lang w:eastAsia="ar-SA"/>
        </w:rPr>
      </w:pPr>
      <w:proofErr w:type="spellStart"/>
      <w:r w:rsidRPr="00BA671E">
        <w:rPr>
          <w:rFonts w:ascii="Arial" w:eastAsia="MS Mincho" w:hAnsi="Arial" w:cs="Arial"/>
          <w:color w:val="000000" w:themeColor="text1"/>
          <w:sz w:val="22"/>
          <w:szCs w:val="22"/>
          <w:lang w:eastAsia="en-US"/>
        </w:rPr>
        <w:t>Varkey</w:t>
      </w:r>
      <w:proofErr w:type="spellEnd"/>
      <w:r w:rsidRPr="00BA671E">
        <w:rPr>
          <w:rFonts w:ascii="Arial" w:eastAsia="MS Mincho" w:hAnsi="Arial" w:cs="Arial"/>
          <w:color w:val="000000" w:themeColor="text1"/>
          <w:sz w:val="22"/>
          <w:szCs w:val="22"/>
          <w:lang w:eastAsia="en-US"/>
        </w:rPr>
        <w:t xml:space="preserve"> J, </w:t>
      </w:r>
      <w:proofErr w:type="spellStart"/>
      <w:r w:rsidRPr="00BA671E">
        <w:rPr>
          <w:rFonts w:ascii="Arial" w:eastAsia="MS Mincho" w:hAnsi="Arial" w:cs="Arial"/>
          <w:color w:val="000000" w:themeColor="text1"/>
          <w:sz w:val="22"/>
          <w:szCs w:val="22"/>
          <w:lang w:eastAsia="en-US"/>
        </w:rPr>
        <w:t>Isas</w:t>
      </w:r>
      <w:proofErr w:type="spellEnd"/>
      <w:r w:rsidRPr="00BA671E">
        <w:rPr>
          <w:rFonts w:ascii="Arial" w:eastAsia="MS Mincho" w:hAnsi="Arial" w:cs="Arial"/>
          <w:color w:val="000000" w:themeColor="text1"/>
          <w:sz w:val="22"/>
          <w:szCs w:val="22"/>
          <w:lang w:eastAsia="en-US"/>
        </w:rPr>
        <w:t xml:space="preserve"> JM, </w:t>
      </w:r>
      <w:r w:rsidRPr="00BA671E">
        <w:rPr>
          <w:rFonts w:ascii="Arial" w:eastAsia="MS Mincho" w:hAnsi="Arial" w:cs="Arial"/>
          <w:b/>
          <w:color w:val="000000" w:themeColor="text1"/>
          <w:sz w:val="22"/>
          <w:szCs w:val="22"/>
          <w:lang w:eastAsia="en-US"/>
        </w:rPr>
        <w:t>Mizuno N</w:t>
      </w:r>
      <w:r w:rsidRPr="00BA671E">
        <w:rPr>
          <w:rFonts w:ascii="Arial" w:eastAsia="MS Mincho" w:hAnsi="Arial" w:cs="Arial"/>
          <w:color w:val="000000" w:themeColor="text1"/>
          <w:sz w:val="22"/>
          <w:szCs w:val="22"/>
          <w:lang w:eastAsia="en-US"/>
        </w:rPr>
        <w:t xml:space="preserve">, Jensen MB, Bhatia VK, </w:t>
      </w:r>
      <w:proofErr w:type="spellStart"/>
      <w:r w:rsidRPr="00BA671E">
        <w:rPr>
          <w:rFonts w:ascii="Arial" w:eastAsia="MS Mincho" w:hAnsi="Arial" w:cs="Arial"/>
          <w:color w:val="000000" w:themeColor="text1"/>
          <w:sz w:val="22"/>
          <w:szCs w:val="22"/>
          <w:lang w:eastAsia="en-US"/>
        </w:rPr>
        <w:t>Jao</w:t>
      </w:r>
      <w:proofErr w:type="spellEnd"/>
      <w:r w:rsidRPr="00BA671E">
        <w:rPr>
          <w:rFonts w:ascii="Arial" w:eastAsia="MS Mincho" w:hAnsi="Arial" w:cs="Arial"/>
          <w:color w:val="000000" w:themeColor="text1"/>
          <w:sz w:val="22"/>
          <w:szCs w:val="22"/>
          <w:lang w:eastAsia="en-US"/>
        </w:rPr>
        <w:t xml:space="preserve"> CC, </w:t>
      </w:r>
      <w:proofErr w:type="spellStart"/>
      <w:r w:rsidRPr="00BA671E">
        <w:rPr>
          <w:rFonts w:ascii="Arial" w:eastAsia="MS Mincho" w:hAnsi="Arial" w:cs="Arial"/>
          <w:color w:val="000000" w:themeColor="text1"/>
          <w:sz w:val="22"/>
          <w:szCs w:val="22"/>
          <w:lang w:eastAsia="en-US"/>
        </w:rPr>
        <w:t>Petrlova</w:t>
      </w:r>
      <w:proofErr w:type="spellEnd"/>
      <w:r w:rsidRPr="00BA671E">
        <w:rPr>
          <w:rFonts w:ascii="Arial" w:eastAsia="MS Mincho" w:hAnsi="Arial" w:cs="Arial"/>
          <w:color w:val="000000" w:themeColor="text1"/>
          <w:sz w:val="22"/>
          <w:szCs w:val="22"/>
          <w:lang w:eastAsia="en-US"/>
        </w:rPr>
        <w:t xml:space="preserve"> J, Voss J, </w:t>
      </w:r>
      <w:proofErr w:type="spellStart"/>
      <w:r w:rsidRPr="00BA671E">
        <w:rPr>
          <w:rFonts w:ascii="Arial" w:eastAsia="MS Mincho" w:hAnsi="Arial" w:cs="Arial"/>
          <w:color w:val="000000" w:themeColor="text1"/>
          <w:sz w:val="22"/>
          <w:szCs w:val="22"/>
          <w:lang w:eastAsia="en-US"/>
        </w:rPr>
        <w:t>Stamou</w:t>
      </w:r>
      <w:proofErr w:type="spellEnd"/>
      <w:r w:rsidRPr="00BA671E">
        <w:rPr>
          <w:rFonts w:ascii="Arial" w:eastAsia="MS Mincho" w:hAnsi="Arial" w:cs="Arial"/>
          <w:color w:val="000000" w:themeColor="text1"/>
          <w:sz w:val="22"/>
          <w:szCs w:val="22"/>
          <w:lang w:eastAsia="en-US"/>
        </w:rPr>
        <w:t xml:space="preserve"> D, Steven AC, </w:t>
      </w:r>
      <w:proofErr w:type="spellStart"/>
      <w:r w:rsidRPr="00BA671E">
        <w:rPr>
          <w:rFonts w:ascii="Arial" w:eastAsia="MS Mincho" w:hAnsi="Arial" w:cs="Arial"/>
          <w:color w:val="000000" w:themeColor="text1"/>
          <w:sz w:val="22"/>
          <w:szCs w:val="22"/>
          <w:lang w:eastAsia="en-US"/>
        </w:rPr>
        <w:t>Langen</w:t>
      </w:r>
      <w:proofErr w:type="spellEnd"/>
      <w:r w:rsidRPr="00BA671E">
        <w:rPr>
          <w:rFonts w:ascii="Arial" w:eastAsia="MS Mincho" w:hAnsi="Arial" w:cs="Arial"/>
          <w:color w:val="000000" w:themeColor="text1"/>
          <w:sz w:val="22"/>
          <w:szCs w:val="22"/>
          <w:lang w:eastAsia="en-US"/>
        </w:rPr>
        <w:t xml:space="preserve"> R.</w:t>
      </w:r>
      <w:r w:rsidRPr="00BA671E">
        <w:rPr>
          <w:rFonts w:ascii="Arial" w:hAnsi="Arial" w:cs="Arial"/>
          <w:color w:val="000000" w:themeColor="text1"/>
          <w:sz w:val="22"/>
          <w:szCs w:val="22"/>
          <w:u w:color="002FD7"/>
          <w:lang w:eastAsia="en-US"/>
        </w:rPr>
        <w:t xml:space="preserve"> (</w:t>
      </w:r>
      <w:r w:rsidRPr="00BA671E">
        <w:rPr>
          <w:rFonts w:ascii="Arial" w:hAnsi="Arial" w:cs="Arial"/>
          <w:b/>
          <w:color w:val="000000" w:themeColor="text1"/>
          <w:sz w:val="22"/>
          <w:szCs w:val="22"/>
          <w:u w:color="002FD7"/>
          <w:lang w:eastAsia="en-US"/>
        </w:rPr>
        <w:t>2010</w:t>
      </w:r>
      <w:r w:rsidRPr="00BA671E">
        <w:rPr>
          <w:rFonts w:ascii="Arial" w:hAnsi="Arial" w:cs="Arial"/>
          <w:color w:val="000000" w:themeColor="text1"/>
          <w:sz w:val="22"/>
          <w:szCs w:val="22"/>
          <w:u w:color="002FD7"/>
          <w:lang w:eastAsia="en-US"/>
        </w:rPr>
        <w:t xml:space="preserve">) </w:t>
      </w:r>
    </w:p>
    <w:p w14:paraId="3D3B8E3C" w14:textId="77777777" w:rsidR="007516C9" w:rsidRPr="00BA671E" w:rsidRDefault="007516C9" w:rsidP="00BA671E">
      <w:pPr>
        <w:pStyle w:val="ListParagraph"/>
        <w:jc w:val="both"/>
        <w:rPr>
          <w:rFonts w:ascii="Arial" w:hAnsi="Arial" w:cs="Arial"/>
          <w:color w:val="000000" w:themeColor="text1"/>
          <w:sz w:val="22"/>
          <w:szCs w:val="22"/>
        </w:rPr>
      </w:pPr>
      <w:r w:rsidRPr="00BA671E">
        <w:rPr>
          <w:rFonts w:ascii="Arial" w:eastAsia="MS Mincho" w:hAnsi="Arial" w:cs="Arial"/>
          <w:color w:val="000000" w:themeColor="text1"/>
          <w:sz w:val="22"/>
          <w:szCs w:val="22"/>
          <w:u w:color="1821CE"/>
        </w:rPr>
        <w:t>Membrane curvature induction and tubulation is a common feature of synucleins and apolipoproteins.</w:t>
      </w:r>
      <w:r w:rsidRPr="00BA671E">
        <w:rPr>
          <w:rFonts w:ascii="Arial" w:hAnsi="Arial" w:cs="Arial"/>
          <w:color w:val="000000" w:themeColor="text1"/>
          <w:sz w:val="22"/>
          <w:szCs w:val="22"/>
        </w:rPr>
        <w:t xml:space="preserve"> </w:t>
      </w:r>
    </w:p>
    <w:p w14:paraId="30CC65C5" w14:textId="77777777" w:rsidR="007516C9" w:rsidRPr="00BA671E" w:rsidRDefault="007516C9" w:rsidP="00BA671E">
      <w:pPr>
        <w:pStyle w:val="ListParagraph"/>
        <w:spacing w:after="120"/>
        <w:jc w:val="both"/>
        <w:rPr>
          <w:rFonts w:ascii="Arial" w:hAnsi="Arial" w:cs="Arial"/>
          <w:color w:val="000000" w:themeColor="text1"/>
          <w:sz w:val="22"/>
          <w:szCs w:val="22"/>
          <w:u w:color="002FD7"/>
        </w:rPr>
      </w:pPr>
      <w:r w:rsidRPr="00BA671E">
        <w:rPr>
          <w:rFonts w:ascii="Arial" w:eastAsia="MS Mincho" w:hAnsi="Arial" w:cs="Arial"/>
          <w:b/>
          <w:i/>
          <w:color w:val="000000" w:themeColor="text1"/>
          <w:sz w:val="22"/>
          <w:szCs w:val="22"/>
        </w:rPr>
        <w:t>J Biol Chem.</w:t>
      </w:r>
      <w:r w:rsidRPr="00BA671E">
        <w:rPr>
          <w:rFonts w:ascii="Arial" w:eastAsia="MS Mincho" w:hAnsi="Arial" w:cs="Arial"/>
          <w:color w:val="000000" w:themeColor="text1"/>
          <w:sz w:val="22"/>
          <w:szCs w:val="22"/>
        </w:rPr>
        <w:t xml:space="preserve"> 285: 32486-93</w:t>
      </w:r>
      <w:r w:rsidRPr="00BA671E">
        <w:rPr>
          <w:rFonts w:ascii="Arial" w:hAnsi="Arial" w:cs="Arial"/>
          <w:color w:val="000000" w:themeColor="text1"/>
          <w:sz w:val="22"/>
          <w:szCs w:val="22"/>
          <w:u w:color="002FD7"/>
        </w:rPr>
        <w:t xml:space="preserve"> </w:t>
      </w:r>
    </w:p>
    <w:p w14:paraId="2C690578" w14:textId="77777777" w:rsidR="007516C9" w:rsidRPr="00BA671E" w:rsidRDefault="007516C9" w:rsidP="00BA671E">
      <w:pPr>
        <w:pStyle w:val="ListParagraph"/>
        <w:spacing w:after="120"/>
        <w:jc w:val="both"/>
        <w:rPr>
          <w:rFonts w:ascii="Arial" w:hAnsi="Arial" w:cs="Arial"/>
          <w:color w:val="000000" w:themeColor="text1"/>
          <w:sz w:val="22"/>
          <w:szCs w:val="22"/>
          <w:u w:color="002FD7"/>
        </w:rPr>
      </w:pPr>
    </w:p>
    <w:p w14:paraId="54038A55" w14:textId="77777777" w:rsidR="007516C9" w:rsidRPr="00BA671E" w:rsidRDefault="007516C9" w:rsidP="00C67C8C">
      <w:pPr>
        <w:numPr>
          <w:ilvl w:val="0"/>
          <w:numId w:val="2"/>
        </w:numPr>
        <w:tabs>
          <w:tab w:val="left" w:pos="450"/>
        </w:tabs>
        <w:jc w:val="both"/>
        <w:rPr>
          <w:rFonts w:ascii="Arial" w:hAnsi="Arial" w:cs="Arial"/>
          <w:i/>
          <w:color w:val="000000" w:themeColor="text1"/>
          <w:sz w:val="22"/>
          <w:szCs w:val="22"/>
          <w:u w:color="002FD7"/>
          <w:lang w:eastAsia="en-US"/>
        </w:rPr>
      </w:pPr>
      <w:r w:rsidRPr="00BA671E">
        <w:rPr>
          <w:rFonts w:ascii="Arial" w:hAnsi="Arial" w:cs="Arial"/>
          <w:b/>
          <w:color w:val="000000" w:themeColor="text1"/>
          <w:sz w:val="22"/>
          <w:szCs w:val="22"/>
          <w:u w:color="002FD7"/>
          <w:lang w:eastAsia="en-US"/>
        </w:rPr>
        <w:t>Mizuno N</w:t>
      </w:r>
      <w:r w:rsidRPr="00BA671E">
        <w:rPr>
          <w:rFonts w:ascii="Arial" w:hAnsi="Arial" w:cs="Arial"/>
          <w:color w:val="000000" w:themeColor="text1"/>
          <w:sz w:val="22"/>
          <w:szCs w:val="22"/>
          <w:u w:color="002FD7"/>
          <w:lang w:eastAsia="en-US"/>
        </w:rPr>
        <w:t xml:space="preserve">, </w:t>
      </w:r>
      <w:proofErr w:type="spellStart"/>
      <w:r w:rsidRPr="00BA671E">
        <w:rPr>
          <w:rFonts w:ascii="Arial" w:hAnsi="Arial" w:cs="Arial"/>
          <w:color w:val="000000" w:themeColor="text1"/>
          <w:sz w:val="22"/>
          <w:szCs w:val="22"/>
          <w:u w:color="002FD7"/>
          <w:lang w:eastAsia="en-US"/>
        </w:rPr>
        <w:t>Jao</w:t>
      </w:r>
      <w:proofErr w:type="spellEnd"/>
      <w:r w:rsidRPr="00BA671E">
        <w:rPr>
          <w:rFonts w:ascii="Arial" w:hAnsi="Arial" w:cs="Arial"/>
          <w:color w:val="000000" w:themeColor="text1"/>
          <w:sz w:val="22"/>
          <w:szCs w:val="22"/>
          <w:u w:color="002FD7"/>
          <w:lang w:eastAsia="en-US"/>
        </w:rPr>
        <w:t xml:space="preserve"> C, </w:t>
      </w:r>
      <w:proofErr w:type="spellStart"/>
      <w:r w:rsidRPr="00BA671E">
        <w:rPr>
          <w:rFonts w:ascii="Arial" w:hAnsi="Arial" w:cs="Arial"/>
          <w:color w:val="000000" w:themeColor="text1"/>
          <w:sz w:val="22"/>
          <w:szCs w:val="22"/>
          <w:u w:color="002FD7"/>
          <w:lang w:eastAsia="en-US"/>
        </w:rPr>
        <w:t>Langen</w:t>
      </w:r>
      <w:proofErr w:type="spellEnd"/>
      <w:r w:rsidRPr="00BA671E">
        <w:rPr>
          <w:rFonts w:ascii="Arial" w:hAnsi="Arial" w:cs="Arial"/>
          <w:color w:val="000000" w:themeColor="text1"/>
          <w:sz w:val="22"/>
          <w:szCs w:val="22"/>
          <w:u w:color="002FD7"/>
          <w:lang w:eastAsia="en-US"/>
        </w:rPr>
        <w:t xml:space="preserve"> R and Steven AC. (</w:t>
      </w:r>
      <w:r w:rsidRPr="00BA671E">
        <w:rPr>
          <w:rFonts w:ascii="Arial" w:hAnsi="Arial" w:cs="Arial"/>
          <w:b/>
          <w:color w:val="000000" w:themeColor="text1"/>
          <w:sz w:val="22"/>
          <w:szCs w:val="22"/>
          <w:u w:color="002FD7"/>
          <w:lang w:eastAsia="en-US"/>
        </w:rPr>
        <w:t>2010</w:t>
      </w:r>
      <w:r w:rsidRPr="00BA671E">
        <w:rPr>
          <w:rFonts w:ascii="Arial" w:hAnsi="Arial" w:cs="Arial"/>
          <w:color w:val="000000" w:themeColor="text1"/>
          <w:sz w:val="22"/>
          <w:szCs w:val="22"/>
          <w:u w:color="002FD7"/>
          <w:lang w:eastAsia="en-US"/>
        </w:rPr>
        <w:t xml:space="preserve">) </w:t>
      </w:r>
    </w:p>
    <w:p w14:paraId="26DED27F" w14:textId="77777777" w:rsidR="007516C9" w:rsidRPr="00BA671E" w:rsidRDefault="007516C9" w:rsidP="00BA671E">
      <w:pPr>
        <w:pStyle w:val="ListParagraph"/>
        <w:jc w:val="both"/>
        <w:rPr>
          <w:rFonts w:ascii="Arial" w:hAnsi="Arial" w:cs="Arial"/>
          <w:color w:val="000000" w:themeColor="text1"/>
          <w:sz w:val="22"/>
          <w:szCs w:val="22"/>
        </w:rPr>
      </w:pPr>
      <w:r w:rsidRPr="00BA671E">
        <w:rPr>
          <w:rFonts w:ascii="Arial" w:eastAsia="MS Mincho" w:hAnsi="Arial" w:cs="Arial"/>
          <w:color w:val="000000" w:themeColor="text1"/>
          <w:sz w:val="22"/>
          <w:szCs w:val="22"/>
          <w:u w:color="1821CE"/>
        </w:rPr>
        <w:t>Multiple modes of endophilin-mediated conversion of lipid vesicles into coated tubes: implications for synaptic endocytosis.</w:t>
      </w:r>
      <w:r w:rsidRPr="00BA671E">
        <w:rPr>
          <w:rFonts w:ascii="Arial" w:hAnsi="Arial" w:cs="Arial"/>
          <w:color w:val="000000" w:themeColor="text1"/>
          <w:sz w:val="22"/>
          <w:szCs w:val="22"/>
        </w:rPr>
        <w:t xml:space="preserve"> </w:t>
      </w:r>
    </w:p>
    <w:p w14:paraId="4D3E1007" w14:textId="77777777" w:rsidR="007516C9" w:rsidRPr="00BA671E" w:rsidRDefault="007516C9" w:rsidP="00BA671E">
      <w:pPr>
        <w:pStyle w:val="ListParagraph"/>
        <w:tabs>
          <w:tab w:val="left" w:pos="450"/>
        </w:tabs>
        <w:spacing w:after="120"/>
        <w:jc w:val="both"/>
        <w:rPr>
          <w:rFonts w:ascii="Arial" w:eastAsia="MS Mincho" w:hAnsi="Arial" w:cs="Arial"/>
          <w:color w:val="000000" w:themeColor="text1"/>
          <w:sz w:val="22"/>
          <w:szCs w:val="22"/>
        </w:rPr>
      </w:pPr>
      <w:r w:rsidRPr="00BA671E">
        <w:rPr>
          <w:rFonts w:ascii="Arial" w:eastAsia="MS Mincho" w:hAnsi="Arial" w:cs="Arial"/>
          <w:b/>
          <w:i/>
          <w:color w:val="000000" w:themeColor="text1"/>
          <w:sz w:val="22"/>
          <w:szCs w:val="22"/>
        </w:rPr>
        <w:t>J Biol Chem.</w:t>
      </w:r>
      <w:r w:rsidRPr="00BA671E">
        <w:rPr>
          <w:rFonts w:ascii="Arial" w:eastAsia="MS Mincho" w:hAnsi="Arial" w:cs="Arial"/>
          <w:color w:val="000000" w:themeColor="text1"/>
          <w:sz w:val="22"/>
          <w:szCs w:val="22"/>
        </w:rPr>
        <w:t xml:space="preserve"> 285: 23351-8</w:t>
      </w:r>
    </w:p>
    <w:p w14:paraId="60F9B7BB" w14:textId="77777777" w:rsidR="007516C9" w:rsidRPr="00BA671E" w:rsidRDefault="007516C9" w:rsidP="00BA671E">
      <w:pPr>
        <w:pStyle w:val="ListParagraph"/>
        <w:tabs>
          <w:tab w:val="left" w:pos="450"/>
        </w:tabs>
        <w:spacing w:after="120"/>
        <w:jc w:val="both"/>
        <w:rPr>
          <w:rFonts w:ascii="Arial" w:hAnsi="Arial" w:cs="Arial"/>
          <w:i/>
          <w:color w:val="000000" w:themeColor="text1"/>
          <w:sz w:val="22"/>
          <w:szCs w:val="22"/>
          <w:u w:color="002FD7"/>
        </w:rPr>
      </w:pPr>
    </w:p>
    <w:p w14:paraId="670A5CF2" w14:textId="77777777" w:rsidR="007516C9" w:rsidRPr="00BA671E" w:rsidRDefault="007516C9" w:rsidP="00C67C8C">
      <w:pPr>
        <w:numPr>
          <w:ilvl w:val="0"/>
          <w:numId w:val="2"/>
        </w:numPr>
        <w:jc w:val="both"/>
        <w:rPr>
          <w:rFonts w:ascii="Arial" w:hAnsi="Arial" w:cs="Arial"/>
          <w:color w:val="000000" w:themeColor="text1"/>
          <w:sz w:val="22"/>
          <w:szCs w:val="22"/>
          <w:u w:color="002FD7"/>
          <w:lang w:eastAsia="en-US"/>
        </w:rPr>
      </w:pPr>
      <w:r w:rsidRPr="00BA671E">
        <w:rPr>
          <w:rFonts w:ascii="Arial" w:hAnsi="Arial" w:cs="Arial"/>
          <w:b/>
          <w:color w:val="000000" w:themeColor="text1"/>
          <w:sz w:val="22"/>
          <w:szCs w:val="22"/>
          <w:u w:color="0041B9"/>
          <w:lang w:eastAsia="en-US"/>
        </w:rPr>
        <w:t>Mizuno N</w:t>
      </w:r>
      <w:r w:rsidRPr="00BA671E">
        <w:rPr>
          <w:rFonts w:ascii="Arial" w:hAnsi="Arial" w:cs="Arial"/>
          <w:color w:val="000000" w:themeColor="text1"/>
          <w:sz w:val="22"/>
          <w:szCs w:val="22"/>
          <w:u w:color="0041B9"/>
          <w:lang w:eastAsia="en-US"/>
        </w:rPr>
        <w:t xml:space="preserve">, Narita A, Kon T, </w:t>
      </w:r>
      <w:proofErr w:type="spellStart"/>
      <w:r w:rsidRPr="00BA671E">
        <w:rPr>
          <w:rFonts w:ascii="Arial" w:hAnsi="Arial" w:cs="Arial"/>
          <w:color w:val="000000" w:themeColor="text1"/>
          <w:sz w:val="22"/>
          <w:szCs w:val="22"/>
          <w:u w:color="0041B9"/>
          <w:lang w:eastAsia="en-US"/>
        </w:rPr>
        <w:t>Sutoh</w:t>
      </w:r>
      <w:proofErr w:type="spellEnd"/>
      <w:r w:rsidRPr="00BA671E">
        <w:rPr>
          <w:rFonts w:ascii="Arial" w:hAnsi="Arial" w:cs="Arial"/>
          <w:color w:val="000000" w:themeColor="text1"/>
          <w:sz w:val="22"/>
          <w:szCs w:val="22"/>
          <w:u w:color="0041B9"/>
          <w:lang w:eastAsia="en-US"/>
        </w:rPr>
        <w:t xml:space="preserve"> K, </w:t>
      </w:r>
      <w:proofErr w:type="spellStart"/>
      <w:r w:rsidRPr="00BA671E">
        <w:rPr>
          <w:rFonts w:ascii="Arial" w:hAnsi="Arial" w:cs="Arial"/>
          <w:color w:val="000000" w:themeColor="text1"/>
          <w:sz w:val="22"/>
          <w:szCs w:val="22"/>
          <w:u w:color="0041B9"/>
          <w:lang w:eastAsia="en-US"/>
        </w:rPr>
        <w:t>Kikkawa</w:t>
      </w:r>
      <w:proofErr w:type="spellEnd"/>
      <w:r w:rsidRPr="00BA671E">
        <w:rPr>
          <w:rFonts w:ascii="Arial" w:hAnsi="Arial" w:cs="Arial"/>
          <w:color w:val="000000" w:themeColor="text1"/>
          <w:sz w:val="22"/>
          <w:szCs w:val="22"/>
          <w:u w:color="0041B9"/>
          <w:lang w:eastAsia="en-US"/>
        </w:rPr>
        <w:t xml:space="preserve"> M.</w:t>
      </w:r>
      <w:r w:rsidRPr="00BA671E">
        <w:rPr>
          <w:rFonts w:ascii="Arial" w:hAnsi="Arial" w:cs="Arial"/>
          <w:color w:val="000000" w:themeColor="text1"/>
          <w:sz w:val="22"/>
          <w:szCs w:val="22"/>
          <w:lang w:eastAsia="en-US"/>
        </w:rPr>
        <w:t xml:space="preserve"> (</w:t>
      </w:r>
      <w:r w:rsidRPr="00BA671E">
        <w:rPr>
          <w:rFonts w:ascii="Arial" w:hAnsi="Arial" w:cs="Arial"/>
          <w:b/>
          <w:color w:val="000000" w:themeColor="text1"/>
          <w:sz w:val="22"/>
          <w:szCs w:val="22"/>
          <w:lang w:eastAsia="en-US"/>
        </w:rPr>
        <w:t>2007</w:t>
      </w:r>
      <w:r w:rsidRPr="00BA671E">
        <w:rPr>
          <w:rFonts w:ascii="Arial" w:hAnsi="Arial" w:cs="Arial"/>
          <w:color w:val="000000" w:themeColor="text1"/>
          <w:sz w:val="22"/>
          <w:szCs w:val="22"/>
          <w:lang w:eastAsia="en-US"/>
        </w:rPr>
        <w:t>)</w:t>
      </w:r>
    </w:p>
    <w:p w14:paraId="139C8BDB" w14:textId="77777777" w:rsidR="007516C9" w:rsidRPr="00BA671E" w:rsidRDefault="007516C9" w:rsidP="00BA671E">
      <w:pPr>
        <w:pStyle w:val="ListParagraph"/>
        <w:jc w:val="both"/>
        <w:rPr>
          <w:rFonts w:ascii="Arial" w:hAnsi="Arial" w:cs="Arial"/>
          <w:color w:val="000000" w:themeColor="text1"/>
          <w:sz w:val="22"/>
          <w:szCs w:val="22"/>
          <w:u w:color="002FD7"/>
        </w:rPr>
      </w:pPr>
      <w:r w:rsidRPr="00BA671E">
        <w:rPr>
          <w:rFonts w:ascii="Arial" w:hAnsi="Arial" w:cs="Arial"/>
          <w:color w:val="000000" w:themeColor="text1"/>
          <w:sz w:val="22"/>
          <w:szCs w:val="22"/>
          <w:u w:color="002FD7"/>
        </w:rPr>
        <w:t>Three-dimensional structure of cytoplasmic dynein bound to microtubules.</w:t>
      </w:r>
    </w:p>
    <w:p w14:paraId="77ADFF29" w14:textId="77777777" w:rsidR="007516C9" w:rsidRPr="00BA671E" w:rsidRDefault="007516C9" w:rsidP="00BA671E">
      <w:pPr>
        <w:pStyle w:val="ListParagraph"/>
        <w:spacing w:after="120"/>
        <w:jc w:val="both"/>
        <w:rPr>
          <w:rFonts w:ascii="Arial" w:hAnsi="Arial" w:cs="Arial"/>
          <w:color w:val="000000" w:themeColor="text1"/>
          <w:sz w:val="22"/>
          <w:szCs w:val="22"/>
          <w:u w:color="002FD7"/>
        </w:rPr>
      </w:pPr>
      <w:r w:rsidRPr="00BA671E">
        <w:rPr>
          <w:rFonts w:ascii="Arial" w:hAnsi="Arial" w:cs="Arial"/>
          <w:b/>
          <w:i/>
          <w:color w:val="000000" w:themeColor="text1"/>
          <w:sz w:val="22"/>
          <w:szCs w:val="22"/>
          <w:u w:color="002FD7"/>
        </w:rPr>
        <w:t xml:space="preserve">Proc Natl </w:t>
      </w:r>
      <w:proofErr w:type="spellStart"/>
      <w:r w:rsidRPr="00BA671E">
        <w:rPr>
          <w:rFonts w:ascii="Arial" w:hAnsi="Arial" w:cs="Arial"/>
          <w:b/>
          <w:i/>
          <w:color w:val="000000" w:themeColor="text1"/>
          <w:sz w:val="22"/>
          <w:szCs w:val="22"/>
          <w:u w:color="002FD7"/>
        </w:rPr>
        <w:t>Acad</w:t>
      </w:r>
      <w:proofErr w:type="spellEnd"/>
      <w:r w:rsidRPr="00BA671E">
        <w:rPr>
          <w:rFonts w:ascii="Arial" w:hAnsi="Arial" w:cs="Arial"/>
          <w:b/>
          <w:i/>
          <w:color w:val="000000" w:themeColor="text1"/>
          <w:sz w:val="22"/>
          <w:szCs w:val="22"/>
          <w:u w:color="002FD7"/>
        </w:rPr>
        <w:t xml:space="preserve"> Sci U S A</w:t>
      </w:r>
      <w:r w:rsidRPr="00BA671E">
        <w:rPr>
          <w:rFonts w:ascii="Arial" w:hAnsi="Arial" w:cs="Arial"/>
          <w:color w:val="000000" w:themeColor="text1"/>
          <w:sz w:val="22"/>
          <w:szCs w:val="22"/>
          <w:u w:color="002FD7"/>
        </w:rPr>
        <w:t>.104: 20832-7.</w:t>
      </w:r>
    </w:p>
    <w:p w14:paraId="6922C758" w14:textId="77777777" w:rsidR="007516C9" w:rsidRPr="00BA671E" w:rsidRDefault="007516C9" w:rsidP="00BA671E">
      <w:pPr>
        <w:pStyle w:val="ListParagraph"/>
        <w:spacing w:after="120"/>
        <w:jc w:val="both"/>
        <w:rPr>
          <w:rFonts w:ascii="Arial" w:hAnsi="Arial" w:cs="Arial"/>
          <w:color w:val="000000" w:themeColor="text1"/>
          <w:sz w:val="22"/>
          <w:szCs w:val="22"/>
          <w:u w:color="002FD7"/>
        </w:rPr>
      </w:pPr>
    </w:p>
    <w:p w14:paraId="76467A1E" w14:textId="77777777" w:rsidR="007516C9" w:rsidRPr="00BA671E" w:rsidRDefault="007516C9" w:rsidP="00C67C8C">
      <w:pPr>
        <w:numPr>
          <w:ilvl w:val="0"/>
          <w:numId w:val="2"/>
        </w:numPr>
        <w:jc w:val="both"/>
        <w:rPr>
          <w:rFonts w:ascii="Arial" w:hAnsi="Arial" w:cs="Arial"/>
          <w:color w:val="000000" w:themeColor="text1"/>
          <w:sz w:val="22"/>
          <w:szCs w:val="22"/>
          <w:u w:color="0041B9"/>
        </w:rPr>
      </w:pPr>
      <w:r w:rsidRPr="00BA671E">
        <w:rPr>
          <w:rFonts w:ascii="Arial" w:hAnsi="Arial" w:cs="Arial"/>
          <w:color w:val="000000" w:themeColor="text1"/>
          <w:sz w:val="22"/>
          <w:szCs w:val="22"/>
          <w:u w:color="0041B9"/>
        </w:rPr>
        <w:t xml:space="preserve">Narita A, </w:t>
      </w:r>
      <w:r w:rsidRPr="00BA671E">
        <w:rPr>
          <w:rFonts w:ascii="Arial" w:hAnsi="Arial" w:cs="Arial"/>
          <w:b/>
          <w:color w:val="000000" w:themeColor="text1"/>
          <w:sz w:val="22"/>
          <w:szCs w:val="22"/>
          <w:u w:color="0041B9"/>
        </w:rPr>
        <w:t>Mizuno N</w:t>
      </w:r>
      <w:r w:rsidRPr="00BA671E">
        <w:rPr>
          <w:rFonts w:ascii="Arial" w:hAnsi="Arial" w:cs="Arial"/>
          <w:color w:val="000000" w:themeColor="text1"/>
          <w:sz w:val="22"/>
          <w:szCs w:val="22"/>
          <w:u w:color="0041B9"/>
        </w:rPr>
        <w:t xml:space="preserve">, </w:t>
      </w:r>
      <w:proofErr w:type="spellStart"/>
      <w:r w:rsidRPr="00BA671E">
        <w:rPr>
          <w:rFonts w:ascii="Arial" w:hAnsi="Arial" w:cs="Arial"/>
          <w:color w:val="000000" w:themeColor="text1"/>
          <w:sz w:val="22"/>
          <w:szCs w:val="22"/>
          <w:u w:color="0041B9"/>
        </w:rPr>
        <w:t>Kikkawa</w:t>
      </w:r>
      <w:proofErr w:type="spellEnd"/>
      <w:r w:rsidRPr="00BA671E">
        <w:rPr>
          <w:rFonts w:ascii="Arial" w:hAnsi="Arial" w:cs="Arial"/>
          <w:color w:val="000000" w:themeColor="text1"/>
          <w:sz w:val="22"/>
          <w:szCs w:val="22"/>
          <w:u w:color="0041B9"/>
        </w:rPr>
        <w:t xml:space="preserve"> M, </w:t>
      </w:r>
      <w:proofErr w:type="spellStart"/>
      <w:r w:rsidRPr="00BA671E">
        <w:rPr>
          <w:rFonts w:ascii="Arial" w:hAnsi="Arial" w:cs="Arial"/>
          <w:color w:val="000000" w:themeColor="text1"/>
          <w:sz w:val="22"/>
          <w:szCs w:val="22"/>
          <w:u w:color="0041B9"/>
        </w:rPr>
        <w:t>Maéda</w:t>
      </w:r>
      <w:proofErr w:type="spellEnd"/>
      <w:r w:rsidRPr="00BA671E">
        <w:rPr>
          <w:rFonts w:ascii="Arial" w:hAnsi="Arial" w:cs="Arial"/>
          <w:color w:val="000000" w:themeColor="text1"/>
          <w:sz w:val="22"/>
          <w:szCs w:val="22"/>
          <w:u w:color="0041B9"/>
        </w:rPr>
        <w:t xml:space="preserve"> Y. (</w:t>
      </w:r>
      <w:r w:rsidRPr="00BA671E">
        <w:rPr>
          <w:rFonts w:ascii="Arial" w:hAnsi="Arial" w:cs="Arial"/>
          <w:b/>
          <w:color w:val="000000" w:themeColor="text1"/>
          <w:sz w:val="22"/>
          <w:szCs w:val="22"/>
          <w:u w:color="0041B9"/>
        </w:rPr>
        <w:t>2007</w:t>
      </w:r>
      <w:r w:rsidRPr="00BA671E">
        <w:rPr>
          <w:rFonts w:ascii="Arial" w:hAnsi="Arial" w:cs="Arial"/>
          <w:color w:val="000000" w:themeColor="text1"/>
          <w:sz w:val="22"/>
          <w:szCs w:val="22"/>
          <w:u w:color="0041B9"/>
        </w:rPr>
        <w:t xml:space="preserve">) </w:t>
      </w:r>
    </w:p>
    <w:p w14:paraId="08C7DA78" w14:textId="77777777" w:rsidR="007516C9" w:rsidRPr="00BA671E" w:rsidRDefault="007516C9" w:rsidP="00BA671E">
      <w:pPr>
        <w:pStyle w:val="ListParagraph"/>
        <w:jc w:val="both"/>
        <w:rPr>
          <w:rFonts w:ascii="Arial" w:hAnsi="Arial" w:cs="Arial"/>
          <w:color w:val="000000" w:themeColor="text1"/>
          <w:sz w:val="22"/>
          <w:szCs w:val="22"/>
        </w:rPr>
      </w:pPr>
      <w:r w:rsidRPr="00BA671E">
        <w:rPr>
          <w:rFonts w:ascii="Arial" w:hAnsi="Arial" w:cs="Arial"/>
          <w:color w:val="000000" w:themeColor="text1"/>
          <w:sz w:val="22"/>
          <w:szCs w:val="22"/>
        </w:rPr>
        <w:t>Molecular determination by electron microscopy of the dynein-microtubule complex structure.</w:t>
      </w:r>
    </w:p>
    <w:p w14:paraId="7614F3F3" w14:textId="77777777" w:rsidR="007516C9" w:rsidRPr="00BA671E" w:rsidRDefault="007516C9" w:rsidP="00BA671E">
      <w:pPr>
        <w:pStyle w:val="ListParagraph"/>
        <w:spacing w:after="120"/>
        <w:jc w:val="both"/>
        <w:rPr>
          <w:rFonts w:ascii="Arial" w:hAnsi="Arial" w:cs="Arial"/>
          <w:color w:val="000000" w:themeColor="text1"/>
          <w:sz w:val="22"/>
          <w:szCs w:val="22"/>
        </w:rPr>
      </w:pPr>
      <w:r w:rsidRPr="00BA671E">
        <w:rPr>
          <w:rFonts w:ascii="Arial" w:hAnsi="Arial" w:cs="Arial"/>
          <w:b/>
          <w:i/>
          <w:color w:val="000000" w:themeColor="text1"/>
          <w:sz w:val="22"/>
          <w:szCs w:val="22"/>
        </w:rPr>
        <w:t>J Mol Biol</w:t>
      </w:r>
      <w:r w:rsidRPr="00BA671E">
        <w:rPr>
          <w:rFonts w:ascii="Arial" w:hAnsi="Arial" w:cs="Arial"/>
          <w:i/>
          <w:color w:val="000000" w:themeColor="text1"/>
          <w:sz w:val="22"/>
          <w:szCs w:val="22"/>
        </w:rPr>
        <w:t>.</w:t>
      </w:r>
      <w:r w:rsidRPr="00BA671E">
        <w:rPr>
          <w:rFonts w:ascii="Arial" w:hAnsi="Arial" w:cs="Arial"/>
          <w:color w:val="000000" w:themeColor="text1"/>
          <w:sz w:val="22"/>
          <w:szCs w:val="22"/>
        </w:rPr>
        <w:t xml:space="preserve"> 372: 1320-36.</w:t>
      </w:r>
    </w:p>
    <w:p w14:paraId="1CDFA0A0" w14:textId="77777777" w:rsidR="007516C9" w:rsidRPr="00BA671E" w:rsidRDefault="007516C9" w:rsidP="00BA671E">
      <w:pPr>
        <w:pStyle w:val="ListParagraph"/>
        <w:spacing w:after="120"/>
        <w:jc w:val="both"/>
        <w:rPr>
          <w:rFonts w:ascii="Arial" w:hAnsi="Arial" w:cs="Arial"/>
          <w:color w:val="000000" w:themeColor="text1"/>
          <w:sz w:val="22"/>
          <w:szCs w:val="22"/>
          <w:lang w:eastAsia="ar-SA"/>
        </w:rPr>
      </w:pPr>
    </w:p>
    <w:p w14:paraId="4A21CA9A" w14:textId="77777777" w:rsidR="007516C9" w:rsidRPr="00BA671E" w:rsidRDefault="007516C9" w:rsidP="00C67C8C">
      <w:pPr>
        <w:pStyle w:val="BodyTextIndent2"/>
        <w:numPr>
          <w:ilvl w:val="0"/>
          <w:numId w:val="2"/>
        </w:numPr>
        <w:jc w:val="both"/>
        <w:rPr>
          <w:rFonts w:ascii="Arial" w:hAnsi="Arial" w:cs="Arial"/>
          <w:color w:val="000000" w:themeColor="text1"/>
          <w:sz w:val="22"/>
          <w:szCs w:val="22"/>
          <w:lang w:eastAsia="ar-SA"/>
        </w:rPr>
      </w:pPr>
      <w:proofErr w:type="spellStart"/>
      <w:r w:rsidRPr="00BA671E">
        <w:rPr>
          <w:rFonts w:ascii="Arial" w:hAnsi="Arial" w:cs="Arial"/>
          <w:color w:val="000000" w:themeColor="text1"/>
          <w:sz w:val="22"/>
          <w:szCs w:val="22"/>
        </w:rPr>
        <w:t>Morfini</w:t>
      </w:r>
      <w:proofErr w:type="spellEnd"/>
      <w:r w:rsidRPr="00BA671E">
        <w:rPr>
          <w:rFonts w:ascii="Arial" w:hAnsi="Arial" w:cs="Arial"/>
          <w:color w:val="000000" w:themeColor="text1"/>
          <w:sz w:val="22"/>
          <w:szCs w:val="22"/>
        </w:rPr>
        <w:t>, G.,</w:t>
      </w:r>
      <w:r w:rsidRPr="00BA671E">
        <w:rPr>
          <w:rFonts w:ascii="Arial" w:hAnsi="Arial" w:cs="Arial"/>
          <w:color w:val="000000" w:themeColor="text1"/>
          <w:sz w:val="22"/>
          <w:szCs w:val="22"/>
          <w:lang w:eastAsia="en-US"/>
        </w:rPr>
        <w:t xml:space="preserve"> </w:t>
      </w:r>
      <w:proofErr w:type="spellStart"/>
      <w:r w:rsidRPr="00BA671E">
        <w:rPr>
          <w:rFonts w:ascii="Arial" w:hAnsi="Arial" w:cs="Arial"/>
          <w:color w:val="000000" w:themeColor="text1"/>
          <w:sz w:val="22"/>
          <w:szCs w:val="22"/>
          <w:lang w:eastAsia="en-US"/>
        </w:rPr>
        <w:t>Pigino</w:t>
      </w:r>
      <w:proofErr w:type="spellEnd"/>
      <w:r w:rsidRPr="00BA671E">
        <w:rPr>
          <w:rFonts w:ascii="Arial" w:hAnsi="Arial" w:cs="Arial"/>
          <w:color w:val="000000" w:themeColor="text1"/>
          <w:sz w:val="22"/>
          <w:szCs w:val="22"/>
          <w:lang w:eastAsia="en-US"/>
        </w:rPr>
        <w:t>, G.,</w:t>
      </w:r>
      <w:r w:rsidRPr="00BA671E">
        <w:rPr>
          <w:rFonts w:ascii="Arial" w:hAnsi="Arial" w:cs="Arial"/>
          <w:color w:val="000000" w:themeColor="text1"/>
          <w:sz w:val="22"/>
          <w:szCs w:val="22"/>
        </w:rPr>
        <w:t xml:space="preserve"> </w:t>
      </w:r>
      <w:r w:rsidRPr="00BA671E">
        <w:rPr>
          <w:rFonts w:ascii="Arial" w:hAnsi="Arial" w:cs="Arial"/>
          <w:b/>
          <w:color w:val="000000" w:themeColor="text1"/>
          <w:sz w:val="22"/>
          <w:szCs w:val="22"/>
        </w:rPr>
        <w:t>Mizuno, N</w:t>
      </w:r>
      <w:r w:rsidRPr="00BA671E">
        <w:rPr>
          <w:rFonts w:ascii="Arial" w:hAnsi="Arial" w:cs="Arial"/>
          <w:color w:val="000000" w:themeColor="text1"/>
          <w:sz w:val="22"/>
          <w:szCs w:val="22"/>
        </w:rPr>
        <w:t xml:space="preserve">., </w:t>
      </w:r>
      <w:proofErr w:type="spellStart"/>
      <w:r w:rsidRPr="00BA671E">
        <w:rPr>
          <w:rFonts w:ascii="Arial" w:hAnsi="Arial" w:cs="Arial"/>
          <w:color w:val="000000" w:themeColor="text1"/>
          <w:sz w:val="22"/>
          <w:szCs w:val="22"/>
        </w:rPr>
        <w:t>Kikkawa</w:t>
      </w:r>
      <w:proofErr w:type="spellEnd"/>
      <w:r w:rsidRPr="00BA671E">
        <w:rPr>
          <w:rFonts w:ascii="Arial" w:hAnsi="Arial" w:cs="Arial"/>
          <w:color w:val="000000" w:themeColor="text1"/>
          <w:sz w:val="22"/>
          <w:szCs w:val="22"/>
        </w:rPr>
        <w:t>, M., and Brady, S. (</w:t>
      </w:r>
      <w:r w:rsidRPr="00BA671E">
        <w:rPr>
          <w:rFonts w:ascii="Arial" w:hAnsi="Arial" w:cs="Arial"/>
          <w:b/>
          <w:color w:val="000000" w:themeColor="text1"/>
          <w:sz w:val="22"/>
          <w:szCs w:val="22"/>
        </w:rPr>
        <w:t>2007</w:t>
      </w:r>
      <w:r w:rsidRPr="00BA671E">
        <w:rPr>
          <w:rFonts w:ascii="Arial" w:hAnsi="Arial" w:cs="Arial"/>
          <w:color w:val="000000" w:themeColor="text1"/>
          <w:sz w:val="22"/>
          <w:szCs w:val="22"/>
        </w:rPr>
        <w:t>)</w:t>
      </w:r>
      <w:r w:rsidRPr="00BA671E">
        <w:rPr>
          <w:rFonts w:ascii="Arial" w:hAnsi="Arial" w:cs="Arial"/>
          <w:color w:val="000000" w:themeColor="text1"/>
          <w:sz w:val="22"/>
          <w:szCs w:val="22"/>
          <w:lang w:eastAsia="ar-SA"/>
        </w:rPr>
        <w:t xml:space="preserve"> </w:t>
      </w:r>
    </w:p>
    <w:p w14:paraId="0D6663CB" w14:textId="77777777" w:rsidR="007516C9" w:rsidRPr="00BA671E" w:rsidRDefault="007516C9" w:rsidP="00BA671E">
      <w:pPr>
        <w:pStyle w:val="BodyTextIndent2"/>
        <w:tabs>
          <w:tab w:val="left" w:pos="450"/>
        </w:tabs>
        <w:ind w:left="720" w:firstLine="0"/>
        <w:jc w:val="both"/>
        <w:rPr>
          <w:rFonts w:ascii="Arial" w:hAnsi="Arial" w:cs="Arial"/>
          <w:color w:val="000000" w:themeColor="text1"/>
          <w:sz w:val="22"/>
          <w:szCs w:val="22"/>
          <w:lang w:eastAsia="ar-SA"/>
        </w:rPr>
      </w:pPr>
      <w:r w:rsidRPr="00BA671E">
        <w:rPr>
          <w:rFonts w:ascii="Arial" w:hAnsi="Arial" w:cs="Arial"/>
          <w:color w:val="000000" w:themeColor="text1"/>
          <w:sz w:val="22"/>
          <w:szCs w:val="22"/>
          <w:lang w:eastAsia="ar-SA"/>
        </w:rPr>
        <w:t xml:space="preserve">Tau binding to MTs does not directly affect microtubule-based vesicle motility. </w:t>
      </w:r>
    </w:p>
    <w:p w14:paraId="2C0F212A" w14:textId="77777777" w:rsidR="007516C9" w:rsidRPr="00BA671E" w:rsidRDefault="007516C9" w:rsidP="00BA671E">
      <w:pPr>
        <w:pStyle w:val="BodyTextIndent2"/>
        <w:tabs>
          <w:tab w:val="left" w:pos="450"/>
        </w:tabs>
        <w:spacing w:after="120"/>
        <w:ind w:left="720" w:firstLine="0"/>
        <w:jc w:val="both"/>
        <w:rPr>
          <w:rFonts w:ascii="Arial" w:hAnsi="Arial" w:cs="Arial"/>
          <w:sz w:val="22"/>
          <w:szCs w:val="22"/>
          <w:lang w:eastAsia="ar-SA"/>
        </w:rPr>
      </w:pPr>
      <w:r w:rsidRPr="00BA671E">
        <w:rPr>
          <w:rFonts w:ascii="Arial" w:hAnsi="Arial" w:cs="Arial"/>
          <w:b/>
          <w:i/>
          <w:sz w:val="22"/>
          <w:szCs w:val="22"/>
          <w:lang w:eastAsia="ar-SA"/>
        </w:rPr>
        <w:t xml:space="preserve">J. </w:t>
      </w:r>
      <w:proofErr w:type="spellStart"/>
      <w:r w:rsidRPr="00BA671E">
        <w:rPr>
          <w:rFonts w:ascii="Arial" w:hAnsi="Arial" w:cs="Arial"/>
          <w:b/>
          <w:i/>
          <w:sz w:val="22"/>
          <w:szCs w:val="22"/>
          <w:lang w:eastAsia="ar-SA"/>
        </w:rPr>
        <w:t>Neurosci</w:t>
      </w:r>
      <w:proofErr w:type="spellEnd"/>
      <w:r w:rsidRPr="00BA671E">
        <w:rPr>
          <w:rFonts w:ascii="Arial" w:hAnsi="Arial" w:cs="Arial"/>
          <w:b/>
          <w:i/>
          <w:sz w:val="22"/>
          <w:szCs w:val="22"/>
          <w:lang w:eastAsia="ar-SA"/>
        </w:rPr>
        <w:t>. Res.</w:t>
      </w:r>
      <w:r w:rsidRPr="00BA671E">
        <w:rPr>
          <w:rFonts w:ascii="Arial" w:hAnsi="Arial" w:cs="Arial"/>
          <w:sz w:val="22"/>
          <w:szCs w:val="22"/>
          <w:lang w:eastAsia="ar-SA"/>
        </w:rPr>
        <w:t xml:space="preserve"> </w:t>
      </w:r>
      <w:r w:rsidRPr="00BA671E">
        <w:rPr>
          <w:rFonts w:ascii="Arial" w:hAnsi="Arial" w:cs="Arial"/>
          <w:sz w:val="22"/>
          <w:szCs w:val="22"/>
        </w:rPr>
        <w:t>85: 2620-30.</w:t>
      </w:r>
    </w:p>
    <w:p w14:paraId="5B78077F" w14:textId="77777777" w:rsidR="007516C9" w:rsidRPr="00BA671E" w:rsidRDefault="007516C9" w:rsidP="00BA671E">
      <w:pPr>
        <w:pStyle w:val="BodyTextIndent2"/>
        <w:tabs>
          <w:tab w:val="left" w:pos="450"/>
        </w:tabs>
        <w:spacing w:after="120"/>
        <w:ind w:left="720" w:firstLine="0"/>
        <w:jc w:val="both"/>
        <w:rPr>
          <w:rFonts w:ascii="Arial" w:hAnsi="Arial" w:cs="Arial"/>
          <w:b/>
          <w:sz w:val="22"/>
          <w:szCs w:val="22"/>
          <w:lang w:eastAsia="ar-SA"/>
        </w:rPr>
      </w:pPr>
    </w:p>
    <w:p w14:paraId="26C478AB" w14:textId="77777777" w:rsidR="007516C9" w:rsidRPr="00BA671E" w:rsidRDefault="007516C9" w:rsidP="00C67C8C">
      <w:pPr>
        <w:pStyle w:val="BodyTextIndent2"/>
        <w:numPr>
          <w:ilvl w:val="0"/>
          <w:numId w:val="2"/>
        </w:numPr>
        <w:jc w:val="both"/>
        <w:rPr>
          <w:rFonts w:ascii="Arial" w:hAnsi="Arial" w:cs="Arial"/>
          <w:sz w:val="22"/>
          <w:szCs w:val="22"/>
          <w:lang w:eastAsia="ar-SA"/>
        </w:rPr>
      </w:pPr>
      <w:proofErr w:type="spellStart"/>
      <w:r w:rsidRPr="00BA671E">
        <w:rPr>
          <w:rFonts w:ascii="Arial" w:hAnsi="Arial" w:cs="Arial"/>
          <w:sz w:val="22"/>
          <w:szCs w:val="22"/>
          <w:lang w:eastAsia="ar-SA"/>
        </w:rPr>
        <w:t>Morii</w:t>
      </w:r>
      <w:proofErr w:type="spellEnd"/>
      <w:r w:rsidRPr="00BA671E">
        <w:rPr>
          <w:rFonts w:ascii="Arial" w:hAnsi="Arial" w:cs="Arial"/>
          <w:sz w:val="22"/>
          <w:szCs w:val="22"/>
          <w:lang w:eastAsia="ar-SA"/>
        </w:rPr>
        <w:t xml:space="preserve">, H., Shimizu, T., </w:t>
      </w:r>
      <w:r w:rsidRPr="00BA671E">
        <w:rPr>
          <w:rFonts w:ascii="Arial" w:hAnsi="Arial" w:cs="Arial"/>
          <w:b/>
          <w:sz w:val="22"/>
          <w:szCs w:val="22"/>
          <w:lang w:eastAsia="ar-SA"/>
        </w:rPr>
        <w:t>Mizuno, N</w:t>
      </w:r>
      <w:r w:rsidRPr="00BA671E">
        <w:rPr>
          <w:rFonts w:ascii="Arial" w:hAnsi="Arial" w:cs="Arial"/>
          <w:sz w:val="22"/>
          <w:szCs w:val="22"/>
          <w:lang w:eastAsia="ar-SA"/>
        </w:rPr>
        <w:t xml:space="preserve">., </w:t>
      </w:r>
      <w:proofErr w:type="spellStart"/>
      <w:r w:rsidRPr="00BA671E">
        <w:rPr>
          <w:rFonts w:ascii="Arial" w:hAnsi="Arial" w:cs="Arial"/>
          <w:sz w:val="22"/>
          <w:szCs w:val="22"/>
          <w:lang w:eastAsia="ar-SA"/>
        </w:rPr>
        <w:t>Edamatsu</w:t>
      </w:r>
      <w:proofErr w:type="spellEnd"/>
      <w:r w:rsidRPr="00BA671E">
        <w:rPr>
          <w:rFonts w:ascii="Arial" w:hAnsi="Arial" w:cs="Arial"/>
          <w:sz w:val="22"/>
          <w:szCs w:val="22"/>
          <w:lang w:eastAsia="ar-SA"/>
        </w:rPr>
        <w:t>, M., Ogawa, K., Shimizu, Y., and Toyoshima, Y. Y. (</w:t>
      </w:r>
      <w:r w:rsidRPr="00BA671E">
        <w:rPr>
          <w:rFonts w:ascii="Arial" w:hAnsi="Arial" w:cs="Arial"/>
          <w:b/>
          <w:sz w:val="22"/>
          <w:szCs w:val="22"/>
          <w:lang w:eastAsia="ar-SA"/>
        </w:rPr>
        <w:t>2005</w:t>
      </w:r>
      <w:r w:rsidRPr="00BA671E">
        <w:rPr>
          <w:rFonts w:ascii="Arial" w:hAnsi="Arial" w:cs="Arial"/>
          <w:sz w:val="22"/>
          <w:szCs w:val="22"/>
          <w:lang w:eastAsia="ar-SA"/>
        </w:rPr>
        <w:t xml:space="preserve">) </w:t>
      </w:r>
    </w:p>
    <w:p w14:paraId="5A55F051" w14:textId="77777777" w:rsidR="007516C9" w:rsidRPr="00BA671E" w:rsidRDefault="007516C9" w:rsidP="00BA671E">
      <w:pPr>
        <w:pStyle w:val="BodyTextIndent2"/>
        <w:ind w:left="720" w:firstLine="0"/>
        <w:jc w:val="both"/>
        <w:rPr>
          <w:rFonts w:ascii="Arial" w:hAnsi="Arial" w:cs="Arial"/>
          <w:sz w:val="22"/>
          <w:szCs w:val="22"/>
          <w:lang w:eastAsia="ar-SA"/>
        </w:rPr>
      </w:pPr>
      <w:r w:rsidRPr="00BA671E">
        <w:rPr>
          <w:rFonts w:ascii="Arial" w:hAnsi="Arial" w:cs="Arial"/>
          <w:sz w:val="22"/>
          <w:szCs w:val="22"/>
          <w:lang w:eastAsia="ar-SA"/>
        </w:rPr>
        <w:t xml:space="preserve">Removal of tightly bound ADP induces distinct structural changes of the two tryptophan-containing regions of the </w:t>
      </w:r>
      <w:proofErr w:type="spellStart"/>
      <w:r w:rsidRPr="00BA671E">
        <w:rPr>
          <w:rFonts w:ascii="Arial" w:hAnsi="Arial" w:cs="Arial"/>
          <w:sz w:val="22"/>
          <w:szCs w:val="22"/>
          <w:lang w:eastAsia="ar-SA"/>
        </w:rPr>
        <w:t>ncd</w:t>
      </w:r>
      <w:proofErr w:type="spellEnd"/>
      <w:r w:rsidRPr="00BA671E">
        <w:rPr>
          <w:rFonts w:ascii="Arial" w:hAnsi="Arial" w:cs="Arial"/>
          <w:sz w:val="22"/>
          <w:szCs w:val="22"/>
          <w:lang w:eastAsia="ar-SA"/>
        </w:rPr>
        <w:t xml:space="preserve"> motor domain.</w:t>
      </w:r>
    </w:p>
    <w:p w14:paraId="2DF1361C" w14:textId="77777777" w:rsidR="007516C9" w:rsidRPr="00BA671E" w:rsidRDefault="007516C9" w:rsidP="00BA671E">
      <w:pPr>
        <w:pStyle w:val="BodyTextIndent2"/>
        <w:spacing w:after="120"/>
        <w:ind w:left="720" w:firstLine="0"/>
        <w:jc w:val="both"/>
        <w:rPr>
          <w:rFonts w:ascii="Arial" w:hAnsi="Arial" w:cs="Arial"/>
          <w:sz w:val="22"/>
          <w:szCs w:val="22"/>
          <w:lang w:eastAsia="ar-SA"/>
        </w:rPr>
      </w:pPr>
      <w:r w:rsidRPr="00BA671E">
        <w:rPr>
          <w:rFonts w:ascii="Arial" w:hAnsi="Arial" w:cs="Arial"/>
          <w:b/>
          <w:i/>
          <w:sz w:val="22"/>
          <w:szCs w:val="22"/>
          <w:lang w:eastAsia="ar-SA"/>
        </w:rPr>
        <w:t>J. Biochem.</w:t>
      </w:r>
      <w:r w:rsidRPr="00BA671E">
        <w:rPr>
          <w:rFonts w:ascii="Arial" w:hAnsi="Arial" w:cs="Arial"/>
          <w:b/>
          <w:sz w:val="22"/>
          <w:szCs w:val="22"/>
          <w:lang w:eastAsia="ar-SA"/>
        </w:rPr>
        <w:t xml:space="preserve"> </w:t>
      </w:r>
      <w:r w:rsidRPr="00BA671E">
        <w:rPr>
          <w:rFonts w:ascii="Arial" w:hAnsi="Arial" w:cs="Arial"/>
          <w:sz w:val="22"/>
          <w:szCs w:val="22"/>
          <w:u w:val="single"/>
          <w:lang w:eastAsia="ar-SA"/>
        </w:rPr>
        <w:t>138</w:t>
      </w:r>
      <w:r w:rsidRPr="00BA671E">
        <w:rPr>
          <w:rFonts w:ascii="Arial" w:hAnsi="Arial" w:cs="Arial"/>
          <w:sz w:val="22"/>
          <w:szCs w:val="22"/>
          <w:lang w:eastAsia="ar-SA"/>
        </w:rPr>
        <w:t>: 95-104.</w:t>
      </w:r>
    </w:p>
    <w:p w14:paraId="19B58C1E" w14:textId="77777777" w:rsidR="007516C9" w:rsidRPr="00BA671E" w:rsidRDefault="007516C9" w:rsidP="00BA671E">
      <w:pPr>
        <w:pStyle w:val="BodyTextIndent2"/>
        <w:spacing w:after="120"/>
        <w:ind w:left="720" w:firstLine="0"/>
        <w:jc w:val="both"/>
        <w:rPr>
          <w:rFonts w:ascii="Arial" w:hAnsi="Arial" w:cs="Arial"/>
          <w:sz w:val="22"/>
          <w:szCs w:val="22"/>
          <w:lang w:eastAsia="ar-SA"/>
        </w:rPr>
      </w:pPr>
    </w:p>
    <w:p w14:paraId="64CD1A5C" w14:textId="77777777" w:rsidR="007516C9" w:rsidRPr="00BA671E" w:rsidRDefault="007516C9" w:rsidP="00C67C8C">
      <w:pPr>
        <w:numPr>
          <w:ilvl w:val="0"/>
          <w:numId w:val="2"/>
        </w:numPr>
        <w:tabs>
          <w:tab w:val="left" w:pos="420"/>
        </w:tabs>
        <w:jc w:val="both"/>
        <w:rPr>
          <w:rFonts w:ascii="Arial" w:hAnsi="Arial" w:cs="Arial"/>
          <w:sz w:val="22"/>
          <w:szCs w:val="22"/>
          <w:lang w:eastAsia="ar-SA"/>
        </w:rPr>
      </w:pPr>
      <w:r w:rsidRPr="00BA671E">
        <w:rPr>
          <w:rFonts w:ascii="Arial" w:hAnsi="Arial" w:cs="Arial"/>
          <w:b/>
          <w:sz w:val="22"/>
          <w:szCs w:val="22"/>
          <w:lang w:eastAsia="ar-SA"/>
        </w:rPr>
        <w:t>Mizuno, N</w:t>
      </w:r>
      <w:r w:rsidRPr="00BA671E">
        <w:rPr>
          <w:rFonts w:ascii="Arial" w:hAnsi="Arial" w:cs="Arial"/>
          <w:sz w:val="22"/>
          <w:szCs w:val="22"/>
          <w:lang w:eastAsia="ar-SA"/>
        </w:rPr>
        <w:t xml:space="preserve">., Toba, S., </w:t>
      </w:r>
      <w:proofErr w:type="spellStart"/>
      <w:r w:rsidRPr="00BA671E">
        <w:rPr>
          <w:rFonts w:ascii="Arial" w:hAnsi="Arial" w:cs="Arial"/>
          <w:sz w:val="22"/>
          <w:szCs w:val="22"/>
          <w:lang w:eastAsia="ar-SA"/>
        </w:rPr>
        <w:t>Edamatsu</w:t>
      </w:r>
      <w:proofErr w:type="spellEnd"/>
      <w:r w:rsidRPr="00BA671E">
        <w:rPr>
          <w:rFonts w:ascii="Arial" w:hAnsi="Arial" w:cs="Arial"/>
          <w:sz w:val="22"/>
          <w:szCs w:val="22"/>
          <w:lang w:eastAsia="ar-SA"/>
        </w:rPr>
        <w:t xml:space="preserve">, M., </w:t>
      </w:r>
      <w:proofErr w:type="spellStart"/>
      <w:r w:rsidRPr="00BA671E">
        <w:rPr>
          <w:rFonts w:ascii="Arial" w:hAnsi="Arial" w:cs="Arial"/>
          <w:sz w:val="22"/>
          <w:szCs w:val="22"/>
          <w:lang w:eastAsia="ar-SA"/>
        </w:rPr>
        <w:t>Watai</w:t>
      </w:r>
      <w:proofErr w:type="spellEnd"/>
      <w:r w:rsidRPr="00BA671E">
        <w:rPr>
          <w:rFonts w:ascii="Arial" w:hAnsi="Arial" w:cs="Arial"/>
          <w:sz w:val="22"/>
          <w:szCs w:val="22"/>
          <w:lang w:eastAsia="ar-SA"/>
        </w:rPr>
        <w:t xml:space="preserve">-Nishii, J., Hirokawa, N., Toyoshima, Y. Y. and </w:t>
      </w:r>
      <w:proofErr w:type="spellStart"/>
      <w:r w:rsidRPr="00BA671E">
        <w:rPr>
          <w:rFonts w:ascii="Arial" w:hAnsi="Arial" w:cs="Arial"/>
          <w:sz w:val="22"/>
          <w:szCs w:val="22"/>
          <w:lang w:eastAsia="ar-SA"/>
        </w:rPr>
        <w:t>Kikkawa</w:t>
      </w:r>
      <w:proofErr w:type="spellEnd"/>
      <w:r w:rsidRPr="00BA671E">
        <w:rPr>
          <w:rFonts w:ascii="Arial" w:hAnsi="Arial" w:cs="Arial"/>
          <w:sz w:val="22"/>
          <w:szCs w:val="22"/>
          <w:lang w:eastAsia="ar-SA"/>
        </w:rPr>
        <w:t xml:space="preserve"> M. (</w:t>
      </w:r>
      <w:r w:rsidRPr="00BA671E">
        <w:rPr>
          <w:rFonts w:ascii="Arial" w:hAnsi="Arial" w:cs="Arial"/>
          <w:b/>
          <w:sz w:val="22"/>
          <w:szCs w:val="22"/>
          <w:lang w:eastAsia="ar-SA"/>
        </w:rPr>
        <w:t>2004</w:t>
      </w:r>
      <w:r w:rsidRPr="00BA671E">
        <w:rPr>
          <w:rFonts w:ascii="Arial" w:hAnsi="Arial" w:cs="Arial"/>
          <w:sz w:val="22"/>
          <w:szCs w:val="22"/>
          <w:lang w:eastAsia="ar-SA"/>
        </w:rPr>
        <w:t xml:space="preserve">) </w:t>
      </w:r>
    </w:p>
    <w:p w14:paraId="2B7935DB" w14:textId="77777777" w:rsidR="007516C9" w:rsidRPr="00BA671E" w:rsidRDefault="007516C9" w:rsidP="00BA671E">
      <w:pPr>
        <w:pStyle w:val="ListParagraph"/>
        <w:tabs>
          <w:tab w:val="left" w:pos="420"/>
        </w:tabs>
        <w:jc w:val="both"/>
        <w:rPr>
          <w:rFonts w:ascii="Arial" w:hAnsi="Arial" w:cs="Arial"/>
          <w:color w:val="000000"/>
          <w:sz w:val="22"/>
          <w:szCs w:val="22"/>
          <w:lang w:eastAsia="ar-SA"/>
        </w:rPr>
      </w:pPr>
      <w:r w:rsidRPr="00BA671E">
        <w:rPr>
          <w:rFonts w:ascii="Arial" w:hAnsi="Arial" w:cs="Arial"/>
          <w:color w:val="000000"/>
          <w:sz w:val="22"/>
          <w:szCs w:val="22"/>
          <w:lang w:eastAsia="ar-SA"/>
        </w:rPr>
        <w:t xml:space="preserve">Dynein and kinesin share an overlapping microtubule-binding site. </w:t>
      </w:r>
    </w:p>
    <w:p w14:paraId="6413E4C1" w14:textId="77777777" w:rsidR="007516C9" w:rsidRPr="00BA671E" w:rsidRDefault="007516C9" w:rsidP="00BA671E">
      <w:pPr>
        <w:pStyle w:val="ListParagraph"/>
        <w:tabs>
          <w:tab w:val="left" w:pos="420"/>
        </w:tabs>
        <w:spacing w:after="120"/>
        <w:jc w:val="both"/>
        <w:rPr>
          <w:rFonts w:ascii="Arial" w:hAnsi="Arial" w:cs="Arial"/>
          <w:color w:val="000000"/>
          <w:sz w:val="22"/>
          <w:szCs w:val="22"/>
          <w:lang w:eastAsia="ar-SA"/>
        </w:rPr>
      </w:pPr>
      <w:r w:rsidRPr="00BA671E">
        <w:rPr>
          <w:rFonts w:ascii="Arial" w:hAnsi="Arial" w:cs="Arial"/>
          <w:b/>
          <w:i/>
          <w:color w:val="000000"/>
          <w:sz w:val="22"/>
          <w:szCs w:val="22"/>
          <w:lang w:eastAsia="ar-SA"/>
        </w:rPr>
        <w:t>EMBO J.</w:t>
      </w:r>
      <w:r w:rsidRPr="00BA671E">
        <w:rPr>
          <w:rFonts w:ascii="Arial" w:hAnsi="Arial" w:cs="Arial"/>
          <w:color w:val="000000"/>
          <w:sz w:val="22"/>
          <w:szCs w:val="22"/>
          <w:lang w:eastAsia="ar-SA"/>
        </w:rPr>
        <w:t xml:space="preserve"> </w:t>
      </w:r>
      <w:r w:rsidRPr="00BA671E">
        <w:rPr>
          <w:rFonts w:ascii="Arial" w:hAnsi="Arial" w:cs="Arial"/>
          <w:color w:val="000000"/>
          <w:sz w:val="22"/>
          <w:szCs w:val="22"/>
          <w:u w:val="single"/>
          <w:lang w:eastAsia="ar-SA"/>
        </w:rPr>
        <w:t>23</w:t>
      </w:r>
      <w:r w:rsidRPr="00BA671E">
        <w:rPr>
          <w:rFonts w:ascii="Arial" w:hAnsi="Arial" w:cs="Arial"/>
          <w:color w:val="000000"/>
          <w:sz w:val="22"/>
          <w:szCs w:val="22"/>
          <w:lang w:eastAsia="ar-SA"/>
        </w:rPr>
        <w:t>: 2459-2467.</w:t>
      </w:r>
    </w:p>
    <w:p w14:paraId="749D41DC" w14:textId="77777777" w:rsidR="007516C9" w:rsidRPr="00BA671E" w:rsidRDefault="007516C9" w:rsidP="00BA671E">
      <w:pPr>
        <w:suppressAutoHyphens w:val="0"/>
        <w:jc w:val="both"/>
        <w:rPr>
          <w:rFonts w:ascii="Arial" w:eastAsia="Batang" w:hAnsi="Arial" w:cs="Arial"/>
          <w:b/>
          <w:sz w:val="22"/>
          <w:szCs w:val="22"/>
          <w:lang w:eastAsia="ar-SA"/>
        </w:rPr>
      </w:pPr>
    </w:p>
    <w:p w14:paraId="5E6B1053" w14:textId="665B7684" w:rsidR="00F93DC0" w:rsidRPr="00E57689" w:rsidRDefault="001509BE" w:rsidP="00E57689">
      <w:pPr>
        <w:suppressAutoHyphens w:val="0"/>
        <w:jc w:val="both"/>
        <w:rPr>
          <w:rFonts w:ascii="Arial" w:eastAsia="Batang" w:hAnsi="Arial" w:cs="Arial"/>
          <w:b/>
          <w:sz w:val="22"/>
          <w:szCs w:val="22"/>
          <w:lang w:eastAsia="ar-SA"/>
        </w:rPr>
      </w:pPr>
      <w:r w:rsidRPr="00BA671E">
        <w:rPr>
          <w:rFonts w:ascii="Arial" w:eastAsia="Batang" w:hAnsi="Arial" w:cs="Arial"/>
          <w:b/>
          <w:sz w:val="22"/>
          <w:szCs w:val="22"/>
          <w:lang w:eastAsia="ar-SA"/>
        </w:rPr>
        <w:br w:type="page"/>
      </w:r>
    </w:p>
    <w:p w14:paraId="572A0F4E" w14:textId="77777777" w:rsidR="00AA0F4E" w:rsidRPr="00BA671E" w:rsidRDefault="00AA0F4E" w:rsidP="00BA671E">
      <w:pPr>
        <w:spacing w:after="120"/>
        <w:ind w:left="1418" w:hanging="1418"/>
        <w:jc w:val="both"/>
        <w:rPr>
          <w:rFonts w:ascii="Arial" w:eastAsia="Batang" w:hAnsi="Arial" w:cs="Arial"/>
          <w:b/>
          <w:sz w:val="22"/>
          <w:szCs w:val="22"/>
          <w:lang w:eastAsia="ar-SA"/>
        </w:rPr>
      </w:pPr>
      <w:r w:rsidRPr="00BA671E">
        <w:rPr>
          <w:rFonts w:ascii="Arial" w:hAnsi="Arial" w:cs="Arial"/>
          <w:b/>
          <w:noProof/>
          <w:sz w:val="22"/>
          <w:szCs w:val="22"/>
        </w:rPr>
        <w:lastRenderedPageBreak/>
        <mc:AlternateContent>
          <mc:Choice Requires="wps">
            <w:drawing>
              <wp:anchor distT="0" distB="0" distL="114300" distR="114300" simplePos="0" relativeHeight="251667456" behindDoc="0" locked="0" layoutInCell="1" allowOverlap="1" wp14:anchorId="2FE265D5" wp14:editId="1B696B48">
                <wp:simplePos x="0" y="0"/>
                <wp:positionH relativeFrom="column">
                  <wp:posOffset>-52705</wp:posOffset>
                </wp:positionH>
                <wp:positionV relativeFrom="paragraph">
                  <wp:posOffset>169158</wp:posOffset>
                </wp:positionV>
                <wp:extent cx="5778500" cy="0"/>
                <wp:effectExtent l="48895" t="53340" r="65405" b="6096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9360">
                          <a:solidFill>
                            <a:srgbClr val="000000"/>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4190F" id="Line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3.3pt" to="450.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" strokeweight=".26mm">
                <v:stroke joinstyle="miter"/>
              </v:line>
            </w:pict>
          </mc:Fallback>
        </mc:AlternateContent>
      </w:r>
      <w:r w:rsidRPr="00BA671E">
        <w:rPr>
          <w:rFonts w:ascii="Arial" w:eastAsia="Batang" w:hAnsi="Arial" w:cs="Arial"/>
          <w:b/>
          <w:sz w:val="22"/>
          <w:szCs w:val="22"/>
          <w:lang w:eastAsia="ar-SA"/>
        </w:rPr>
        <w:t>THIRD PARTY FUNDING</w:t>
      </w:r>
    </w:p>
    <w:p w14:paraId="0399F7DC" w14:textId="77777777" w:rsidR="00AA0F4E" w:rsidRPr="00BA671E" w:rsidRDefault="00AA0F4E" w:rsidP="00BA671E">
      <w:pPr>
        <w:spacing w:after="120"/>
        <w:ind w:left="1418" w:hanging="1418"/>
        <w:jc w:val="both"/>
        <w:rPr>
          <w:rFonts w:ascii="Arial" w:eastAsia="Batang" w:hAnsi="Arial" w:cs="Arial"/>
          <w:b/>
          <w:sz w:val="22"/>
          <w:szCs w:val="22"/>
          <w:lang w:eastAsia="ar-SA"/>
        </w:rPr>
      </w:pPr>
    </w:p>
    <w:p w14:paraId="44C66234" w14:textId="77777777" w:rsidR="00AA0F4E" w:rsidRPr="00BA671E" w:rsidRDefault="00AA0F4E" w:rsidP="00BA671E">
      <w:pPr>
        <w:spacing w:after="120"/>
        <w:ind w:left="1418" w:hanging="1418"/>
        <w:jc w:val="both"/>
        <w:rPr>
          <w:rFonts w:ascii="Arial" w:eastAsia="Batang" w:hAnsi="Arial" w:cs="Arial"/>
          <w:b/>
          <w:sz w:val="22"/>
          <w:szCs w:val="22"/>
          <w:lang w:eastAsia="ar-SA"/>
        </w:rPr>
      </w:pPr>
      <w:r w:rsidRPr="00BA671E">
        <w:rPr>
          <w:rFonts w:ascii="Arial" w:eastAsia="Batang" w:hAnsi="Arial" w:cs="Arial"/>
          <w:b/>
          <w:sz w:val="22"/>
          <w:szCs w:val="22"/>
          <w:lang w:eastAsia="ar-SA"/>
        </w:rPr>
        <w:t>My laboratory runs with 100% third party funding including PI salary (W2-professor), 2 postdocs, 5 students and 2 technical assistants.</w:t>
      </w:r>
    </w:p>
    <w:p w14:paraId="09B22FF9" w14:textId="77777777" w:rsidR="00AA0F4E" w:rsidRPr="00BA671E" w:rsidRDefault="00AA0F4E" w:rsidP="00BA671E">
      <w:pPr>
        <w:spacing w:after="120"/>
        <w:ind w:left="1418" w:hanging="1418"/>
        <w:jc w:val="both"/>
        <w:rPr>
          <w:rFonts w:ascii="Arial" w:eastAsia="Batang" w:hAnsi="Arial" w:cs="Arial"/>
          <w:b/>
          <w:sz w:val="22"/>
          <w:szCs w:val="22"/>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1986"/>
        <w:gridCol w:w="1276"/>
        <w:gridCol w:w="848"/>
        <w:gridCol w:w="2979"/>
      </w:tblGrid>
      <w:tr w:rsidR="00AA0F4E" w:rsidRPr="00BA671E" w14:paraId="55623A14" w14:textId="77777777" w:rsidTr="00C46BF9">
        <w:trPr>
          <w:trHeight w:val="721"/>
        </w:trPr>
        <w:tc>
          <w:tcPr>
            <w:tcW w:w="2834" w:type="dxa"/>
            <w:shd w:val="clear" w:color="auto" w:fill="D9D9D9"/>
          </w:tcPr>
          <w:p w14:paraId="13E71716" w14:textId="77777777" w:rsidR="00AA0F4E" w:rsidRPr="00BA671E" w:rsidRDefault="00AA0F4E" w:rsidP="00BA671E">
            <w:pPr>
              <w:jc w:val="both"/>
              <w:rPr>
                <w:rFonts w:ascii="Arial" w:hAnsi="Arial" w:cs="Arial"/>
                <w:i/>
                <w:sz w:val="22"/>
                <w:szCs w:val="22"/>
              </w:rPr>
            </w:pPr>
            <w:r w:rsidRPr="00BA671E">
              <w:rPr>
                <w:rFonts w:ascii="Arial" w:hAnsi="Arial" w:cs="Arial"/>
                <w:i/>
                <w:sz w:val="22"/>
                <w:szCs w:val="22"/>
              </w:rPr>
              <w:t>Project Title</w:t>
            </w:r>
          </w:p>
        </w:tc>
        <w:tc>
          <w:tcPr>
            <w:tcW w:w="1986" w:type="dxa"/>
            <w:shd w:val="clear" w:color="auto" w:fill="D9D9D9"/>
          </w:tcPr>
          <w:p w14:paraId="236D603D" w14:textId="77777777" w:rsidR="00AA0F4E" w:rsidRPr="00BA671E" w:rsidRDefault="00AA0F4E" w:rsidP="00BA671E">
            <w:pPr>
              <w:jc w:val="both"/>
              <w:rPr>
                <w:rFonts w:ascii="Arial" w:hAnsi="Arial" w:cs="Arial"/>
                <w:i/>
                <w:sz w:val="22"/>
                <w:szCs w:val="22"/>
              </w:rPr>
            </w:pPr>
            <w:r w:rsidRPr="00BA671E">
              <w:rPr>
                <w:rFonts w:ascii="Arial" w:hAnsi="Arial" w:cs="Arial"/>
                <w:i/>
                <w:sz w:val="22"/>
                <w:szCs w:val="22"/>
              </w:rPr>
              <w:t>Funding Source</w:t>
            </w:r>
          </w:p>
        </w:tc>
        <w:tc>
          <w:tcPr>
            <w:tcW w:w="1276" w:type="dxa"/>
            <w:shd w:val="clear" w:color="auto" w:fill="D9D9D9"/>
          </w:tcPr>
          <w:p w14:paraId="3611D54F" w14:textId="77777777" w:rsidR="00AA0F4E" w:rsidRPr="00BA671E" w:rsidRDefault="00AA0F4E" w:rsidP="00BA671E">
            <w:pPr>
              <w:jc w:val="both"/>
              <w:rPr>
                <w:rFonts w:ascii="Arial" w:hAnsi="Arial" w:cs="Arial"/>
                <w:i/>
                <w:sz w:val="22"/>
                <w:szCs w:val="22"/>
              </w:rPr>
            </w:pPr>
            <w:r w:rsidRPr="00BA671E">
              <w:rPr>
                <w:rFonts w:ascii="Arial" w:hAnsi="Arial" w:cs="Arial"/>
                <w:i/>
                <w:sz w:val="22"/>
                <w:szCs w:val="22"/>
              </w:rPr>
              <w:t>Amount (Euro)</w:t>
            </w:r>
          </w:p>
        </w:tc>
        <w:tc>
          <w:tcPr>
            <w:tcW w:w="848" w:type="dxa"/>
            <w:shd w:val="clear" w:color="auto" w:fill="D9D9D9"/>
          </w:tcPr>
          <w:p w14:paraId="653106AC" w14:textId="77777777" w:rsidR="00AA0F4E" w:rsidRPr="00BA671E" w:rsidRDefault="00AA0F4E" w:rsidP="00BA671E">
            <w:pPr>
              <w:jc w:val="both"/>
              <w:rPr>
                <w:rFonts w:ascii="Arial" w:hAnsi="Arial" w:cs="Arial"/>
                <w:i/>
                <w:sz w:val="22"/>
                <w:szCs w:val="22"/>
              </w:rPr>
            </w:pPr>
            <w:r w:rsidRPr="00BA671E">
              <w:rPr>
                <w:rFonts w:ascii="Arial" w:hAnsi="Arial" w:cs="Arial"/>
                <w:i/>
                <w:sz w:val="22"/>
                <w:szCs w:val="22"/>
              </w:rPr>
              <w:t>Period</w:t>
            </w:r>
          </w:p>
        </w:tc>
        <w:tc>
          <w:tcPr>
            <w:tcW w:w="2979" w:type="dxa"/>
            <w:shd w:val="clear" w:color="auto" w:fill="D9D9D9"/>
          </w:tcPr>
          <w:p w14:paraId="24D9DF8F" w14:textId="77777777" w:rsidR="00AA0F4E" w:rsidRPr="00BA671E" w:rsidRDefault="00AA0F4E" w:rsidP="00BA671E">
            <w:pPr>
              <w:jc w:val="both"/>
              <w:rPr>
                <w:rFonts w:ascii="Arial" w:hAnsi="Arial" w:cs="Arial"/>
                <w:i/>
                <w:sz w:val="22"/>
                <w:szCs w:val="22"/>
              </w:rPr>
            </w:pPr>
          </w:p>
        </w:tc>
      </w:tr>
      <w:tr w:rsidR="00AA0F4E" w:rsidRPr="00BA671E" w14:paraId="4D44109F" w14:textId="77777777" w:rsidTr="00C46BF9">
        <w:trPr>
          <w:trHeight w:val="237"/>
        </w:trPr>
        <w:tc>
          <w:tcPr>
            <w:tcW w:w="2834" w:type="dxa"/>
            <w:shd w:val="clear" w:color="auto" w:fill="auto"/>
          </w:tcPr>
          <w:p w14:paraId="345AF5E5" w14:textId="77777777" w:rsidR="00AA0F4E" w:rsidRPr="00BA671E" w:rsidRDefault="00AA0F4E" w:rsidP="00BA671E">
            <w:pPr>
              <w:widowControl w:val="0"/>
              <w:autoSpaceDE w:val="0"/>
              <w:autoSpaceDN w:val="0"/>
              <w:adjustRightInd w:val="0"/>
              <w:jc w:val="both"/>
              <w:rPr>
                <w:rFonts w:ascii="Arial" w:hAnsi="Arial" w:cs="Arial"/>
                <w:sz w:val="22"/>
                <w:szCs w:val="22"/>
                <w:lang w:eastAsia="en-US"/>
              </w:rPr>
            </w:pPr>
            <w:r w:rsidRPr="00BA671E">
              <w:rPr>
                <w:rFonts w:ascii="Arial" w:hAnsi="Arial" w:cs="Arial"/>
                <w:sz w:val="22"/>
                <w:szCs w:val="22"/>
                <w:lang w:eastAsia="en-US"/>
              </w:rPr>
              <w:t>Integrated Analysis of Macromolecular Complexes and Hybrid Methods in Genome Biology (GRK1721)</w:t>
            </w:r>
          </w:p>
        </w:tc>
        <w:tc>
          <w:tcPr>
            <w:tcW w:w="1986" w:type="dxa"/>
            <w:shd w:val="clear" w:color="auto" w:fill="auto"/>
          </w:tcPr>
          <w:p w14:paraId="209829DC" w14:textId="77777777" w:rsidR="00AA0F4E" w:rsidRPr="00BA671E" w:rsidRDefault="00AA0F4E" w:rsidP="00BA671E">
            <w:pPr>
              <w:widowControl w:val="0"/>
              <w:autoSpaceDE w:val="0"/>
              <w:autoSpaceDN w:val="0"/>
              <w:adjustRightInd w:val="0"/>
              <w:spacing w:after="240"/>
              <w:jc w:val="both"/>
              <w:rPr>
                <w:rFonts w:ascii="Arial" w:hAnsi="Arial" w:cs="Arial"/>
                <w:sz w:val="22"/>
                <w:szCs w:val="22"/>
                <w:lang w:eastAsia="en-US"/>
              </w:rPr>
            </w:pPr>
            <w:r w:rsidRPr="00BA671E">
              <w:rPr>
                <w:rFonts w:ascii="Arial" w:hAnsi="Arial" w:cs="Arial"/>
                <w:sz w:val="22"/>
                <w:szCs w:val="22"/>
                <w:lang w:eastAsia="en-US"/>
              </w:rPr>
              <w:t>German Research Foundation (DFG)</w:t>
            </w:r>
          </w:p>
          <w:p w14:paraId="088AA455" w14:textId="77777777" w:rsidR="00AA0F4E" w:rsidRPr="00BA671E" w:rsidRDefault="00AA0F4E" w:rsidP="00BA671E">
            <w:pPr>
              <w:jc w:val="both"/>
              <w:rPr>
                <w:rFonts w:ascii="Arial" w:hAnsi="Arial" w:cs="Arial"/>
                <w:sz w:val="22"/>
                <w:szCs w:val="22"/>
              </w:rPr>
            </w:pPr>
          </w:p>
        </w:tc>
        <w:tc>
          <w:tcPr>
            <w:tcW w:w="1276" w:type="dxa"/>
            <w:shd w:val="clear" w:color="auto" w:fill="auto"/>
          </w:tcPr>
          <w:p w14:paraId="49CF0853"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225,000</w:t>
            </w:r>
          </w:p>
        </w:tc>
        <w:tc>
          <w:tcPr>
            <w:tcW w:w="848" w:type="dxa"/>
            <w:shd w:val="clear" w:color="auto" w:fill="auto"/>
          </w:tcPr>
          <w:p w14:paraId="267F41E1"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2012-2016</w:t>
            </w:r>
          </w:p>
        </w:tc>
        <w:tc>
          <w:tcPr>
            <w:tcW w:w="2979" w:type="dxa"/>
            <w:shd w:val="clear" w:color="auto" w:fill="auto"/>
          </w:tcPr>
          <w:p w14:paraId="7B0F1386"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One student is paid by the program until April 2018.</w:t>
            </w:r>
          </w:p>
          <w:p w14:paraId="0C6D0421" w14:textId="77777777" w:rsidR="00AA0F4E" w:rsidRPr="00BA671E" w:rsidRDefault="00AA0F4E" w:rsidP="00BA671E">
            <w:pPr>
              <w:jc w:val="both"/>
              <w:rPr>
                <w:rFonts w:ascii="Arial" w:hAnsi="Arial" w:cs="Arial"/>
                <w:sz w:val="22"/>
                <w:szCs w:val="22"/>
              </w:rPr>
            </w:pPr>
          </w:p>
        </w:tc>
      </w:tr>
      <w:tr w:rsidR="00AA0F4E" w:rsidRPr="00BA671E" w14:paraId="5F6CA2A4" w14:textId="77777777" w:rsidTr="00C46BF9">
        <w:trPr>
          <w:trHeight w:val="237"/>
        </w:trPr>
        <w:tc>
          <w:tcPr>
            <w:tcW w:w="2834" w:type="dxa"/>
            <w:shd w:val="clear" w:color="auto" w:fill="auto"/>
          </w:tcPr>
          <w:p w14:paraId="473E8B2A" w14:textId="77777777" w:rsidR="00AA0F4E" w:rsidRPr="00BA671E" w:rsidRDefault="00AA0F4E" w:rsidP="00BA671E">
            <w:pPr>
              <w:widowControl w:val="0"/>
              <w:autoSpaceDE w:val="0"/>
              <w:autoSpaceDN w:val="0"/>
              <w:adjustRightInd w:val="0"/>
              <w:spacing w:after="240"/>
              <w:jc w:val="both"/>
              <w:rPr>
                <w:rFonts w:ascii="Arial" w:hAnsi="Arial" w:cs="Arial"/>
                <w:sz w:val="22"/>
                <w:szCs w:val="22"/>
                <w:lang w:eastAsia="en-US"/>
              </w:rPr>
            </w:pPr>
            <w:r w:rsidRPr="00BA671E">
              <w:rPr>
                <w:rFonts w:ascii="Arial" w:hAnsi="Arial" w:cs="Arial"/>
                <w:sz w:val="22"/>
                <w:szCs w:val="22"/>
                <w:lang w:eastAsia="en-US"/>
              </w:rPr>
              <w:t>Structural and Functional Characterization of the Regulation Network of Microtubule Plus-ends using Hybrid Methods</w:t>
            </w:r>
          </w:p>
        </w:tc>
        <w:tc>
          <w:tcPr>
            <w:tcW w:w="1986" w:type="dxa"/>
            <w:shd w:val="clear" w:color="auto" w:fill="auto"/>
          </w:tcPr>
          <w:p w14:paraId="456D9736" w14:textId="77777777" w:rsidR="00AA0F4E" w:rsidRPr="00BA671E" w:rsidRDefault="00AA0F4E" w:rsidP="00BA671E">
            <w:pPr>
              <w:widowControl w:val="0"/>
              <w:autoSpaceDE w:val="0"/>
              <w:autoSpaceDN w:val="0"/>
              <w:adjustRightInd w:val="0"/>
              <w:spacing w:after="240"/>
              <w:jc w:val="both"/>
              <w:rPr>
                <w:rFonts w:ascii="Arial" w:hAnsi="Arial" w:cs="Arial"/>
                <w:sz w:val="22"/>
                <w:szCs w:val="22"/>
                <w:lang w:eastAsia="en-US"/>
              </w:rPr>
            </w:pPr>
            <w:r w:rsidRPr="00BA671E">
              <w:rPr>
                <w:rFonts w:ascii="Arial" w:hAnsi="Arial" w:cs="Arial"/>
                <w:sz w:val="22"/>
                <w:szCs w:val="22"/>
                <w:lang w:eastAsia="en-US"/>
              </w:rPr>
              <w:t>German Research Foundation (DFG)</w:t>
            </w:r>
          </w:p>
        </w:tc>
        <w:tc>
          <w:tcPr>
            <w:tcW w:w="1276" w:type="dxa"/>
            <w:shd w:val="clear" w:color="auto" w:fill="auto"/>
          </w:tcPr>
          <w:p w14:paraId="184EBB00"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350,000</w:t>
            </w:r>
          </w:p>
        </w:tc>
        <w:tc>
          <w:tcPr>
            <w:tcW w:w="848" w:type="dxa"/>
            <w:shd w:val="clear" w:color="auto" w:fill="auto"/>
          </w:tcPr>
          <w:p w14:paraId="1F68B450"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2014-2017</w:t>
            </w:r>
          </w:p>
        </w:tc>
        <w:tc>
          <w:tcPr>
            <w:tcW w:w="2979" w:type="dxa"/>
            <w:shd w:val="clear" w:color="auto" w:fill="auto"/>
          </w:tcPr>
          <w:p w14:paraId="0EDA1537"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2 students are paid by the program until December, 2017</w:t>
            </w:r>
          </w:p>
        </w:tc>
      </w:tr>
      <w:tr w:rsidR="00AA0F4E" w:rsidRPr="00BA671E" w14:paraId="60B7927F" w14:textId="77777777" w:rsidTr="00C46BF9">
        <w:trPr>
          <w:trHeight w:val="247"/>
        </w:trPr>
        <w:tc>
          <w:tcPr>
            <w:tcW w:w="2834" w:type="dxa"/>
            <w:shd w:val="clear" w:color="auto" w:fill="auto"/>
          </w:tcPr>
          <w:p w14:paraId="65A8483D"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DECODIFT</w:t>
            </w:r>
          </w:p>
        </w:tc>
        <w:tc>
          <w:tcPr>
            <w:tcW w:w="1986" w:type="dxa"/>
            <w:shd w:val="clear" w:color="auto" w:fill="auto"/>
          </w:tcPr>
          <w:p w14:paraId="03E84420" w14:textId="77777777" w:rsidR="00AA0F4E" w:rsidRPr="00BA671E" w:rsidRDefault="00AA0F4E" w:rsidP="00BA671E">
            <w:pPr>
              <w:widowControl w:val="0"/>
              <w:autoSpaceDE w:val="0"/>
              <w:autoSpaceDN w:val="0"/>
              <w:adjustRightInd w:val="0"/>
              <w:spacing w:after="240"/>
              <w:jc w:val="both"/>
              <w:rPr>
                <w:rFonts w:ascii="Arial" w:hAnsi="Arial" w:cs="Arial"/>
                <w:sz w:val="22"/>
                <w:szCs w:val="22"/>
                <w:lang w:eastAsia="en-US"/>
              </w:rPr>
            </w:pPr>
            <w:r w:rsidRPr="00BA671E">
              <w:rPr>
                <w:rFonts w:ascii="Arial" w:hAnsi="Arial" w:cs="Arial"/>
                <w:sz w:val="22"/>
                <w:szCs w:val="22"/>
                <w:lang w:eastAsia="en-US"/>
              </w:rPr>
              <w:t>German Research Foundation (DFG / ANR)</w:t>
            </w:r>
          </w:p>
        </w:tc>
        <w:tc>
          <w:tcPr>
            <w:tcW w:w="1276" w:type="dxa"/>
            <w:shd w:val="clear" w:color="auto" w:fill="auto"/>
          </w:tcPr>
          <w:p w14:paraId="008A2BB0"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300,000</w:t>
            </w:r>
          </w:p>
        </w:tc>
        <w:tc>
          <w:tcPr>
            <w:tcW w:w="848" w:type="dxa"/>
            <w:shd w:val="clear" w:color="auto" w:fill="auto"/>
          </w:tcPr>
          <w:p w14:paraId="4FBAAAEB"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2015-2018</w:t>
            </w:r>
          </w:p>
        </w:tc>
        <w:tc>
          <w:tcPr>
            <w:tcW w:w="2979" w:type="dxa"/>
            <w:shd w:val="clear" w:color="auto" w:fill="auto"/>
          </w:tcPr>
          <w:p w14:paraId="473BEB1D" w14:textId="77777777" w:rsidR="00AA0F4E" w:rsidRPr="00BA671E" w:rsidRDefault="00AA0F4E" w:rsidP="00BA671E">
            <w:pPr>
              <w:jc w:val="both"/>
              <w:rPr>
                <w:rFonts w:ascii="Arial" w:hAnsi="Arial" w:cs="Arial"/>
                <w:sz w:val="22"/>
                <w:szCs w:val="22"/>
              </w:rPr>
            </w:pPr>
            <w:r w:rsidRPr="00BA671E">
              <w:rPr>
                <w:rFonts w:ascii="Arial" w:hAnsi="Arial" w:cs="Arial"/>
                <w:sz w:val="22"/>
                <w:szCs w:val="22"/>
              </w:rPr>
              <w:t>One student is paid by the program until early 2018.</w:t>
            </w:r>
          </w:p>
        </w:tc>
      </w:tr>
      <w:tr w:rsidR="00AA0F4E" w:rsidRPr="00BA671E" w14:paraId="00F57CF1" w14:textId="77777777" w:rsidTr="00C46BF9">
        <w:trPr>
          <w:trHeight w:val="247"/>
        </w:trPr>
        <w:tc>
          <w:tcPr>
            <w:tcW w:w="2834" w:type="dxa"/>
            <w:shd w:val="clear" w:color="auto" w:fill="auto"/>
          </w:tcPr>
          <w:p w14:paraId="7D7BFF9B" w14:textId="77777777" w:rsidR="00AA0F4E" w:rsidRPr="00BA671E" w:rsidRDefault="00AA0F4E" w:rsidP="00BA671E">
            <w:pPr>
              <w:jc w:val="both"/>
              <w:rPr>
                <w:rFonts w:ascii="Arial" w:hAnsi="Arial" w:cs="Arial"/>
                <w:b/>
                <w:sz w:val="22"/>
                <w:szCs w:val="22"/>
              </w:rPr>
            </w:pPr>
            <w:r w:rsidRPr="00BA671E">
              <w:rPr>
                <w:rFonts w:ascii="Arial" w:hAnsi="Arial" w:cs="Arial"/>
                <w:b/>
                <w:sz w:val="22"/>
                <w:szCs w:val="22"/>
              </w:rPr>
              <w:t>Structural Studies on protein assemblies by cryo-EM</w:t>
            </w:r>
          </w:p>
        </w:tc>
        <w:tc>
          <w:tcPr>
            <w:tcW w:w="1986" w:type="dxa"/>
            <w:shd w:val="clear" w:color="auto" w:fill="auto"/>
          </w:tcPr>
          <w:p w14:paraId="1909C59D" w14:textId="77777777" w:rsidR="00AA0F4E" w:rsidRPr="00BA671E" w:rsidRDefault="00AA0F4E" w:rsidP="00BA671E">
            <w:pPr>
              <w:widowControl w:val="0"/>
              <w:autoSpaceDE w:val="0"/>
              <w:autoSpaceDN w:val="0"/>
              <w:adjustRightInd w:val="0"/>
              <w:spacing w:after="240"/>
              <w:jc w:val="both"/>
              <w:rPr>
                <w:rFonts w:ascii="Arial" w:hAnsi="Arial" w:cs="Arial"/>
                <w:b/>
                <w:sz w:val="22"/>
                <w:szCs w:val="22"/>
                <w:lang w:eastAsia="en-US"/>
              </w:rPr>
            </w:pPr>
            <w:r w:rsidRPr="00BA671E">
              <w:rPr>
                <w:rFonts w:ascii="Arial" w:hAnsi="Arial" w:cs="Arial"/>
                <w:b/>
                <w:sz w:val="22"/>
                <w:szCs w:val="22"/>
                <w:lang w:eastAsia="en-US"/>
              </w:rPr>
              <w:t>Boehringer Ingelheim Foundation</w:t>
            </w:r>
          </w:p>
        </w:tc>
        <w:tc>
          <w:tcPr>
            <w:tcW w:w="1276" w:type="dxa"/>
            <w:shd w:val="clear" w:color="auto" w:fill="auto"/>
          </w:tcPr>
          <w:p w14:paraId="26EEC585" w14:textId="77777777" w:rsidR="00AA0F4E" w:rsidRPr="00BA671E" w:rsidRDefault="00AA0F4E" w:rsidP="00BA671E">
            <w:pPr>
              <w:jc w:val="both"/>
              <w:rPr>
                <w:rFonts w:ascii="Arial" w:hAnsi="Arial" w:cs="Arial"/>
                <w:b/>
                <w:sz w:val="22"/>
                <w:szCs w:val="22"/>
              </w:rPr>
            </w:pPr>
            <w:r w:rsidRPr="00BA671E">
              <w:rPr>
                <w:rFonts w:ascii="Arial" w:hAnsi="Arial" w:cs="Arial"/>
                <w:b/>
                <w:sz w:val="22"/>
                <w:szCs w:val="22"/>
              </w:rPr>
              <w:t>900,000</w:t>
            </w:r>
          </w:p>
        </w:tc>
        <w:tc>
          <w:tcPr>
            <w:tcW w:w="848" w:type="dxa"/>
            <w:shd w:val="clear" w:color="auto" w:fill="auto"/>
          </w:tcPr>
          <w:p w14:paraId="311C3C9C" w14:textId="2F4CF315" w:rsidR="00AA0F4E" w:rsidRPr="00BA671E" w:rsidRDefault="00AA0F4E" w:rsidP="00BA671E">
            <w:pPr>
              <w:jc w:val="both"/>
              <w:rPr>
                <w:rFonts w:ascii="Arial" w:hAnsi="Arial" w:cs="Arial"/>
                <w:b/>
                <w:sz w:val="22"/>
                <w:szCs w:val="22"/>
              </w:rPr>
            </w:pPr>
            <w:r w:rsidRPr="00BA671E">
              <w:rPr>
                <w:rFonts w:ascii="Arial" w:hAnsi="Arial" w:cs="Arial"/>
                <w:b/>
                <w:sz w:val="22"/>
                <w:szCs w:val="22"/>
              </w:rPr>
              <w:t>2017-2020</w:t>
            </w:r>
          </w:p>
        </w:tc>
        <w:tc>
          <w:tcPr>
            <w:tcW w:w="2979" w:type="dxa"/>
            <w:shd w:val="clear" w:color="auto" w:fill="auto"/>
          </w:tcPr>
          <w:p w14:paraId="234DF67A" w14:textId="538C661E" w:rsidR="00AA0F4E" w:rsidRPr="00BA671E" w:rsidRDefault="00AA0F4E" w:rsidP="00BA671E">
            <w:pPr>
              <w:jc w:val="both"/>
              <w:rPr>
                <w:rFonts w:ascii="Arial" w:hAnsi="Arial" w:cs="Arial"/>
                <w:b/>
                <w:sz w:val="22"/>
                <w:szCs w:val="22"/>
              </w:rPr>
            </w:pPr>
            <w:r w:rsidRPr="00BA671E">
              <w:rPr>
                <w:rFonts w:ascii="Arial" w:hAnsi="Arial" w:cs="Arial"/>
                <w:b/>
                <w:sz w:val="22"/>
                <w:szCs w:val="22"/>
              </w:rPr>
              <w:t xml:space="preserve">The main lab resource (PI salary, postdoc, students, technician, consumable). Transferable. </w:t>
            </w:r>
          </w:p>
        </w:tc>
      </w:tr>
      <w:tr w:rsidR="00AA0F4E" w:rsidRPr="00BA671E" w14:paraId="495A84A1" w14:textId="77777777" w:rsidTr="00C46BF9">
        <w:trPr>
          <w:trHeight w:val="247"/>
        </w:trPr>
        <w:tc>
          <w:tcPr>
            <w:tcW w:w="2834" w:type="dxa"/>
            <w:shd w:val="clear" w:color="auto" w:fill="auto"/>
          </w:tcPr>
          <w:p w14:paraId="64C6DC20" w14:textId="77777777" w:rsidR="00AA0F4E" w:rsidRPr="00BA671E" w:rsidRDefault="00AA0F4E" w:rsidP="00BA671E">
            <w:pPr>
              <w:jc w:val="both"/>
              <w:rPr>
                <w:rFonts w:ascii="Arial" w:hAnsi="Arial" w:cs="Arial"/>
                <w:b/>
                <w:sz w:val="22"/>
                <w:szCs w:val="22"/>
                <w:lang w:eastAsia="en-US"/>
              </w:rPr>
            </w:pPr>
            <w:r w:rsidRPr="00BA671E">
              <w:rPr>
                <w:rFonts w:ascii="Arial" w:hAnsi="Arial" w:cs="Arial"/>
                <w:b/>
                <w:sz w:val="22"/>
                <w:szCs w:val="22"/>
                <w:lang w:eastAsia="en-US"/>
              </w:rPr>
              <w:t>EMBO Young Investigators Program</w:t>
            </w:r>
          </w:p>
        </w:tc>
        <w:tc>
          <w:tcPr>
            <w:tcW w:w="1986" w:type="dxa"/>
            <w:shd w:val="clear" w:color="auto" w:fill="auto"/>
          </w:tcPr>
          <w:p w14:paraId="3BF7A8C5" w14:textId="77777777" w:rsidR="00AA0F4E" w:rsidRPr="00BA671E" w:rsidRDefault="00AA0F4E" w:rsidP="00BA671E">
            <w:pPr>
              <w:widowControl w:val="0"/>
              <w:autoSpaceDE w:val="0"/>
              <w:autoSpaceDN w:val="0"/>
              <w:adjustRightInd w:val="0"/>
              <w:spacing w:after="240"/>
              <w:jc w:val="both"/>
              <w:rPr>
                <w:rFonts w:ascii="Arial" w:hAnsi="Arial" w:cs="Arial"/>
                <w:b/>
                <w:sz w:val="22"/>
                <w:szCs w:val="22"/>
                <w:lang w:eastAsia="en-US"/>
              </w:rPr>
            </w:pPr>
            <w:r w:rsidRPr="00BA671E">
              <w:rPr>
                <w:rFonts w:ascii="Arial" w:hAnsi="Arial" w:cs="Arial"/>
                <w:b/>
                <w:sz w:val="22"/>
                <w:szCs w:val="22"/>
                <w:lang w:eastAsia="en-US"/>
              </w:rPr>
              <w:t>EMBO</w:t>
            </w:r>
          </w:p>
        </w:tc>
        <w:tc>
          <w:tcPr>
            <w:tcW w:w="1276" w:type="dxa"/>
            <w:shd w:val="clear" w:color="auto" w:fill="auto"/>
          </w:tcPr>
          <w:p w14:paraId="27125726" w14:textId="77777777" w:rsidR="00AA0F4E" w:rsidRPr="00BA671E" w:rsidRDefault="00AA0F4E" w:rsidP="00BA671E">
            <w:pPr>
              <w:jc w:val="both"/>
              <w:rPr>
                <w:rFonts w:ascii="Arial" w:hAnsi="Arial" w:cs="Arial"/>
                <w:b/>
                <w:sz w:val="22"/>
                <w:szCs w:val="22"/>
              </w:rPr>
            </w:pPr>
            <w:r w:rsidRPr="00BA671E">
              <w:rPr>
                <w:rFonts w:ascii="Arial" w:hAnsi="Arial" w:cs="Arial"/>
                <w:b/>
                <w:sz w:val="22"/>
                <w:szCs w:val="22"/>
              </w:rPr>
              <w:t xml:space="preserve">25,000 </w:t>
            </w:r>
          </w:p>
        </w:tc>
        <w:tc>
          <w:tcPr>
            <w:tcW w:w="848" w:type="dxa"/>
            <w:shd w:val="clear" w:color="auto" w:fill="auto"/>
          </w:tcPr>
          <w:p w14:paraId="05A60E85" w14:textId="77777777" w:rsidR="00AA0F4E" w:rsidRPr="00BA671E" w:rsidRDefault="00AA0F4E" w:rsidP="00BA671E">
            <w:pPr>
              <w:jc w:val="both"/>
              <w:rPr>
                <w:rFonts w:ascii="Arial" w:hAnsi="Arial" w:cs="Arial"/>
                <w:b/>
                <w:sz w:val="22"/>
                <w:szCs w:val="22"/>
              </w:rPr>
            </w:pPr>
            <w:r w:rsidRPr="00BA671E">
              <w:rPr>
                <w:rFonts w:ascii="Arial" w:hAnsi="Arial" w:cs="Arial"/>
                <w:b/>
                <w:sz w:val="22"/>
                <w:szCs w:val="22"/>
              </w:rPr>
              <w:t>2016-2019</w:t>
            </w:r>
          </w:p>
        </w:tc>
        <w:tc>
          <w:tcPr>
            <w:tcW w:w="2979" w:type="dxa"/>
            <w:shd w:val="clear" w:color="auto" w:fill="auto"/>
          </w:tcPr>
          <w:p w14:paraId="4E87C341" w14:textId="77777777" w:rsidR="00AA0F4E" w:rsidRPr="00BA671E" w:rsidRDefault="00AA0F4E" w:rsidP="00BA671E">
            <w:pPr>
              <w:jc w:val="both"/>
              <w:rPr>
                <w:rFonts w:ascii="Arial" w:hAnsi="Arial" w:cs="Arial"/>
                <w:b/>
                <w:sz w:val="22"/>
                <w:szCs w:val="22"/>
              </w:rPr>
            </w:pPr>
            <w:r w:rsidRPr="00BA671E">
              <w:rPr>
                <w:rFonts w:ascii="Arial" w:hAnsi="Arial" w:cs="Arial"/>
                <w:b/>
                <w:sz w:val="22"/>
                <w:szCs w:val="22"/>
              </w:rPr>
              <w:t>Networking costs as well as small equipment are covered</w:t>
            </w:r>
          </w:p>
        </w:tc>
      </w:tr>
      <w:tr w:rsidR="00AA0F4E" w:rsidRPr="00BA671E" w14:paraId="71A83F71" w14:textId="77777777" w:rsidTr="00C46BF9">
        <w:trPr>
          <w:trHeight w:val="1078"/>
        </w:trPr>
        <w:tc>
          <w:tcPr>
            <w:tcW w:w="2834" w:type="dxa"/>
            <w:shd w:val="clear" w:color="auto" w:fill="auto"/>
          </w:tcPr>
          <w:p w14:paraId="309F0389" w14:textId="77777777" w:rsidR="00AA0F4E" w:rsidRPr="00BA671E" w:rsidRDefault="00AA0F4E" w:rsidP="00BA671E">
            <w:pPr>
              <w:jc w:val="both"/>
              <w:rPr>
                <w:rFonts w:ascii="Arial" w:hAnsi="Arial" w:cs="Arial"/>
                <w:b/>
                <w:sz w:val="22"/>
                <w:szCs w:val="22"/>
                <w:lang w:eastAsia="en-US"/>
              </w:rPr>
            </w:pPr>
            <w:r w:rsidRPr="00BA671E">
              <w:rPr>
                <w:rFonts w:ascii="Arial" w:hAnsi="Arial" w:cs="Arial"/>
                <w:b/>
                <w:sz w:val="22"/>
                <w:szCs w:val="22"/>
                <w:lang w:eastAsia="en-US"/>
              </w:rPr>
              <w:t>Structural Studies on Focal Adhesions (</w:t>
            </w:r>
            <w:proofErr w:type="spellStart"/>
            <w:r w:rsidRPr="00BA671E">
              <w:rPr>
                <w:rFonts w:ascii="Arial" w:hAnsi="Arial" w:cs="Arial"/>
                <w:b/>
                <w:sz w:val="22"/>
                <w:szCs w:val="22"/>
                <w:lang w:eastAsia="en-US"/>
              </w:rPr>
              <w:t>FocAd</w:t>
            </w:r>
            <w:proofErr w:type="spellEnd"/>
            <w:r w:rsidRPr="00BA671E">
              <w:rPr>
                <w:rFonts w:ascii="Arial" w:hAnsi="Arial" w:cs="Arial"/>
                <w:b/>
                <w:sz w:val="22"/>
                <w:szCs w:val="22"/>
                <w:lang w:eastAsia="en-US"/>
              </w:rPr>
              <w:t>)</w:t>
            </w:r>
          </w:p>
        </w:tc>
        <w:tc>
          <w:tcPr>
            <w:tcW w:w="1986" w:type="dxa"/>
            <w:shd w:val="clear" w:color="auto" w:fill="auto"/>
          </w:tcPr>
          <w:p w14:paraId="5F575996" w14:textId="77777777" w:rsidR="00AA0F4E" w:rsidRPr="00BA671E" w:rsidRDefault="00AA0F4E" w:rsidP="00BA671E">
            <w:pPr>
              <w:widowControl w:val="0"/>
              <w:autoSpaceDE w:val="0"/>
              <w:autoSpaceDN w:val="0"/>
              <w:adjustRightInd w:val="0"/>
              <w:spacing w:after="240"/>
              <w:jc w:val="both"/>
              <w:rPr>
                <w:rFonts w:ascii="Arial" w:hAnsi="Arial" w:cs="Arial"/>
                <w:b/>
                <w:sz w:val="22"/>
                <w:szCs w:val="22"/>
                <w:lang w:eastAsia="en-US"/>
              </w:rPr>
            </w:pPr>
            <w:r w:rsidRPr="00BA671E">
              <w:rPr>
                <w:rFonts w:ascii="Arial" w:hAnsi="Arial" w:cs="Arial"/>
                <w:b/>
                <w:sz w:val="22"/>
                <w:szCs w:val="22"/>
                <w:lang w:eastAsia="en-US"/>
              </w:rPr>
              <w:t>European Research Foundation, Consolidator program (ERC-</w:t>
            </w:r>
            <w:proofErr w:type="spellStart"/>
            <w:r w:rsidRPr="00BA671E">
              <w:rPr>
                <w:rFonts w:ascii="Arial" w:hAnsi="Arial" w:cs="Arial"/>
                <w:b/>
                <w:sz w:val="22"/>
                <w:szCs w:val="22"/>
                <w:lang w:eastAsia="en-US"/>
              </w:rPr>
              <w:t>CoG</w:t>
            </w:r>
            <w:proofErr w:type="spellEnd"/>
            <w:r w:rsidRPr="00BA671E">
              <w:rPr>
                <w:rFonts w:ascii="Arial" w:hAnsi="Arial" w:cs="Arial"/>
                <w:b/>
                <w:sz w:val="22"/>
                <w:szCs w:val="22"/>
                <w:lang w:eastAsia="en-US"/>
              </w:rPr>
              <w:t>)</w:t>
            </w:r>
          </w:p>
        </w:tc>
        <w:tc>
          <w:tcPr>
            <w:tcW w:w="1276" w:type="dxa"/>
            <w:shd w:val="clear" w:color="auto" w:fill="auto"/>
          </w:tcPr>
          <w:p w14:paraId="3514BFE3" w14:textId="77777777" w:rsidR="00AA0F4E" w:rsidRPr="00BA671E" w:rsidRDefault="00AA0F4E" w:rsidP="00BA671E">
            <w:pPr>
              <w:jc w:val="both"/>
              <w:rPr>
                <w:rFonts w:ascii="Arial" w:hAnsi="Arial" w:cs="Arial"/>
                <w:b/>
                <w:sz w:val="22"/>
                <w:szCs w:val="22"/>
              </w:rPr>
            </w:pPr>
            <w:r w:rsidRPr="00BA671E">
              <w:rPr>
                <w:rFonts w:ascii="Arial" w:hAnsi="Arial" w:cs="Arial"/>
                <w:b/>
                <w:sz w:val="22"/>
                <w:szCs w:val="22"/>
              </w:rPr>
              <w:t>2,000,000</w:t>
            </w:r>
          </w:p>
        </w:tc>
        <w:tc>
          <w:tcPr>
            <w:tcW w:w="848" w:type="dxa"/>
            <w:shd w:val="clear" w:color="auto" w:fill="auto"/>
          </w:tcPr>
          <w:p w14:paraId="78122C9F" w14:textId="77777777" w:rsidR="00AA0F4E" w:rsidRPr="00BA671E" w:rsidRDefault="00AA0F4E" w:rsidP="00BA671E">
            <w:pPr>
              <w:jc w:val="both"/>
              <w:rPr>
                <w:rFonts w:ascii="Arial" w:hAnsi="Arial" w:cs="Arial"/>
                <w:b/>
                <w:sz w:val="22"/>
                <w:szCs w:val="22"/>
              </w:rPr>
            </w:pPr>
            <w:r w:rsidRPr="00BA671E">
              <w:rPr>
                <w:rFonts w:ascii="Arial" w:hAnsi="Arial" w:cs="Arial"/>
                <w:b/>
                <w:sz w:val="22"/>
                <w:szCs w:val="22"/>
              </w:rPr>
              <w:t>2017-2022</w:t>
            </w:r>
          </w:p>
        </w:tc>
        <w:tc>
          <w:tcPr>
            <w:tcW w:w="2979" w:type="dxa"/>
            <w:shd w:val="clear" w:color="auto" w:fill="auto"/>
          </w:tcPr>
          <w:p w14:paraId="6C46C2B3" w14:textId="4C367ABE" w:rsidR="00AA0F4E" w:rsidRPr="00BA671E" w:rsidRDefault="001A192C" w:rsidP="00BA671E">
            <w:pPr>
              <w:jc w:val="both"/>
              <w:rPr>
                <w:rFonts w:ascii="Arial" w:hAnsi="Arial" w:cs="Arial"/>
                <w:b/>
                <w:sz w:val="22"/>
                <w:szCs w:val="22"/>
              </w:rPr>
            </w:pPr>
            <w:r w:rsidRPr="00BA671E">
              <w:rPr>
                <w:rFonts w:ascii="Arial" w:hAnsi="Arial" w:cs="Arial"/>
                <w:b/>
                <w:sz w:val="22"/>
                <w:szCs w:val="22"/>
              </w:rPr>
              <w:t>The main lab source</w:t>
            </w:r>
          </w:p>
        </w:tc>
      </w:tr>
      <w:tr w:rsidR="00AA0F4E" w:rsidRPr="00BA671E" w14:paraId="7FC680DC" w14:textId="77777777" w:rsidTr="00C46BF9">
        <w:trPr>
          <w:trHeight w:val="452"/>
        </w:trPr>
        <w:tc>
          <w:tcPr>
            <w:tcW w:w="2834" w:type="dxa"/>
            <w:shd w:val="clear" w:color="auto" w:fill="auto"/>
          </w:tcPr>
          <w:p w14:paraId="5E96B9FA" w14:textId="77777777" w:rsidR="00AA0F4E" w:rsidRPr="00BA671E" w:rsidRDefault="00AA0F4E" w:rsidP="00BA671E">
            <w:pPr>
              <w:jc w:val="both"/>
              <w:rPr>
                <w:rFonts w:ascii="Arial" w:hAnsi="Arial" w:cs="Arial"/>
                <w:b/>
                <w:sz w:val="22"/>
                <w:szCs w:val="22"/>
                <w:lang w:eastAsia="en-US"/>
              </w:rPr>
            </w:pPr>
            <w:r w:rsidRPr="00BA671E">
              <w:rPr>
                <w:rFonts w:ascii="Arial" w:hAnsi="Arial" w:cs="Arial"/>
                <w:b/>
                <w:sz w:val="22"/>
                <w:szCs w:val="22"/>
                <w:lang w:eastAsia="en-US"/>
              </w:rPr>
              <w:t>Functional relationship between the actin- and microtubule-based transport systems</w:t>
            </w:r>
          </w:p>
        </w:tc>
        <w:tc>
          <w:tcPr>
            <w:tcW w:w="1986" w:type="dxa"/>
            <w:shd w:val="clear" w:color="auto" w:fill="auto"/>
          </w:tcPr>
          <w:p w14:paraId="57698343" w14:textId="77777777" w:rsidR="00AA0F4E" w:rsidRPr="00BA671E" w:rsidRDefault="00AA0F4E" w:rsidP="00BA671E">
            <w:pPr>
              <w:widowControl w:val="0"/>
              <w:autoSpaceDE w:val="0"/>
              <w:autoSpaceDN w:val="0"/>
              <w:adjustRightInd w:val="0"/>
              <w:spacing w:after="240"/>
              <w:jc w:val="both"/>
              <w:rPr>
                <w:rFonts w:ascii="Arial" w:hAnsi="Arial" w:cs="Arial"/>
                <w:b/>
                <w:sz w:val="22"/>
                <w:szCs w:val="22"/>
                <w:lang w:eastAsia="en-US"/>
              </w:rPr>
            </w:pPr>
            <w:r w:rsidRPr="00BA671E">
              <w:rPr>
                <w:rFonts w:ascii="Arial" w:hAnsi="Arial" w:cs="Arial"/>
                <w:b/>
                <w:sz w:val="22"/>
                <w:szCs w:val="22"/>
                <w:lang w:eastAsia="en-US"/>
              </w:rPr>
              <w:t>German Research Foundation (DFG), SFB</w:t>
            </w:r>
          </w:p>
        </w:tc>
        <w:tc>
          <w:tcPr>
            <w:tcW w:w="1276" w:type="dxa"/>
            <w:shd w:val="clear" w:color="auto" w:fill="auto"/>
          </w:tcPr>
          <w:p w14:paraId="05DD7A35" w14:textId="0C5E6084" w:rsidR="00AA0F4E" w:rsidRPr="00BA671E" w:rsidRDefault="00AA0F4E" w:rsidP="00BA671E">
            <w:pPr>
              <w:jc w:val="both"/>
              <w:rPr>
                <w:rFonts w:ascii="Arial" w:hAnsi="Arial" w:cs="Arial"/>
                <w:b/>
                <w:sz w:val="22"/>
                <w:szCs w:val="22"/>
              </w:rPr>
            </w:pPr>
            <w:r w:rsidRPr="00BA671E">
              <w:rPr>
                <w:rFonts w:ascii="Arial" w:hAnsi="Arial" w:cs="Arial"/>
                <w:b/>
                <w:sz w:val="22"/>
                <w:szCs w:val="22"/>
              </w:rPr>
              <w:t>400,000</w:t>
            </w:r>
          </w:p>
        </w:tc>
        <w:tc>
          <w:tcPr>
            <w:tcW w:w="848" w:type="dxa"/>
            <w:shd w:val="clear" w:color="auto" w:fill="auto"/>
          </w:tcPr>
          <w:p w14:paraId="1CA60711" w14:textId="77777777" w:rsidR="00AA0F4E" w:rsidRPr="00BA671E" w:rsidRDefault="00AA0F4E" w:rsidP="00BA671E">
            <w:pPr>
              <w:jc w:val="both"/>
              <w:rPr>
                <w:rFonts w:ascii="Arial" w:hAnsi="Arial" w:cs="Arial"/>
                <w:b/>
                <w:sz w:val="22"/>
                <w:szCs w:val="22"/>
              </w:rPr>
            </w:pPr>
            <w:r w:rsidRPr="00BA671E">
              <w:rPr>
                <w:rFonts w:ascii="Arial" w:hAnsi="Arial" w:cs="Arial"/>
                <w:b/>
                <w:sz w:val="22"/>
                <w:szCs w:val="22"/>
              </w:rPr>
              <w:t>2018-2021</w:t>
            </w:r>
          </w:p>
        </w:tc>
        <w:tc>
          <w:tcPr>
            <w:tcW w:w="2979" w:type="dxa"/>
            <w:shd w:val="clear" w:color="auto" w:fill="auto"/>
          </w:tcPr>
          <w:p w14:paraId="2869D96A" w14:textId="31D83114" w:rsidR="00AA0F4E" w:rsidRPr="00BA671E" w:rsidRDefault="001A192C" w:rsidP="00BA671E">
            <w:pPr>
              <w:jc w:val="both"/>
              <w:rPr>
                <w:rFonts w:ascii="Arial" w:hAnsi="Arial" w:cs="Arial"/>
                <w:b/>
                <w:sz w:val="22"/>
                <w:szCs w:val="22"/>
              </w:rPr>
            </w:pPr>
            <w:r w:rsidRPr="00BA671E">
              <w:rPr>
                <w:rFonts w:ascii="Arial" w:hAnsi="Arial" w:cs="Arial"/>
                <w:b/>
                <w:sz w:val="22"/>
                <w:szCs w:val="22"/>
              </w:rPr>
              <w:t>One student is paid through this grant.</w:t>
            </w:r>
          </w:p>
        </w:tc>
      </w:tr>
    </w:tbl>
    <w:p w14:paraId="7D4A7174" w14:textId="77777777" w:rsidR="00AA0F4E" w:rsidRPr="00BA671E" w:rsidRDefault="00AA0F4E" w:rsidP="00BA671E">
      <w:pPr>
        <w:spacing w:after="60"/>
        <w:jc w:val="both"/>
        <w:rPr>
          <w:rFonts w:ascii="Arial" w:eastAsia="Batang" w:hAnsi="Arial" w:cs="Arial"/>
          <w:sz w:val="22"/>
          <w:szCs w:val="22"/>
          <w:lang w:eastAsia="ar-SA"/>
        </w:rPr>
      </w:pPr>
    </w:p>
    <w:p w14:paraId="2BEF60F5" w14:textId="77777777" w:rsidR="00AA0F4E" w:rsidRPr="00BA671E" w:rsidRDefault="00AA0F4E" w:rsidP="00BA671E">
      <w:pPr>
        <w:spacing w:after="60"/>
        <w:jc w:val="both"/>
        <w:rPr>
          <w:rFonts w:ascii="Arial" w:eastAsia="Batang" w:hAnsi="Arial" w:cs="Arial"/>
          <w:sz w:val="22"/>
          <w:szCs w:val="22"/>
          <w:lang w:eastAsia="ar-SA"/>
        </w:rPr>
      </w:pPr>
    </w:p>
    <w:p w14:paraId="549B13FA" w14:textId="2E348C9F" w:rsidR="007516C9" w:rsidRPr="00BA671E" w:rsidRDefault="007516C9" w:rsidP="00BA671E">
      <w:pPr>
        <w:suppressAutoHyphens w:val="0"/>
        <w:jc w:val="both"/>
        <w:rPr>
          <w:rFonts w:ascii="Arial" w:eastAsia="Batang" w:hAnsi="Arial" w:cs="Arial"/>
          <w:b/>
          <w:sz w:val="22"/>
          <w:szCs w:val="22"/>
          <w:lang w:eastAsia="ar-SA"/>
        </w:rPr>
      </w:pPr>
    </w:p>
    <w:sectPr w:rsidR="007516C9" w:rsidRPr="00BA671E" w:rsidSect="00321BA5">
      <w:headerReference w:type="even" r:id="rId10"/>
      <w:headerReference w:type="default" r:id="rId11"/>
      <w:footerReference w:type="even" r:id="rId12"/>
      <w:footerReference w:type="default" r:id="rId13"/>
      <w:headerReference w:type="first" r:id="rId14"/>
      <w:footerReference w:type="first" r:id="rId15"/>
      <w:pgSz w:w="11899" w:h="16840"/>
      <w:pgMar w:top="1134" w:right="1077" w:bottom="1077" w:left="107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F57F" w14:textId="77777777" w:rsidR="00C67C8C" w:rsidRDefault="00C67C8C">
      <w:r>
        <w:separator/>
      </w:r>
    </w:p>
  </w:endnote>
  <w:endnote w:type="continuationSeparator" w:id="0">
    <w:p w14:paraId="2F680F8E" w14:textId="77777777" w:rsidR="00C67C8C" w:rsidRDefault="00C6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iraKakuPro-W3">
    <w:altName w:val="Hiragino Kaku Gothic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Osaka">
    <w:charset w:val="80"/>
    <w:family w:val="swiss"/>
    <w:pitch w:val="variable"/>
    <w:sig w:usb0="00000001" w:usb1="08070000" w:usb2="00000010" w:usb3="00000000" w:csb0="00020093" w:csb1="00000000"/>
  </w:font>
  <w:font w:name="Albany AMT">
    <w:altName w:val="Arial"/>
    <w:charset w:val="00"/>
    <w:family w:val="swiss"/>
    <w:pitch w:val="variable"/>
  </w:font>
  <w:font w:name="さざなみゴシック">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sans">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9906" w14:textId="77777777" w:rsidR="00DD4C16" w:rsidRDefault="00DD4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D285" w14:textId="5C6E1BAC" w:rsidR="00DD4C16" w:rsidRPr="005A6E5A" w:rsidRDefault="00DD4C16" w:rsidP="005A6E5A">
    <w:pPr>
      <w:pStyle w:val="Footer"/>
      <w:ind w:right="360"/>
      <w:jc w:val="center"/>
      <w:rPr>
        <w:sz w:val="18"/>
        <w:lang w:eastAsia="ar-SA"/>
      </w:rPr>
    </w:pPr>
    <w:r>
      <w:rPr>
        <w:rFonts w:ascii="Garamond" w:hAnsi="Garamond"/>
        <w:sz w:val="18"/>
        <w:lang w:eastAsia="ar-SA"/>
      </w:rPr>
      <w:t xml:space="preserve">Page </w:t>
    </w:r>
    <w:r>
      <w:rPr>
        <w:sz w:val="18"/>
        <w:lang w:eastAsia="ar-SA"/>
      </w:rPr>
      <w:fldChar w:fldCharType="begin"/>
    </w:r>
    <w:r>
      <w:rPr>
        <w:sz w:val="18"/>
        <w:lang w:eastAsia="ar-SA"/>
      </w:rPr>
      <w:instrText xml:space="preserve"> PAGE </w:instrText>
    </w:r>
    <w:r>
      <w:rPr>
        <w:sz w:val="18"/>
        <w:lang w:eastAsia="ar-SA"/>
      </w:rPr>
      <w:fldChar w:fldCharType="separate"/>
    </w:r>
    <w:r>
      <w:rPr>
        <w:noProof/>
        <w:sz w:val="18"/>
        <w:lang w:eastAsia="ar-SA"/>
      </w:rPr>
      <w:t>5</w:t>
    </w:r>
    <w:r>
      <w:rPr>
        <w:rFonts w:ascii="Garamond" w:hAnsi="Garamond"/>
        <w:sz w:val="18"/>
        <w:lang w:eastAsia="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E1E5" w14:textId="77777777" w:rsidR="00DD4C16" w:rsidRDefault="00DD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94DC" w14:textId="77777777" w:rsidR="00C67C8C" w:rsidRDefault="00C67C8C">
      <w:r>
        <w:separator/>
      </w:r>
    </w:p>
  </w:footnote>
  <w:footnote w:type="continuationSeparator" w:id="0">
    <w:p w14:paraId="5045EF81" w14:textId="77777777" w:rsidR="00C67C8C" w:rsidRDefault="00C6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34BA" w14:textId="77777777" w:rsidR="00DD4C16" w:rsidRDefault="00DD4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00ED" w14:textId="77777777" w:rsidR="00DD4C16" w:rsidRDefault="00DD4C16">
    <w:pPr>
      <w:pStyle w:val="Header"/>
      <w:jc w:val="center"/>
      <w:rPr>
        <w:rFonts w:ascii="Arial" w:hAnsi="Arial"/>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909A" w14:textId="77777777" w:rsidR="00DD4C16" w:rsidRDefault="00DD4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360"/>
        </w:tabs>
        <w:ind w:left="360" w:hanging="360"/>
      </w:pPr>
      <w:rPr>
        <w:i w:val="0"/>
      </w:r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15:restartNumberingAfterBreak="0">
    <w:nsid w:val="204D745D"/>
    <w:multiLevelType w:val="hybridMultilevel"/>
    <w:tmpl w:val="6DCA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26AB9"/>
    <w:multiLevelType w:val="hybridMultilevel"/>
    <w:tmpl w:val="D612EA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A06BB"/>
    <w:multiLevelType w:val="hybridMultilevel"/>
    <w:tmpl w:val="7B2A6952"/>
    <w:lvl w:ilvl="0" w:tplc="C62041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87"/>
    <w:rsid w:val="00003AC7"/>
    <w:rsid w:val="00011BA8"/>
    <w:rsid w:val="0001489F"/>
    <w:rsid w:val="00017783"/>
    <w:rsid w:val="00032C97"/>
    <w:rsid w:val="00057011"/>
    <w:rsid w:val="0006616D"/>
    <w:rsid w:val="00076449"/>
    <w:rsid w:val="00093DAA"/>
    <w:rsid w:val="0009485E"/>
    <w:rsid w:val="00097ACA"/>
    <w:rsid w:val="000A695C"/>
    <w:rsid w:val="000B2365"/>
    <w:rsid w:val="000B4E5F"/>
    <w:rsid w:val="000D2567"/>
    <w:rsid w:val="000D39B2"/>
    <w:rsid w:val="000D3A45"/>
    <w:rsid w:val="000D4E74"/>
    <w:rsid w:val="000E1545"/>
    <w:rsid w:val="000E4B29"/>
    <w:rsid w:val="000F17B5"/>
    <w:rsid w:val="000F2C5F"/>
    <w:rsid w:val="00100CD5"/>
    <w:rsid w:val="00101487"/>
    <w:rsid w:val="00104C98"/>
    <w:rsid w:val="00105230"/>
    <w:rsid w:val="001151E9"/>
    <w:rsid w:val="00141BC1"/>
    <w:rsid w:val="00144E34"/>
    <w:rsid w:val="00147C8B"/>
    <w:rsid w:val="001509BE"/>
    <w:rsid w:val="00151E49"/>
    <w:rsid w:val="00154CA0"/>
    <w:rsid w:val="00163738"/>
    <w:rsid w:val="00166E1E"/>
    <w:rsid w:val="00171F7A"/>
    <w:rsid w:val="00176938"/>
    <w:rsid w:val="00176E9B"/>
    <w:rsid w:val="00184DB9"/>
    <w:rsid w:val="001940D7"/>
    <w:rsid w:val="001A192C"/>
    <w:rsid w:val="001A43C5"/>
    <w:rsid w:val="001B7E5A"/>
    <w:rsid w:val="001C0D50"/>
    <w:rsid w:val="001C119E"/>
    <w:rsid w:val="001D4FC6"/>
    <w:rsid w:val="001E33EB"/>
    <w:rsid w:val="001E7E87"/>
    <w:rsid w:val="00204269"/>
    <w:rsid w:val="00220F43"/>
    <w:rsid w:val="0022544D"/>
    <w:rsid w:val="0023169D"/>
    <w:rsid w:val="00234748"/>
    <w:rsid w:val="0026204F"/>
    <w:rsid w:val="00262C7D"/>
    <w:rsid w:val="002647E3"/>
    <w:rsid w:val="0026754F"/>
    <w:rsid w:val="0027042B"/>
    <w:rsid w:val="00271A74"/>
    <w:rsid w:val="00290A59"/>
    <w:rsid w:val="002B00C1"/>
    <w:rsid w:val="002B05A9"/>
    <w:rsid w:val="002B4B38"/>
    <w:rsid w:val="002B5BE7"/>
    <w:rsid w:val="002C2453"/>
    <w:rsid w:val="002C264F"/>
    <w:rsid w:val="002C7011"/>
    <w:rsid w:val="002D00DA"/>
    <w:rsid w:val="002D0608"/>
    <w:rsid w:val="002D3CC1"/>
    <w:rsid w:val="002D42FD"/>
    <w:rsid w:val="002D5AF9"/>
    <w:rsid w:val="002D5C57"/>
    <w:rsid w:val="002E2CB3"/>
    <w:rsid w:val="002E44AC"/>
    <w:rsid w:val="002E5DCD"/>
    <w:rsid w:val="002F0031"/>
    <w:rsid w:val="002F5BBC"/>
    <w:rsid w:val="00300D1E"/>
    <w:rsid w:val="00307256"/>
    <w:rsid w:val="0031015F"/>
    <w:rsid w:val="00315614"/>
    <w:rsid w:val="00321BA5"/>
    <w:rsid w:val="0033264C"/>
    <w:rsid w:val="00342EAC"/>
    <w:rsid w:val="003967A7"/>
    <w:rsid w:val="00397BA2"/>
    <w:rsid w:val="003A0ECC"/>
    <w:rsid w:val="003A2245"/>
    <w:rsid w:val="003A4D7D"/>
    <w:rsid w:val="003A6DFB"/>
    <w:rsid w:val="003B1858"/>
    <w:rsid w:val="003C003E"/>
    <w:rsid w:val="003C04C8"/>
    <w:rsid w:val="003D310C"/>
    <w:rsid w:val="003F7F55"/>
    <w:rsid w:val="00426BCA"/>
    <w:rsid w:val="00427B10"/>
    <w:rsid w:val="004419BE"/>
    <w:rsid w:val="00442340"/>
    <w:rsid w:val="00450AFC"/>
    <w:rsid w:val="00455AFF"/>
    <w:rsid w:val="00455BEE"/>
    <w:rsid w:val="004563DE"/>
    <w:rsid w:val="00462E22"/>
    <w:rsid w:val="00462FB7"/>
    <w:rsid w:val="00464AB1"/>
    <w:rsid w:val="00466209"/>
    <w:rsid w:val="00471C70"/>
    <w:rsid w:val="00483417"/>
    <w:rsid w:val="0049275D"/>
    <w:rsid w:val="004A143D"/>
    <w:rsid w:val="004B03CC"/>
    <w:rsid w:val="004E2765"/>
    <w:rsid w:val="004E75F2"/>
    <w:rsid w:val="004F2A06"/>
    <w:rsid w:val="004F6056"/>
    <w:rsid w:val="00500E68"/>
    <w:rsid w:val="00501C2C"/>
    <w:rsid w:val="00504F65"/>
    <w:rsid w:val="00505B46"/>
    <w:rsid w:val="00507BCA"/>
    <w:rsid w:val="00516608"/>
    <w:rsid w:val="00517512"/>
    <w:rsid w:val="005179C9"/>
    <w:rsid w:val="00522F45"/>
    <w:rsid w:val="00523028"/>
    <w:rsid w:val="00532E22"/>
    <w:rsid w:val="00552CE0"/>
    <w:rsid w:val="005603FB"/>
    <w:rsid w:val="00561756"/>
    <w:rsid w:val="00573421"/>
    <w:rsid w:val="00573A30"/>
    <w:rsid w:val="00576448"/>
    <w:rsid w:val="00587249"/>
    <w:rsid w:val="00594A22"/>
    <w:rsid w:val="00595D6D"/>
    <w:rsid w:val="005A1E35"/>
    <w:rsid w:val="005A6E5A"/>
    <w:rsid w:val="005B7EDF"/>
    <w:rsid w:val="005D4723"/>
    <w:rsid w:val="005E07F5"/>
    <w:rsid w:val="00603177"/>
    <w:rsid w:val="006125B6"/>
    <w:rsid w:val="00613B6F"/>
    <w:rsid w:val="006242E8"/>
    <w:rsid w:val="00626CC1"/>
    <w:rsid w:val="00637B24"/>
    <w:rsid w:val="00646966"/>
    <w:rsid w:val="00670E49"/>
    <w:rsid w:val="00687536"/>
    <w:rsid w:val="00697941"/>
    <w:rsid w:val="006A3D9C"/>
    <w:rsid w:val="006B636D"/>
    <w:rsid w:val="006B67AF"/>
    <w:rsid w:val="006D6658"/>
    <w:rsid w:val="006E2AD7"/>
    <w:rsid w:val="006F34E6"/>
    <w:rsid w:val="006F67C4"/>
    <w:rsid w:val="006F7095"/>
    <w:rsid w:val="006F7B25"/>
    <w:rsid w:val="00705624"/>
    <w:rsid w:val="00711D18"/>
    <w:rsid w:val="007208AE"/>
    <w:rsid w:val="00722926"/>
    <w:rsid w:val="00722F2E"/>
    <w:rsid w:val="0073443E"/>
    <w:rsid w:val="00734A99"/>
    <w:rsid w:val="00746EF6"/>
    <w:rsid w:val="007516C9"/>
    <w:rsid w:val="007606B5"/>
    <w:rsid w:val="00761C68"/>
    <w:rsid w:val="00767B34"/>
    <w:rsid w:val="00773FF4"/>
    <w:rsid w:val="00781909"/>
    <w:rsid w:val="00783A99"/>
    <w:rsid w:val="007877C8"/>
    <w:rsid w:val="007D73A5"/>
    <w:rsid w:val="007E42F9"/>
    <w:rsid w:val="007E60F4"/>
    <w:rsid w:val="007F09CF"/>
    <w:rsid w:val="007F0F41"/>
    <w:rsid w:val="007F1438"/>
    <w:rsid w:val="007F3B9A"/>
    <w:rsid w:val="007F52E3"/>
    <w:rsid w:val="00800939"/>
    <w:rsid w:val="00805B93"/>
    <w:rsid w:val="0080772C"/>
    <w:rsid w:val="0081173A"/>
    <w:rsid w:val="008124B5"/>
    <w:rsid w:val="00813E9C"/>
    <w:rsid w:val="00822836"/>
    <w:rsid w:val="0083156E"/>
    <w:rsid w:val="00833C97"/>
    <w:rsid w:val="00835A72"/>
    <w:rsid w:val="00842A50"/>
    <w:rsid w:val="00850B97"/>
    <w:rsid w:val="00852A37"/>
    <w:rsid w:val="008534CC"/>
    <w:rsid w:val="00857554"/>
    <w:rsid w:val="0086080C"/>
    <w:rsid w:val="008630EE"/>
    <w:rsid w:val="0086435D"/>
    <w:rsid w:val="00867E1D"/>
    <w:rsid w:val="00882221"/>
    <w:rsid w:val="008838AC"/>
    <w:rsid w:val="008A2A6F"/>
    <w:rsid w:val="008B4F04"/>
    <w:rsid w:val="008B7B46"/>
    <w:rsid w:val="008D209E"/>
    <w:rsid w:val="008D214C"/>
    <w:rsid w:val="008D78D2"/>
    <w:rsid w:val="008F04B6"/>
    <w:rsid w:val="008F09CA"/>
    <w:rsid w:val="008F44D1"/>
    <w:rsid w:val="009113FB"/>
    <w:rsid w:val="00916029"/>
    <w:rsid w:val="00925F36"/>
    <w:rsid w:val="00930575"/>
    <w:rsid w:val="00947A4A"/>
    <w:rsid w:val="00951B34"/>
    <w:rsid w:val="00957609"/>
    <w:rsid w:val="009700BE"/>
    <w:rsid w:val="0097185F"/>
    <w:rsid w:val="009761FF"/>
    <w:rsid w:val="00987351"/>
    <w:rsid w:val="009951BA"/>
    <w:rsid w:val="009A2F65"/>
    <w:rsid w:val="009B1102"/>
    <w:rsid w:val="009B241C"/>
    <w:rsid w:val="009B4179"/>
    <w:rsid w:val="009C44CA"/>
    <w:rsid w:val="009C45E5"/>
    <w:rsid w:val="009D0DE9"/>
    <w:rsid w:val="009E044D"/>
    <w:rsid w:val="009E79B6"/>
    <w:rsid w:val="00A03846"/>
    <w:rsid w:val="00A20041"/>
    <w:rsid w:val="00A36AD6"/>
    <w:rsid w:val="00A37317"/>
    <w:rsid w:val="00A5511F"/>
    <w:rsid w:val="00A65510"/>
    <w:rsid w:val="00A66C9D"/>
    <w:rsid w:val="00A731B3"/>
    <w:rsid w:val="00A807D2"/>
    <w:rsid w:val="00A86C59"/>
    <w:rsid w:val="00A9002E"/>
    <w:rsid w:val="00A95BB8"/>
    <w:rsid w:val="00A96155"/>
    <w:rsid w:val="00AA0F4E"/>
    <w:rsid w:val="00AA3964"/>
    <w:rsid w:val="00AA50C6"/>
    <w:rsid w:val="00AA67C8"/>
    <w:rsid w:val="00AB40D3"/>
    <w:rsid w:val="00AC6261"/>
    <w:rsid w:val="00AC7B7F"/>
    <w:rsid w:val="00AD52D8"/>
    <w:rsid w:val="00AE144A"/>
    <w:rsid w:val="00AE2E48"/>
    <w:rsid w:val="00B2175B"/>
    <w:rsid w:val="00B246F7"/>
    <w:rsid w:val="00B24BD4"/>
    <w:rsid w:val="00B27FFC"/>
    <w:rsid w:val="00B41D9D"/>
    <w:rsid w:val="00B4340C"/>
    <w:rsid w:val="00B462F1"/>
    <w:rsid w:val="00B56F8D"/>
    <w:rsid w:val="00B65777"/>
    <w:rsid w:val="00B70F25"/>
    <w:rsid w:val="00B93BC5"/>
    <w:rsid w:val="00B96164"/>
    <w:rsid w:val="00BA4814"/>
    <w:rsid w:val="00BA671E"/>
    <w:rsid w:val="00BB17CC"/>
    <w:rsid w:val="00BC04C1"/>
    <w:rsid w:val="00BC4C0C"/>
    <w:rsid w:val="00BC573D"/>
    <w:rsid w:val="00BE4C46"/>
    <w:rsid w:val="00BF1A36"/>
    <w:rsid w:val="00BF332C"/>
    <w:rsid w:val="00BF68A7"/>
    <w:rsid w:val="00C15386"/>
    <w:rsid w:val="00C264E2"/>
    <w:rsid w:val="00C4261F"/>
    <w:rsid w:val="00C43632"/>
    <w:rsid w:val="00C458BB"/>
    <w:rsid w:val="00C46BF9"/>
    <w:rsid w:val="00C523D2"/>
    <w:rsid w:val="00C55EB1"/>
    <w:rsid w:val="00C67C8C"/>
    <w:rsid w:val="00C72CE0"/>
    <w:rsid w:val="00C814E0"/>
    <w:rsid w:val="00CA0CD5"/>
    <w:rsid w:val="00CA7B4F"/>
    <w:rsid w:val="00CB285F"/>
    <w:rsid w:val="00CB4764"/>
    <w:rsid w:val="00CC4A83"/>
    <w:rsid w:val="00CD0665"/>
    <w:rsid w:val="00CE596A"/>
    <w:rsid w:val="00CE6392"/>
    <w:rsid w:val="00CF3329"/>
    <w:rsid w:val="00CF71BD"/>
    <w:rsid w:val="00D13F9F"/>
    <w:rsid w:val="00D3261E"/>
    <w:rsid w:val="00D373A1"/>
    <w:rsid w:val="00D42142"/>
    <w:rsid w:val="00D47D2B"/>
    <w:rsid w:val="00D56D06"/>
    <w:rsid w:val="00D57EA1"/>
    <w:rsid w:val="00D61BC3"/>
    <w:rsid w:val="00D708BC"/>
    <w:rsid w:val="00DA288F"/>
    <w:rsid w:val="00DA6FE4"/>
    <w:rsid w:val="00DB1E86"/>
    <w:rsid w:val="00DC07FA"/>
    <w:rsid w:val="00DC2FE4"/>
    <w:rsid w:val="00DD4C16"/>
    <w:rsid w:val="00DE1105"/>
    <w:rsid w:val="00DF0E4D"/>
    <w:rsid w:val="00DF0F1C"/>
    <w:rsid w:val="00DF4979"/>
    <w:rsid w:val="00DF5C28"/>
    <w:rsid w:val="00E06A6D"/>
    <w:rsid w:val="00E10A8C"/>
    <w:rsid w:val="00E16A96"/>
    <w:rsid w:val="00E222A5"/>
    <w:rsid w:val="00E3097D"/>
    <w:rsid w:val="00E312F3"/>
    <w:rsid w:val="00E45005"/>
    <w:rsid w:val="00E53A28"/>
    <w:rsid w:val="00E57689"/>
    <w:rsid w:val="00E61C54"/>
    <w:rsid w:val="00E71B64"/>
    <w:rsid w:val="00E7263B"/>
    <w:rsid w:val="00E744BF"/>
    <w:rsid w:val="00E82914"/>
    <w:rsid w:val="00EA5ACC"/>
    <w:rsid w:val="00EB08E1"/>
    <w:rsid w:val="00EE1CE1"/>
    <w:rsid w:val="00EF49D5"/>
    <w:rsid w:val="00EF60E7"/>
    <w:rsid w:val="00F05E6F"/>
    <w:rsid w:val="00F124CD"/>
    <w:rsid w:val="00F13287"/>
    <w:rsid w:val="00F346A6"/>
    <w:rsid w:val="00F51046"/>
    <w:rsid w:val="00F60738"/>
    <w:rsid w:val="00F674B6"/>
    <w:rsid w:val="00F84F18"/>
    <w:rsid w:val="00F910E8"/>
    <w:rsid w:val="00F93DC0"/>
    <w:rsid w:val="00F95403"/>
    <w:rsid w:val="00FA0D86"/>
    <w:rsid w:val="00FB2148"/>
    <w:rsid w:val="00FB501A"/>
    <w:rsid w:val="00FE5FDF"/>
    <w:rsid w:val="00FE7C0A"/>
    <w:rsid w:val="00FF13BA"/>
    <w:rsid w:val="00FF50E3"/>
    <w:rsid w:val="00FF6C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4676B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rFonts w:eastAsia="Times New Roman"/>
    </w:rPr>
  </w:style>
  <w:style w:type="paragraph" w:styleId="Heading1">
    <w:name w:val="heading 1"/>
    <w:basedOn w:val="Normal"/>
    <w:next w:val="Normal"/>
    <w:link w:val="Heading1Char"/>
    <w:qFormat/>
    <w:pPr>
      <w:keepNext/>
      <w:ind w:left="2160" w:firstLine="720"/>
      <w:outlineLvl w:val="0"/>
    </w:pPr>
    <w:rPr>
      <w:rFonts w:ascii="Arial" w:hAnsi="Arial"/>
      <w:b/>
      <w:sz w:val="22"/>
    </w:rPr>
  </w:style>
  <w:style w:type="paragraph" w:styleId="Heading2">
    <w:name w:val="heading 2"/>
    <w:basedOn w:val="Normal"/>
    <w:next w:val="Normal"/>
    <w:link w:val="Heading2Char"/>
    <w:qFormat/>
    <w:pPr>
      <w:keepNext/>
      <w:outlineLvl w:val="1"/>
    </w:pPr>
    <w:rPr>
      <w:rFonts w:ascii="Arial" w:hAnsi="Arial"/>
      <w:b/>
      <w:sz w:val="22"/>
    </w:rPr>
  </w:style>
  <w:style w:type="paragraph" w:styleId="Heading3">
    <w:name w:val="heading 3"/>
    <w:basedOn w:val="Normal"/>
    <w:next w:val="Normal"/>
    <w:link w:val="Heading3Char"/>
    <w:qFormat/>
    <w:pPr>
      <w:keepNext/>
      <w:ind w:left="2880" w:firstLine="72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HiraKakuPro-W3"/>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i w:val="0"/>
    </w:rPr>
  </w:style>
  <w:style w:type="character" w:customStyle="1" w:styleId="WW8Num7z0">
    <w:name w:val="WW8Num7z0"/>
    <w:rPr>
      <w:rFonts w:ascii="Symbol" w:hAnsi="Symbol"/>
      <w:color w:val="auto"/>
    </w:rPr>
  </w:style>
  <w:style w:type="character" w:customStyle="1" w:styleId="WW8Num7z1">
    <w:name w:val="WW8Num7z1"/>
    <w:rPr>
      <w:rFonts w:ascii="Courier New" w:hAnsi="Courier New" w:cs="HiraKakuPro-W3"/>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a">
    <w:name w:val="番号付け記号"/>
  </w:style>
  <w:style w:type="paragraph" w:styleId="BodyText">
    <w:name w:val="Body Text"/>
    <w:basedOn w:val="Normal"/>
    <w:link w:val="BodyTextChar"/>
    <w:pPr>
      <w:widowControl w:val="0"/>
      <w:suppressAutoHyphens w:val="0"/>
      <w:jc w:val="both"/>
    </w:pPr>
    <w:rPr>
      <w:rFonts w:ascii="Arial" w:eastAsia="Osaka" w:hAnsi="Arial"/>
      <w:color w:val="000000"/>
      <w:kern w:val="2"/>
      <w:sz w:val="24"/>
      <w:szCs w:val="24"/>
    </w:rPr>
  </w:style>
  <w:style w:type="paragraph" w:styleId="List">
    <w:name w:val="List"/>
    <w:basedOn w:val="BodyText"/>
    <w:rPr>
      <w:rFonts w:cs="Albany AMT"/>
    </w:rPr>
  </w:style>
  <w:style w:type="paragraph" w:customStyle="1" w:styleId="a0">
    <w:name w:val="図表番号"/>
    <w:basedOn w:val="Normal"/>
    <w:pPr>
      <w:suppressLineNumbers/>
      <w:spacing w:before="120" w:after="120"/>
    </w:pPr>
    <w:rPr>
      <w:rFonts w:cs="Albany AMT"/>
      <w:i/>
      <w:iCs/>
    </w:rPr>
  </w:style>
  <w:style w:type="paragraph" w:customStyle="1" w:styleId="a1">
    <w:name w:val="索引"/>
    <w:basedOn w:val="Normal"/>
    <w:pPr>
      <w:suppressLineNumbers/>
    </w:pPr>
    <w:rPr>
      <w:rFonts w:cs="Albany AMT"/>
    </w:rPr>
  </w:style>
  <w:style w:type="paragraph" w:customStyle="1" w:styleId="a2">
    <w:name w:val="見出し"/>
    <w:basedOn w:val="Normal"/>
    <w:next w:val="BodyText"/>
    <w:pPr>
      <w:keepNext/>
      <w:spacing w:before="240" w:after="120"/>
    </w:pPr>
    <w:rPr>
      <w:rFonts w:ascii="Albany AMT" w:eastAsia="さざなみゴシック" w:hAnsi="Albany AMT" w:cs="Albany AMT"/>
      <w:sz w:val="28"/>
      <w:szCs w:val="28"/>
    </w:rPr>
  </w:style>
  <w:style w:type="paragraph" w:styleId="BodyTextIndent">
    <w:name w:val="Body Text Indent"/>
    <w:basedOn w:val="Normal"/>
    <w:link w:val="BodyTextIndentChar"/>
    <w:pPr>
      <w:ind w:left="2880"/>
    </w:pPr>
    <w:rPr>
      <w:rFonts w:ascii="Arial" w:hAnsi="Arial"/>
      <w:sz w:val="22"/>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Indent2">
    <w:name w:val="Body Text Indent 2"/>
    <w:basedOn w:val="Normal"/>
    <w:link w:val="BodyTextIndent2Char"/>
    <w:pPr>
      <w:tabs>
        <w:tab w:val="left" w:pos="420"/>
      </w:tabs>
      <w:ind w:left="2038" w:hanging="2038"/>
    </w:pPr>
    <w:rPr>
      <w:sz w:val="26"/>
    </w:rPr>
  </w:style>
  <w:style w:type="paragraph" w:styleId="PlainText">
    <w:name w:val="Plain Text"/>
    <w:basedOn w:val="Normal"/>
    <w:link w:val="PlainTextChar"/>
    <w:pPr>
      <w:widowControl w:val="0"/>
      <w:suppressAutoHyphens w:val="0"/>
      <w:jc w:val="both"/>
    </w:pPr>
    <w:rPr>
      <w:rFonts w:ascii="MS Mincho" w:eastAsia="MS Mincho" w:hAnsi="Courier New"/>
      <w:kern w:val="2"/>
      <w:sz w:val="21"/>
      <w:szCs w:val="24"/>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rsid w:val="00AC498E"/>
    <w:pPr>
      <w:suppressAutoHyphens w:val="0"/>
      <w:ind w:left="720"/>
      <w:contextualSpacing/>
    </w:pPr>
    <w:rPr>
      <w:rFonts w:ascii="Cambria" w:eastAsia="Cambria" w:hAnsi="Cambria"/>
      <w:sz w:val="24"/>
      <w:szCs w:val="24"/>
      <w:lang w:eastAsia="en-US"/>
    </w:rPr>
  </w:style>
  <w:style w:type="character" w:customStyle="1" w:styleId="Heading1Char">
    <w:name w:val="Heading 1 Char"/>
    <w:link w:val="Heading1"/>
    <w:rsid w:val="00AC498E"/>
    <w:rPr>
      <w:rFonts w:ascii="Arial" w:eastAsia="Times New Roman" w:hAnsi="Arial"/>
      <w:b/>
      <w:sz w:val="22"/>
      <w:lang w:eastAsia="ja-JP"/>
    </w:rPr>
  </w:style>
  <w:style w:type="character" w:customStyle="1" w:styleId="Heading2Char">
    <w:name w:val="Heading 2 Char"/>
    <w:link w:val="Heading2"/>
    <w:rsid w:val="00AC498E"/>
    <w:rPr>
      <w:rFonts w:ascii="Arial" w:eastAsia="Times New Roman" w:hAnsi="Arial"/>
      <w:b/>
      <w:sz w:val="22"/>
      <w:lang w:eastAsia="ja-JP"/>
    </w:rPr>
  </w:style>
  <w:style w:type="character" w:customStyle="1" w:styleId="Heading3Char">
    <w:name w:val="Heading 3 Char"/>
    <w:link w:val="Heading3"/>
    <w:rsid w:val="00AC498E"/>
    <w:rPr>
      <w:rFonts w:ascii="Arial" w:eastAsia="Times New Roman" w:hAnsi="Arial"/>
      <w:sz w:val="24"/>
      <w:lang w:eastAsia="ja-JP"/>
    </w:rPr>
  </w:style>
  <w:style w:type="character" w:customStyle="1" w:styleId="BodyTextChar">
    <w:name w:val="Body Text Char"/>
    <w:link w:val="BodyText"/>
    <w:rsid w:val="00AC498E"/>
    <w:rPr>
      <w:rFonts w:ascii="Arial" w:eastAsia="Osaka" w:hAnsi="Arial"/>
      <w:color w:val="000000"/>
      <w:kern w:val="2"/>
      <w:sz w:val="24"/>
      <w:szCs w:val="24"/>
      <w:lang w:eastAsia="ja-JP"/>
    </w:rPr>
  </w:style>
  <w:style w:type="character" w:customStyle="1" w:styleId="BodyTextIndentChar">
    <w:name w:val="Body Text Indent Char"/>
    <w:link w:val="BodyTextIndent"/>
    <w:rsid w:val="00AC498E"/>
    <w:rPr>
      <w:rFonts w:ascii="Arial" w:eastAsia="Times New Roman" w:hAnsi="Arial"/>
      <w:sz w:val="22"/>
      <w:lang w:eastAsia="ja-JP"/>
    </w:rPr>
  </w:style>
  <w:style w:type="character" w:customStyle="1" w:styleId="FooterChar">
    <w:name w:val="Footer Char"/>
    <w:link w:val="Footer"/>
    <w:rsid w:val="00AC498E"/>
    <w:rPr>
      <w:rFonts w:eastAsia="Times New Roman"/>
      <w:lang w:eastAsia="ja-JP"/>
    </w:rPr>
  </w:style>
  <w:style w:type="character" w:customStyle="1" w:styleId="HeaderChar">
    <w:name w:val="Header Char"/>
    <w:link w:val="Header"/>
    <w:rsid w:val="00AC498E"/>
    <w:rPr>
      <w:rFonts w:eastAsia="Times New Roman"/>
      <w:lang w:eastAsia="ja-JP"/>
    </w:rPr>
  </w:style>
  <w:style w:type="character" w:customStyle="1" w:styleId="BodyTextIndent2Char">
    <w:name w:val="Body Text Indent 2 Char"/>
    <w:link w:val="BodyTextIndent2"/>
    <w:rsid w:val="00AC498E"/>
    <w:rPr>
      <w:rFonts w:eastAsia="Times New Roman"/>
      <w:sz w:val="26"/>
      <w:lang w:eastAsia="ja-JP"/>
    </w:rPr>
  </w:style>
  <w:style w:type="character" w:customStyle="1" w:styleId="PlainTextChar">
    <w:name w:val="Plain Text Char"/>
    <w:link w:val="PlainText"/>
    <w:rsid w:val="00AC498E"/>
    <w:rPr>
      <w:rFonts w:ascii="MS Mincho" w:eastAsia="MS Mincho" w:hAnsi="Courier New"/>
      <w:kern w:val="2"/>
      <w:sz w:val="21"/>
      <w:szCs w:val="24"/>
      <w:lang w:eastAsia="ja-JP"/>
    </w:rPr>
  </w:style>
  <w:style w:type="character" w:customStyle="1" w:styleId="BalloonTextChar">
    <w:name w:val="Balloon Text Char"/>
    <w:link w:val="BalloonText"/>
    <w:rsid w:val="00AC498E"/>
    <w:rPr>
      <w:rFonts w:ascii="Tahoma" w:eastAsia="Times New Roman" w:hAnsi="Tahoma" w:cs="Tahoma"/>
      <w:sz w:val="16"/>
      <w:szCs w:val="16"/>
      <w:lang w:eastAsia="ja-JP"/>
    </w:rPr>
  </w:style>
  <w:style w:type="character" w:styleId="CommentReference">
    <w:name w:val="annotation reference"/>
    <w:rsid w:val="00AC498E"/>
    <w:rPr>
      <w:sz w:val="18"/>
    </w:rPr>
  </w:style>
  <w:style w:type="paragraph" w:customStyle="1" w:styleId="Heading">
    <w:name w:val="Heading"/>
    <w:basedOn w:val="Normal"/>
    <w:next w:val="BodyText"/>
    <w:rsid w:val="00AC498E"/>
    <w:pPr>
      <w:keepNext/>
      <w:widowControl w:val="0"/>
      <w:spacing w:before="240" w:after="120"/>
    </w:pPr>
    <w:rPr>
      <w:rFonts w:ascii="Albany AMT" w:eastAsia="Arial" w:hAnsi="Albany AMT" w:cs="Lucidasans"/>
      <w:sz w:val="28"/>
      <w:szCs w:val="28"/>
      <w:lang w:eastAsia="en-US"/>
    </w:rPr>
  </w:style>
  <w:style w:type="paragraph" w:styleId="Caption">
    <w:name w:val="caption"/>
    <w:basedOn w:val="Normal"/>
    <w:qFormat/>
    <w:rsid w:val="00AC498E"/>
    <w:pPr>
      <w:widowControl w:val="0"/>
      <w:suppressLineNumbers/>
      <w:spacing w:before="120" w:after="120"/>
    </w:pPr>
    <w:rPr>
      <w:rFonts w:eastAsia="MS Mincho" w:cs="Lucidasans"/>
      <w:i/>
      <w:iCs/>
      <w:sz w:val="24"/>
      <w:szCs w:val="24"/>
      <w:lang w:eastAsia="en-US"/>
    </w:rPr>
  </w:style>
  <w:style w:type="paragraph" w:customStyle="1" w:styleId="Index">
    <w:name w:val="Index"/>
    <w:basedOn w:val="Normal"/>
    <w:rsid w:val="00AC498E"/>
    <w:pPr>
      <w:widowControl w:val="0"/>
      <w:suppressLineNumbers/>
    </w:pPr>
    <w:rPr>
      <w:rFonts w:eastAsia="MS Mincho" w:cs="Lucidasans"/>
      <w:sz w:val="24"/>
      <w:szCs w:val="24"/>
      <w:lang w:eastAsia="en-US"/>
    </w:rPr>
  </w:style>
  <w:style w:type="paragraph" w:styleId="CommentText">
    <w:name w:val="annotation text"/>
    <w:basedOn w:val="Normal"/>
    <w:link w:val="CommentTextChar"/>
    <w:rsid w:val="00AC498E"/>
    <w:pPr>
      <w:widowControl w:val="0"/>
    </w:pPr>
    <w:rPr>
      <w:rFonts w:eastAsia="MS Mincho"/>
      <w:sz w:val="24"/>
      <w:szCs w:val="24"/>
      <w:lang w:eastAsia="en-US"/>
    </w:rPr>
  </w:style>
  <w:style w:type="character" w:customStyle="1" w:styleId="CommentTextChar">
    <w:name w:val="Comment Text Char"/>
    <w:link w:val="CommentText"/>
    <w:rsid w:val="00AC498E"/>
    <w:rPr>
      <w:rFonts w:eastAsia="MS Mincho"/>
      <w:sz w:val="24"/>
      <w:szCs w:val="24"/>
    </w:rPr>
  </w:style>
  <w:style w:type="paragraph" w:styleId="CommentSubject">
    <w:name w:val="annotation subject"/>
    <w:basedOn w:val="CommentText"/>
    <w:next w:val="CommentText"/>
    <w:link w:val="CommentSubjectChar"/>
    <w:rsid w:val="00AC498E"/>
  </w:style>
  <w:style w:type="character" w:customStyle="1" w:styleId="CommentSubjectChar">
    <w:name w:val="Comment Subject Char"/>
    <w:basedOn w:val="CommentTextChar"/>
    <w:link w:val="CommentSubject"/>
    <w:rsid w:val="00AC498E"/>
    <w:rPr>
      <w:rFonts w:eastAsia="MS Mincho"/>
      <w:sz w:val="24"/>
      <w:szCs w:val="24"/>
    </w:rPr>
  </w:style>
  <w:style w:type="paragraph" w:styleId="Revision">
    <w:name w:val="Revision"/>
    <w:rsid w:val="00AC498E"/>
    <w:pPr>
      <w:widowControl w:val="0"/>
      <w:suppressAutoHyphens/>
    </w:pPr>
    <w:rPr>
      <w:sz w:val="24"/>
      <w:szCs w:val="24"/>
      <w:lang w:eastAsia="en-US"/>
    </w:rPr>
  </w:style>
  <w:style w:type="paragraph" w:customStyle="1" w:styleId="Framecontents">
    <w:name w:val="Frame contents"/>
    <w:basedOn w:val="BodyText"/>
    <w:rsid w:val="00AC498E"/>
    <w:pPr>
      <w:suppressAutoHyphens/>
      <w:spacing w:after="120"/>
      <w:jc w:val="left"/>
    </w:pPr>
    <w:rPr>
      <w:rFonts w:ascii="Times New Roman" w:eastAsia="MS Mincho" w:hAnsi="Times New Roman"/>
      <w:color w:val="auto"/>
      <w:kern w:val="0"/>
    </w:rPr>
  </w:style>
  <w:style w:type="paragraph" w:styleId="DocumentMap">
    <w:name w:val="Document Map"/>
    <w:basedOn w:val="Normal"/>
    <w:link w:val="DocumentMapChar"/>
    <w:semiHidden/>
    <w:unhideWhenUsed/>
    <w:rsid w:val="009E79B6"/>
    <w:rPr>
      <w:sz w:val="24"/>
      <w:szCs w:val="24"/>
    </w:rPr>
  </w:style>
  <w:style w:type="character" w:customStyle="1" w:styleId="DocumentMapChar">
    <w:name w:val="Document Map Char"/>
    <w:basedOn w:val="DefaultParagraphFont"/>
    <w:link w:val="DocumentMap"/>
    <w:semiHidden/>
    <w:rsid w:val="009E79B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9209">
      <w:bodyDiv w:val="1"/>
      <w:marLeft w:val="0"/>
      <w:marRight w:val="0"/>
      <w:marTop w:val="0"/>
      <w:marBottom w:val="0"/>
      <w:divBdr>
        <w:top w:val="none" w:sz="0" w:space="0" w:color="auto"/>
        <w:left w:val="none" w:sz="0" w:space="0" w:color="auto"/>
        <w:bottom w:val="none" w:sz="0" w:space="0" w:color="auto"/>
        <w:right w:val="none" w:sz="0" w:space="0" w:color="auto"/>
      </w:divBdr>
    </w:div>
    <w:div w:id="242421659">
      <w:bodyDiv w:val="1"/>
      <w:marLeft w:val="0"/>
      <w:marRight w:val="0"/>
      <w:marTop w:val="0"/>
      <w:marBottom w:val="0"/>
      <w:divBdr>
        <w:top w:val="none" w:sz="0" w:space="0" w:color="auto"/>
        <w:left w:val="none" w:sz="0" w:space="0" w:color="auto"/>
        <w:bottom w:val="none" w:sz="0" w:space="0" w:color="auto"/>
        <w:right w:val="none" w:sz="0" w:space="0" w:color="auto"/>
      </w:divBdr>
    </w:div>
    <w:div w:id="1089429437">
      <w:bodyDiv w:val="1"/>
      <w:marLeft w:val="0"/>
      <w:marRight w:val="0"/>
      <w:marTop w:val="0"/>
      <w:marBottom w:val="0"/>
      <w:divBdr>
        <w:top w:val="none" w:sz="0" w:space="0" w:color="auto"/>
        <w:left w:val="none" w:sz="0" w:space="0" w:color="auto"/>
        <w:bottom w:val="none" w:sz="0" w:space="0" w:color="auto"/>
        <w:right w:val="none" w:sz="0" w:space="0" w:color="auto"/>
      </w:divBdr>
    </w:div>
    <w:div w:id="1993873478">
      <w:bodyDiv w:val="1"/>
      <w:marLeft w:val="0"/>
      <w:marRight w:val="0"/>
      <w:marTop w:val="0"/>
      <w:marBottom w:val="0"/>
      <w:divBdr>
        <w:top w:val="none" w:sz="0" w:space="0" w:color="auto"/>
        <w:left w:val="none" w:sz="0" w:space="0" w:color="auto"/>
        <w:bottom w:val="none" w:sz="0" w:space="0" w:color="auto"/>
        <w:right w:val="none" w:sz="0" w:space="0" w:color="auto"/>
      </w:divBdr>
    </w:div>
    <w:div w:id="2081977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oko.mizuno@nih.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lbi.nih.gov/science/laboratory-structural-cell-biology/people/mizuno-naok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DB1DA9-CFBB-D342-BEA3-8C270CAA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Ion Alexandru Bobulescu</vt:lpstr>
    </vt:vector>
  </TitlesOfParts>
  <Company>utsw</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 Alexandru Bobulescu</dc:title>
  <dc:subject/>
  <dc:creator>Ion Alexandru Bobulescu</dc:creator>
  <cp:keywords/>
  <dc:description/>
  <cp:lastModifiedBy>Lavacca, Shanna</cp:lastModifiedBy>
  <cp:revision>2</cp:revision>
  <cp:lastPrinted>2018-06-27T18:57:00Z</cp:lastPrinted>
  <dcterms:created xsi:type="dcterms:W3CDTF">2021-05-10T17:15:00Z</dcterms:created>
  <dcterms:modified xsi:type="dcterms:W3CDTF">2021-05-10T17:15:00Z</dcterms:modified>
</cp:coreProperties>
</file>