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3EE" w:rsidRPr="00696192" w:rsidRDefault="007B1DF3" w:rsidP="00696192">
      <w:pPr>
        <w:pStyle w:val="NoSpacing"/>
        <w:jc w:val="center"/>
        <w:rPr>
          <w:b/>
          <w:sz w:val="32"/>
          <w:szCs w:val="32"/>
        </w:rPr>
      </w:pPr>
      <w:r>
        <w:rPr>
          <w:rFonts w:eastAsia="Times New Roman" w:cstheme="minorHAnsi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5622290</wp:posOffset>
            </wp:positionH>
            <wp:positionV relativeFrom="topMargin">
              <wp:posOffset>177800</wp:posOffset>
            </wp:positionV>
            <wp:extent cx="1000125" cy="1000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NHHSmil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3EE" w:rsidRPr="00696192">
        <w:rPr>
          <w:b/>
          <w:sz w:val="32"/>
          <w:szCs w:val="32"/>
        </w:rPr>
        <w:t xml:space="preserve">Yale New Haven Health </w:t>
      </w:r>
    </w:p>
    <w:p w:rsidR="000943EE" w:rsidRDefault="000943EE" w:rsidP="00696192">
      <w:pPr>
        <w:pStyle w:val="NoSpacing"/>
        <w:jc w:val="center"/>
        <w:rPr>
          <w:b/>
          <w:sz w:val="32"/>
          <w:szCs w:val="32"/>
        </w:rPr>
      </w:pPr>
      <w:r w:rsidRPr="00696192">
        <w:rPr>
          <w:b/>
          <w:sz w:val="32"/>
          <w:szCs w:val="32"/>
        </w:rPr>
        <w:t>Smilow Cancer Hospital</w:t>
      </w:r>
    </w:p>
    <w:p w:rsidR="00696192" w:rsidRPr="00696192" w:rsidRDefault="00696192" w:rsidP="00696192">
      <w:pPr>
        <w:pStyle w:val="NoSpacing"/>
        <w:jc w:val="center"/>
        <w:rPr>
          <w:b/>
          <w:color w:val="FF0000"/>
          <w:sz w:val="32"/>
          <w:szCs w:val="32"/>
        </w:rPr>
      </w:pPr>
    </w:p>
    <w:p w:rsidR="000943EE" w:rsidRDefault="000943EE" w:rsidP="000943EE">
      <w:pPr>
        <w:pStyle w:val="NoSpacing"/>
      </w:pPr>
    </w:p>
    <w:p w:rsidR="000943EE" w:rsidRDefault="000943EE" w:rsidP="000943E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Smilow Cancer Hospital Presents</w:t>
      </w:r>
    </w:p>
    <w:p w:rsidR="004848E9" w:rsidRDefault="004848E9" w:rsidP="000943E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916925">
        <w:rPr>
          <w:b/>
          <w:sz w:val="32"/>
          <w:szCs w:val="32"/>
        </w:rPr>
        <w:t>A Patient’s Journey through CAR-T</w:t>
      </w:r>
      <w:r>
        <w:rPr>
          <w:b/>
          <w:sz w:val="32"/>
          <w:szCs w:val="32"/>
        </w:rPr>
        <w:t>”</w:t>
      </w:r>
      <w:r w:rsidR="00D65B82">
        <w:rPr>
          <w:b/>
          <w:sz w:val="32"/>
          <w:szCs w:val="32"/>
        </w:rPr>
        <w:t xml:space="preserve"> </w:t>
      </w:r>
    </w:p>
    <w:p w:rsidR="000943EE" w:rsidRDefault="00D65B82" w:rsidP="000943EE">
      <w:pPr>
        <w:pStyle w:val="NoSpacing"/>
        <w:rPr>
          <w:sz w:val="24"/>
          <w:szCs w:val="24"/>
        </w:rPr>
      </w:pPr>
      <w:r w:rsidRPr="004848E9">
        <w:rPr>
          <w:sz w:val="24"/>
          <w:szCs w:val="24"/>
        </w:rPr>
        <w:t xml:space="preserve">CEU Pending </w:t>
      </w:r>
      <w:r w:rsidR="000943EE" w:rsidRPr="004848E9">
        <w:rPr>
          <w:sz w:val="24"/>
          <w:szCs w:val="24"/>
        </w:rPr>
        <w:t>for attendees</w:t>
      </w:r>
    </w:p>
    <w:p w:rsidR="00390EE1" w:rsidRDefault="00390EE1" w:rsidP="00094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 about employment opportunities within the Smilow Enterprise</w:t>
      </w:r>
    </w:p>
    <w:p w:rsidR="004848E9" w:rsidRPr="004848E9" w:rsidRDefault="004848E9" w:rsidP="000943EE">
      <w:pPr>
        <w:pStyle w:val="NoSpacing"/>
        <w:rPr>
          <w:sz w:val="24"/>
          <w:szCs w:val="24"/>
        </w:rPr>
      </w:pPr>
    </w:p>
    <w:p w:rsidR="00B1459B" w:rsidRDefault="00B1459B" w:rsidP="000943E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Presented by:</w:t>
      </w:r>
    </w:p>
    <w:p w:rsidR="00B1459B" w:rsidRDefault="00B1459B" w:rsidP="000943EE">
      <w:pPr>
        <w:pStyle w:val="NoSpacing"/>
        <w:rPr>
          <w:b/>
          <w:sz w:val="32"/>
          <w:szCs w:val="32"/>
        </w:rPr>
      </w:pPr>
    </w:p>
    <w:p w:rsidR="00B1459B" w:rsidRDefault="00B1459B" w:rsidP="00B1459B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Kylie Kuck, MSN, AGNS-BC, CCTN</w:t>
      </w:r>
    </w:p>
    <w:p w:rsidR="00B1459B" w:rsidRDefault="00B1459B" w:rsidP="00B1459B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Katrina Bezak, MS, MBA, APRN, FNP-BC</w:t>
      </w:r>
    </w:p>
    <w:p w:rsidR="00B1459B" w:rsidRDefault="00B1459B" w:rsidP="000943EE">
      <w:pPr>
        <w:pStyle w:val="NoSpacing"/>
        <w:rPr>
          <w:b/>
          <w:sz w:val="32"/>
          <w:szCs w:val="32"/>
        </w:rPr>
      </w:pPr>
    </w:p>
    <w:p w:rsidR="000943EE" w:rsidRDefault="000943EE" w:rsidP="000943E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Thursday, November 5</w:t>
      </w:r>
      <w:r w:rsidRPr="000943E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via Zoom</w:t>
      </w:r>
    </w:p>
    <w:p w:rsidR="000943EE" w:rsidRDefault="000943EE" w:rsidP="000943E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5:30-7:30 PM</w:t>
      </w:r>
    </w:p>
    <w:p w:rsidR="000943EE" w:rsidRDefault="000943EE" w:rsidP="000943EE">
      <w:pPr>
        <w:pStyle w:val="NoSpacing"/>
        <w:rPr>
          <w:b/>
          <w:sz w:val="32"/>
          <w:szCs w:val="32"/>
        </w:rPr>
      </w:pPr>
    </w:p>
    <w:p w:rsidR="000943EE" w:rsidRDefault="000943EE" w:rsidP="000943EE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F249C">
        <w:rPr>
          <w:rFonts w:cstheme="minorHAnsi"/>
          <w:color w:val="000000"/>
          <w:shd w:val="clear" w:color="auto" w:fill="FFFFFF"/>
        </w:rPr>
        <w:t xml:space="preserve">Join us to learn more about </w:t>
      </w:r>
      <w:r>
        <w:rPr>
          <w:rFonts w:cstheme="minorHAnsi"/>
          <w:color w:val="000000"/>
          <w:shd w:val="clear" w:color="auto" w:fill="FFFFFF"/>
        </w:rPr>
        <w:t>Smilow Cancer Hospital,</w:t>
      </w:r>
      <w:r w:rsidRPr="005F249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which serves as the clinical facility </w:t>
      </w:r>
      <w:r w:rsidRPr="005F249C">
        <w:rPr>
          <w:rFonts w:cstheme="minorHAnsi"/>
          <w:color w:val="000000"/>
          <w:shd w:val="clear" w:color="auto" w:fill="FFFFFF"/>
        </w:rPr>
        <w:t xml:space="preserve">at </w:t>
      </w:r>
      <w:r>
        <w:rPr>
          <w:rFonts w:cstheme="minorHAnsi"/>
          <w:color w:val="000000"/>
          <w:shd w:val="clear" w:color="auto" w:fill="FFFFFF"/>
        </w:rPr>
        <w:t xml:space="preserve">the prestigious </w:t>
      </w:r>
      <w:r w:rsidRPr="005F249C">
        <w:rPr>
          <w:rFonts w:cstheme="minorHAnsi"/>
          <w:color w:val="000000"/>
          <w:shd w:val="clear" w:color="auto" w:fill="FFFFFF"/>
        </w:rPr>
        <w:t xml:space="preserve">Yale </w:t>
      </w:r>
      <w:r>
        <w:rPr>
          <w:rFonts w:cstheme="minorHAnsi"/>
          <w:color w:val="000000"/>
          <w:shd w:val="clear" w:color="auto" w:fill="FFFFFF"/>
        </w:rPr>
        <w:t>Cancer Center.  During the presentation, you will have the opportunity to learn about groundbreaking CAR – T cell therapy and participate in a case study where you will learn about the different nursing roles we have in our outpatient settings.</w:t>
      </w:r>
    </w:p>
    <w:p w:rsidR="000943EE" w:rsidRPr="00926CD0" w:rsidRDefault="000943EE" w:rsidP="000943E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0943EE" w:rsidRPr="004A611D" w:rsidRDefault="000943EE" w:rsidP="000943EE">
      <w:pPr>
        <w:pStyle w:val="NoSpacing"/>
        <w:rPr>
          <w:b/>
          <w:sz w:val="32"/>
          <w:szCs w:val="32"/>
        </w:rPr>
      </w:pPr>
    </w:p>
    <w:p w:rsidR="000943EE" w:rsidRDefault="000943EE" w:rsidP="000943E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To attend the event, please register:</w:t>
      </w:r>
    </w:p>
    <w:p w:rsidR="007B1DF3" w:rsidRPr="00BF421B" w:rsidRDefault="007B1DF3" w:rsidP="000943E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7B1DF3" w:rsidRDefault="007B1DF3" w:rsidP="007B1DF3">
      <w:pPr>
        <w:shd w:val="clear" w:color="auto" w:fill="FFFFFF"/>
        <w:jc w:val="center"/>
        <w:rPr>
          <w:rFonts w:ascii="Helvetica" w:hAnsi="Helvetica"/>
          <w:b/>
          <w:bCs/>
          <w:color w:val="505050"/>
          <w:sz w:val="18"/>
          <w:szCs w:val="18"/>
        </w:rPr>
      </w:pPr>
      <w:r>
        <w:rPr>
          <w:rFonts w:ascii="Helvetica" w:hAnsi="Helvetica"/>
          <w:b/>
          <w:bCs/>
          <w:color w:val="505050"/>
          <w:sz w:val="18"/>
          <w:szCs w:val="18"/>
        </w:rPr>
        <w:t>yale-new-haven-health.ticketleap.com/yale-new-haven-health---rn-oncology-zoom/</w:t>
      </w:r>
    </w:p>
    <w:p w:rsidR="000943EE" w:rsidRDefault="000943EE" w:rsidP="000943EE">
      <w:pPr>
        <w:pStyle w:val="NoSpacing"/>
        <w:rPr>
          <w:b/>
          <w:sz w:val="28"/>
          <w:szCs w:val="28"/>
        </w:rPr>
      </w:pPr>
    </w:p>
    <w:p w:rsidR="000943EE" w:rsidRPr="004A611D" w:rsidRDefault="00D52BBB" w:rsidP="000943E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N</w:t>
      </w:r>
      <w:r w:rsidR="000943EE">
        <w:rPr>
          <w:rFonts w:eastAsia="Times New Roman" w:cstheme="minorHAnsi"/>
          <w:i/>
        </w:rPr>
        <w:t>ew graduate and experienced RNs seeking to learn about CAR- T are welcome to attend</w:t>
      </w:r>
    </w:p>
    <w:p w:rsidR="000943EE" w:rsidRDefault="000943EE" w:rsidP="000943E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0943EE" w:rsidRPr="000943EE" w:rsidRDefault="000943EE" w:rsidP="000943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943EE">
        <w:rPr>
          <w:rFonts w:eastAsia="Times New Roman" w:cstheme="minorHAnsi"/>
          <w:b/>
          <w:bCs/>
          <w:color w:val="222222"/>
          <w:sz w:val="24"/>
          <w:szCs w:val="24"/>
        </w:rPr>
        <w:t>About Smilow Cancer Hospital:</w:t>
      </w:r>
    </w:p>
    <w:p w:rsidR="000943EE" w:rsidRDefault="000943EE" w:rsidP="000943E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0943EE" w:rsidRDefault="000943EE" w:rsidP="000943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F421B">
        <w:rPr>
          <w:rFonts w:eastAsia="Times New Roman" w:cstheme="minorHAnsi"/>
          <w:color w:val="222222"/>
        </w:rPr>
        <w:t>Serves as the clinical facility for the esteemed Yale Cancer Center</w:t>
      </w:r>
      <w:r>
        <w:rPr>
          <w:rFonts w:eastAsia="Times New Roman" w:cstheme="minorHAnsi"/>
          <w:color w:val="222222"/>
        </w:rPr>
        <w:t xml:space="preserve">, an NCI designated Comprehensive Cancer Center, the only NCI designated site in Connecticut.  </w:t>
      </w:r>
    </w:p>
    <w:p w:rsidR="000943EE" w:rsidRDefault="000943EE" w:rsidP="000943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F421B">
        <w:rPr>
          <w:rFonts w:eastAsia="Times New Roman" w:cstheme="minorHAnsi"/>
          <w:color w:val="222222"/>
        </w:rPr>
        <w:t>The Smilow enterprise includes the Cancer Hospital in New Haven</w:t>
      </w:r>
      <w:r>
        <w:rPr>
          <w:rFonts w:eastAsia="Times New Roman" w:cstheme="minorHAnsi"/>
          <w:color w:val="222222"/>
        </w:rPr>
        <w:t xml:space="preserve"> and 15 Ambulatory Locations across the state of CT and RI (should we include the map)  </w:t>
      </w:r>
    </w:p>
    <w:p w:rsidR="000943EE" w:rsidRPr="00BF421B" w:rsidRDefault="000943EE" w:rsidP="000943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F421B">
        <w:rPr>
          <w:rFonts w:eastAsia="Times New Roman" w:cstheme="minorHAnsi"/>
          <w:color w:val="222222"/>
          <w:lang w:val="en"/>
        </w:rPr>
        <w:t>Smilow Cancer Hospital treats more</w:t>
      </w:r>
      <w:r>
        <w:rPr>
          <w:rFonts w:eastAsia="Times New Roman" w:cstheme="minorHAnsi"/>
          <w:color w:val="FF0000"/>
          <w:lang w:val="en"/>
        </w:rPr>
        <w:t xml:space="preserve"> </w:t>
      </w:r>
      <w:r w:rsidRPr="00542C0A">
        <w:rPr>
          <w:rFonts w:eastAsia="Times New Roman" w:cstheme="minorHAnsi"/>
          <w:color w:val="000000" w:themeColor="text1"/>
          <w:lang w:val="en"/>
        </w:rPr>
        <w:t xml:space="preserve">patients with cancer </w:t>
      </w:r>
      <w:r w:rsidRPr="00BF421B">
        <w:rPr>
          <w:rFonts w:eastAsia="Times New Roman" w:cstheme="minorHAnsi"/>
          <w:color w:val="222222"/>
          <w:lang w:val="en"/>
        </w:rPr>
        <w:t>patients than any other hospital in Connecticut</w:t>
      </w:r>
      <w:r>
        <w:rPr>
          <w:rFonts w:eastAsia="Times New Roman" w:cstheme="minorHAnsi"/>
          <w:color w:val="222222"/>
          <w:lang w:val="en"/>
        </w:rPr>
        <w:t xml:space="preserve"> and is QOPI accredited by the American Society of Clinical Oncology.  </w:t>
      </w:r>
    </w:p>
    <w:p w:rsidR="000943EE" w:rsidRPr="009239BC" w:rsidRDefault="000943EE" w:rsidP="000943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F421B">
        <w:rPr>
          <w:rFonts w:eastAsia="Times New Roman" w:cstheme="minorHAnsi"/>
          <w:color w:val="222222"/>
          <w:lang w:val="en"/>
        </w:rPr>
        <w:t xml:space="preserve">Smilow Cancer Hospital </w:t>
      </w:r>
      <w:r>
        <w:rPr>
          <w:rFonts w:eastAsia="Times New Roman" w:cstheme="minorHAnsi"/>
          <w:color w:val="222222"/>
          <w:lang w:val="en"/>
        </w:rPr>
        <w:t xml:space="preserve">is </w:t>
      </w:r>
      <w:r w:rsidRPr="00BF421B">
        <w:rPr>
          <w:rFonts w:eastAsia="Times New Roman" w:cstheme="minorHAnsi"/>
          <w:color w:val="222222"/>
          <w:lang w:val="en"/>
        </w:rPr>
        <w:t xml:space="preserve">on the cutting edge of personalized medicine, offering a comprehensive approach to patient care with the latest scientific advances in treatment and </w:t>
      </w:r>
      <w:r>
        <w:rPr>
          <w:rFonts w:eastAsia="Times New Roman" w:cstheme="minorHAnsi"/>
          <w:color w:val="222222"/>
          <w:lang w:val="en"/>
        </w:rPr>
        <w:t xml:space="preserve">clinical trials  </w:t>
      </w:r>
    </w:p>
    <w:p w:rsidR="000943EE" w:rsidRPr="000943EE" w:rsidRDefault="000943EE" w:rsidP="000943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lang w:val="en"/>
        </w:rPr>
        <w:lastRenderedPageBreak/>
        <w:t>Smilow Cancer Hospital is a participating member of the National Comprehensive Cancer Network (NCCN).</w:t>
      </w:r>
    </w:p>
    <w:p w:rsidR="000943EE" w:rsidRPr="00D52EBF" w:rsidRDefault="000943EE" w:rsidP="000943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lang w:val="en"/>
        </w:rPr>
        <w:t>Smilow Cancer Hospital staff are able to participate in</w:t>
      </w:r>
      <w:r w:rsidR="00B1459B">
        <w:rPr>
          <w:rFonts w:eastAsia="Times New Roman" w:cstheme="minorHAnsi"/>
          <w:color w:val="222222"/>
          <w:lang w:val="en"/>
        </w:rPr>
        <w:t xml:space="preserve"> continuing education via the Deluca Foundation </w:t>
      </w:r>
      <w:r>
        <w:rPr>
          <w:rFonts w:eastAsia="Times New Roman" w:cstheme="minorHAnsi"/>
          <w:color w:val="222222"/>
          <w:lang w:val="en"/>
        </w:rPr>
        <w:t>grant</w:t>
      </w:r>
    </w:p>
    <w:p w:rsidR="00D52EBF" w:rsidRDefault="00D52EBF" w:rsidP="00D52EB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52EBF" w:rsidRPr="00D52EBF" w:rsidRDefault="00D52EBF" w:rsidP="00D52EB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06BEA" w:rsidRPr="00B06BEA" w:rsidRDefault="00B06BEA" w:rsidP="00B06BE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1883" w:rsidRPr="001D1CE8" w:rsidRDefault="00B06BEA">
      <w:pPr>
        <w:rPr>
          <w:b/>
        </w:rPr>
      </w:pPr>
      <w:r w:rsidRPr="001D1CE8">
        <w:rPr>
          <w:b/>
        </w:rPr>
        <w:t>About Nursing at Yale New Haven Hospital</w:t>
      </w:r>
      <w:r w:rsidR="00D52EBF" w:rsidRPr="001D1CE8">
        <w:rPr>
          <w:b/>
        </w:rPr>
        <w:t>:</w:t>
      </w:r>
    </w:p>
    <w:p w:rsidR="00B06BEA" w:rsidRPr="001D1CE8" w:rsidRDefault="00B06BEA" w:rsidP="00B06B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1D1CE8">
        <w:rPr>
          <w:rFonts w:eastAsia="Times New Roman" w:cstheme="minorHAnsi"/>
        </w:rPr>
        <w:t>Magnet-accreditation with a strong shared governance model</w:t>
      </w:r>
    </w:p>
    <w:p w:rsidR="00B06BEA" w:rsidRPr="001D1CE8" w:rsidRDefault="00B06BEA" w:rsidP="00B06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1D1CE8">
        <w:rPr>
          <w:rFonts w:eastAsia="Times New Roman" w:cstheme="minorHAnsi"/>
        </w:rPr>
        <w:t>RN Clinical ladder program</w:t>
      </w:r>
    </w:p>
    <w:p w:rsidR="00B06BEA" w:rsidRPr="001D1CE8" w:rsidRDefault="00B06BEA" w:rsidP="00B06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1D1CE8">
        <w:rPr>
          <w:rFonts w:eastAsia="Times New Roman" w:cstheme="minorHAnsi"/>
        </w:rPr>
        <w:t>Benefits eligibility immediate upon date of hire</w:t>
      </w:r>
    </w:p>
    <w:p w:rsidR="00B06BEA" w:rsidRPr="001D1CE8" w:rsidRDefault="00B06BEA" w:rsidP="00B06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1D1CE8">
        <w:rPr>
          <w:rFonts w:eastAsia="Times New Roman" w:cstheme="minorHAnsi"/>
        </w:rPr>
        <w:t>High level of patient acuity</w:t>
      </w:r>
    </w:p>
    <w:p w:rsidR="00B06BEA" w:rsidRPr="001D1CE8" w:rsidRDefault="00B06BEA" w:rsidP="00B06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1D1CE8">
        <w:rPr>
          <w:rFonts w:eastAsia="Times New Roman" w:cstheme="minorHAnsi"/>
        </w:rPr>
        <w:t>Involvement in unit-based, service line and hospital initiatives</w:t>
      </w:r>
    </w:p>
    <w:p w:rsidR="00B06BEA" w:rsidRPr="001D1CE8" w:rsidRDefault="00B06BEA" w:rsidP="00B06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1D1CE8">
        <w:rPr>
          <w:rFonts w:eastAsia="Times New Roman" w:cstheme="minorHAnsi"/>
        </w:rPr>
        <w:t>Career advancement opportunities throughout entire health system</w:t>
      </w:r>
    </w:p>
    <w:p w:rsidR="00B06BEA" w:rsidRPr="001D1CE8" w:rsidRDefault="00B06BEA" w:rsidP="00B06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1D1CE8">
        <w:rPr>
          <w:rFonts w:eastAsia="Times New Roman" w:cstheme="minorHAnsi"/>
        </w:rPr>
        <w:t>Multi-disciplinary team oriented environment</w:t>
      </w:r>
    </w:p>
    <w:p w:rsidR="00C12EA3" w:rsidRPr="001D1CE8" w:rsidRDefault="00C12EA3" w:rsidP="00B06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1D1CE8">
        <w:rPr>
          <w:rFonts w:eastAsia="Times New Roman" w:cstheme="minorHAnsi"/>
        </w:rPr>
        <w:t>Continuing education opportunities with Certification ben</w:t>
      </w:r>
      <w:r w:rsidR="001D1CE8" w:rsidRPr="001D1CE8">
        <w:rPr>
          <w:rFonts w:eastAsia="Times New Roman" w:cstheme="minorHAnsi"/>
        </w:rPr>
        <w:t>efits and tuition reimbursement</w:t>
      </w:r>
    </w:p>
    <w:p w:rsidR="00B06BEA" w:rsidRPr="001D1CE8" w:rsidRDefault="00B06BEA">
      <w:pPr>
        <w:rPr>
          <w:b/>
        </w:rPr>
      </w:pPr>
    </w:p>
    <w:p w:rsidR="00B06BEA" w:rsidRPr="005A05CA" w:rsidRDefault="000050C2" w:rsidP="00B06BEA">
      <w:pPr>
        <w:pStyle w:val="NoSpacing"/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For more information</w:t>
      </w:r>
      <w:r w:rsidR="001A0DCF">
        <w:rPr>
          <w:rFonts w:cstheme="minorHAnsi"/>
          <w:sz w:val="28"/>
          <w:szCs w:val="28"/>
          <w:shd w:val="clear" w:color="auto" w:fill="FFFFFF"/>
        </w:rPr>
        <w:t xml:space="preserve"> regarding the event registration or employment opportunities </w:t>
      </w:r>
      <w:r w:rsidR="00B06BEA" w:rsidRPr="005A05CA">
        <w:rPr>
          <w:rFonts w:cstheme="minorHAnsi"/>
          <w:sz w:val="28"/>
          <w:szCs w:val="28"/>
          <w:shd w:val="clear" w:color="auto" w:fill="FFFFFF"/>
        </w:rPr>
        <w:t>email</w:t>
      </w:r>
    </w:p>
    <w:p w:rsidR="00B06BEA" w:rsidRDefault="00FE38B4" w:rsidP="00B06BEA">
      <w:pPr>
        <w:pStyle w:val="NoSpacing"/>
        <w:jc w:val="center"/>
        <w:rPr>
          <w:rFonts w:cstheme="minorHAnsi"/>
          <w:color w:val="FF0000"/>
          <w:sz w:val="24"/>
          <w:szCs w:val="24"/>
        </w:rPr>
      </w:pPr>
      <w:hyperlink r:id="rId6" w:history="1">
        <w:r w:rsidR="00B06BEA" w:rsidRPr="005A05CA">
          <w:rPr>
            <w:rStyle w:val="Hyperlink"/>
            <w:rFonts w:cstheme="minorHAnsi"/>
            <w:sz w:val="28"/>
            <w:szCs w:val="28"/>
            <w:shd w:val="clear" w:color="auto" w:fill="FFFFFF"/>
          </w:rPr>
          <w:t>Julie.Lamb@ynhh.org</w:t>
        </w:r>
      </w:hyperlink>
      <w:r w:rsidR="00B06BEA">
        <w:rPr>
          <w:shd w:val="clear" w:color="auto" w:fill="FFFFFF"/>
        </w:rPr>
        <w:t xml:space="preserve"> </w:t>
      </w:r>
      <w:r w:rsidR="00B06BEA">
        <w:br/>
      </w:r>
    </w:p>
    <w:p w:rsidR="00B06BEA" w:rsidRPr="005A05CA" w:rsidRDefault="00B06BEA" w:rsidP="00B06BEA">
      <w:pPr>
        <w:pStyle w:val="NoSpacing"/>
        <w:jc w:val="center"/>
        <w:rPr>
          <w:rFonts w:cstheme="minorHAnsi"/>
          <w:color w:val="000000" w:themeColor="text1"/>
        </w:rPr>
      </w:pPr>
      <w:r w:rsidRPr="005A05CA">
        <w:rPr>
          <w:rFonts w:cstheme="minorHAnsi"/>
          <w:color w:val="000000" w:themeColor="text1"/>
        </w:rPr>
        <w:t>Yale New Haven Health is an Affirmative Action/Equal Opportunity Employer. www.ynhh.org/careers</w:t>
      </w:r>
    </w:p>
    <w:p w:rsidR="00B06BEA" w:rsidRPr="005A05CA" w:rsidRDefault="00B06BEA" w:rsidP="00B06BEA">
      <w:pPr>
        <w:pStyle w:val="NoSpacing"/>
        <w:jc w:val="center"/>
        <w:rPr>
          <w:rFonts w:cstheme="minorHAnsi"/>
          <w:color w:val="000000" w:themeColor="text1"/>
        </w:rPr>
      </w:pPr>
    </w:p>
    <w:p w:rsidR="00B06BEA" w:rsidRPr="005A05CA" w:rsidRDefault="00B06BEA" w:rsidP="00B06BEA">
      <w:pPr>
        <w:pStyle w:val="NoSpacing"/>
        <w:jc w:val="center"/>
        <w:rPr>
          <w:rFonts w:cstheme="minorHAnsi"/>
          <w:color w:val="000000" w:themeColor="text1"/>
        </w:rPr>
      </w:pPr>
      <w:r w:rsidRPr="005A05CA">
        <w:rPr>
          <w:rFonts w:cstheme="minorHAnsi"/>
          <w:color w:val="000000" w:themeColor="text1"/>
        </w:rPr>
        <w:t>Yale New Haven Hospital, 20 York Street, New Haven, CT 06510</w:t>
      </w:r>
    </w:p>
    <w:p w:rsidR="00B06BEA" w:rsidRDefault="00B06BEA" w:rsidP="00B06BEA"/>
    <w:p w:rsidR="00B06BEA" w:rsidRPr="00B06BEA" w:rsidRDefault="00BB50A0" w:rsidP="00BB50A0">
      <w:pPr>
        <w:jc w:val="center"/>
        <w:rPr>
          <w:b/>
        </w:rPr>
      </w:pPr>
      <w:r>
        <w:rPr>
          <w:noProof/>
        </w:rPr>
        <w:drawing>
          <wp:inline distT="0" distB="0" distL="0" distR="0" wp14:anchorId="1A308AFE" wp14:editId="6425AA6B">
            <wp:extent cx="3943350" cy="2959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BEA" w:rsidRPr="00B0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6420B"/>
    <w:multiLevelType w:val="hybridMultilevel"/>
    <w:tmpl w:val="D4FA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B26BA"/>
    <w:multiLevelType w:val="hybridMultilevel"/>
    <w:tmpl w:val="80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EE"/>
    <w:rsid w:val="000050C2"/>
    <w:rsid w:val="000943EE"/>
    <w:rsid w:val="001A0DCF"/>
    <w:rsid w:val="001C701C"/>
    <w:rsid w:val="001D1CE8"/>
    <w:rsid w:val="001E59A5"/>
    <w:rsid w:val="00202D1A"/>
    <w:rsid w:val="002C054A"/>
    <w:rsid w:val="0038239E"/>
    <w:rsid w:val="00390EE1"/>
    <w:rsid w:val="00445AB5"/>
    <w:rsid w:val="00463976"/>
    <w:rsid w:val="004848E9"/>
    <w:rsid w:val="00696192"/>
    <w:rsid w:val="007B1DF3"/>
    <w:rsid w:val="00813A94"/>
    <w:rsid w:val="00916925"/>
    <w:rsid w:val="00AF17A5"/>
    <w:rsid w:val="00B06BEA"/>
    <w:rsid w:val="00B1459B"/>
    <w:rsid w:val="00B41883"/>
    <w:rsid w:val="00BB50A0"/>
    <w:rsid w:val="00C12EA3"/>
    <w:rsid w:val="00CB2687"/>
    <w:rsid w:val="00D52BBB"/>
    <w:rsid w:val="00D52EBF"/>
    <w:rsid w:val="00D65B82"/>
    <w:rsid w:val="00E26834"/>
    <w:rsid w:val="00EB64C0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60A00-BFE8-4C41-8EE6-AC82E33B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459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Lamb@ynh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Julie</dc:creator>
  <cp:keywords/>
  <dc:description/>
  <cp:lastModifiedBy>JCollins</cp:lastModifiedBy>
  <cp:revision>2</cp:revision>
  <cp:lastPrinted>2020-09-24T19:02:00Z</cp:lastPrinted>
  <dcterms:created xsi:type="dcterms:W3CDTF">2020-10-26T17:55:00Z</dcterms:created>
  <dcterms:modified xsi:type="dcterms:W3CDTF">2020-10-26T17:55:00Z</dcterms:modified>
</cp:coreProperties>
</file>