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B26" w14:textId="77777777" w:rsidR="000A4A5D" w:rsidRPr="00C2603A" w:rsidRDefault="00362EC4" w:rsidP="00654C31">
      <w:pPr>
        <w:tabs>
          <w:tab w:val="right" w:pos="9360"/>
        </w:tabs>
        <w:rPr>
          <w:rFonts w:ascii="Arial" w:hAnsi="Arial" w:cs="Arial"/>
        </w:rPr>
      </w:pPr>
      <w:r w:rsidRPr="00C2603A">
        <w:rPr>
          <w:rFonts w:ascii="Arial" w:hAnsi="Arial" w:cs="Arial"/>
        </w:rPr>
        <w:tab/>
      </w:r>
    </w:p>
    <w:p w14:paraId="30E8EC44" w14:textId="6035E87D" w:rsidR="000D2BA9" w:rsidRPr="00AD5BB0" w:rsidRDefault="000C4756" w:rsidP="000C4756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Yale Rheumatology Grand Rounds</w:t>
      </w:r>
    </w:p>
    <w:p w14:paraId="0F24E62B" w14:textId="77805CC4" w:rsidR="000C4756" w:rsidRPr="00AD5BB0" w:rsidRDefault="000C4756" w:rsidP="000C4756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Presented by</w:t>
      </w:r>
    </w:p>
    <w:p w14:paraId="685D9C8C" w14:textId="7304BD6E" w:rsidR="000C4756" w:rsidRPr="00AD5BB0" w:rsidRDefault="000C4756" w:rsidP="00990027">
      <w:pPr>
        <w:jc w:val="center"/>
        <w:rPr>
          <w:sz w:val="24"/>
          <w:szCs w:val="24"/>
        </w:rPr>
      </w:pPr>
      <w:r w:rsidRPr="00AD5BB0">
        <w:rPr>
          <w:sz w:val="24"/>
          <w:szCs w:val="24"/>
        </w:rPr>
        <w:t>Yale School of Medicine’s</w:t>
      </w:r>
      <w:r w:rsidR="00990027">
        <w:rPr>
          <w:sz w:val="24"/>
          <w:szCs w:val="24"/>
        </w:rPr>
        <w:t xml:space="preserve"> </w:t>
      </w:r>
      <w:r w:rsidRPr="00AD5BB0">
        <w:rPr>
          <w:sz w:val="24"/>
          <w:szCs w:val="24"/>
        </w:rPr>
        <w:t>Section of Rheumatology, Allergy &amp; Immunology</w:t>
      </w:r>
    </w:p>
    <w:p w14:paraId="75ADF83D" w14:textId="77777777" w:rsidR="000C4756" w:rsidRPr="00AD5BB0" w:rsidRDefault="000C4756" w:rsidP="000C4756">
      <w:pPr>
        <w:rPr>
          <w:rFonts w:eastAsia="Cambria"/>
          <w:b/>
          <w:bCs/>
          <w:noProof/>
          <w:color w:val="0078BF"/>
          <w:sz w:val="28"/>
          <w:szCs w:val="28"/>
        </w:rPr>
      </w:pPr>
    </w:p>
    <w:p w14:paraId="72BCB29C" w14:textId="50CD9ED8" w:rsidR="00164471" w:rsidRPr="00AD5BB0" w:rsidRDefault="00AD5BB0" w:rsidP="00512139">
      <w:pPr>
        <w:spacing w:after="200"/>
        <w:jc w:val="center"/>
        <w:rPr>
          <w:rFonts w:eastAsia="Cambria"/>
          <w:b/>
          <w:bCs/>
          <w:noProof/>
          <w:color w:val="0078BF"/>
          <w:sz w:val="40"/>
          <w:szCs w:val="40"/>
        </w:rPr>
      </w:pPr>
      <w:r w:rsidRPr="00AD5BB0">
        <w:rPr>
          <w:rFonts w:eastAsia="Cambria"/>
          <w:b/>
          <w:bCs/>
          <w:noProof/>
          <w:color w:val="0078BF"/>
          <w:sz w:val="40"/>
          <w:szCs w:val="40"/>
        </w:rPr>
        <w:t>Hands and Hearts in Systemic Sclerosis</w:t>
      </w:r>
    </w:p>
    <w:p w14:paraId="4C1CF691" w14:textId="1502C607" w:rsidR="00C86889" w:rsidRPr="00AD5BB0" w:rsidRDefault="000C4756" w:rsidP="00512139">
      <w:pPr>
        <w:spacing w:after="200"/>
        <w:jc w:val="center"/>
        <w:rPr>
          <w:rFonts w:eastAsia="Cambria"/>
          <w:noProof/>
          <w:sz w:val="22"/>
          <w:szCs w:val="22"/>
        </w:rPr>
      </w:pPr>
      <w:bookmarkStart w:id="0" w:name="_Hlk76632197"/>
      <w:r w:rsidRPr="00AD5BB0">
        <w:rPr>
          <w:rFonts w:eastAsia="Cambria"/>
          <w:noProof/>
          <w:sz w:val="22"/>
          <w:szCs w:val="22"/>
        </w:rPr>
        <w:t xml:space="preserve">Date: Wednesday, </w:t>
      </w:r>
      <w:r w:rsidR="00AD5BB0" w:rsidRPr="00AD5BB0">
        <w:rPr>
          <w:rFonts w:eastAsia="Cambria"/>
          <w:noProof/>
          <w:sz w:val="22"/>
          <w:szCs w:val="22"/>
        </w:rPr>
        <w:t>October 6, 2021</w:t>
      </w:r>
      <w:r w:rsidRPr="00AD5BB0">
        <w:rPr>
          <w:rFonts w:eastAsia="Cambria"/>
          <w:noProof/>
          <w:sz w:val="22"/>
          <w:szCs w:val="22"/>
        </w:rPr>
        <w:t xml:space="preserve"> from</w:t>
      </w:r>
      <w:r w:rsidR="00990027">
        <w:rPr>
          <w:rFonts w:eastAsia="Cambria"/>
          <w:noProof/>
          <w:sz w:val="22"/>
          <w:szCs w:val="22"/>
        </w:rPr>
        <w:t xml:space="preserve"> </w:t>
      </w:r>
      <w:r w:rsidR="00362EC4" w:rsidRPr="00AD5BB0">
        <w:rPr>
          <w:rFonts w:eastAsia="Cambria"/>
          <w:noProof/>
          <w:sz w:val="22"/>
          <w:szCs w:val="22"/>
        </w:rPr>
        <w:t>8:00 AM</w:t>
      </w:r>
      <w:bookmarkEnd w:id="0"/>
      <w:r w:rsidR="00362EC4" w:rsidRPr="00AD5BB0">
        <w:rPr>
          <w:rFonts w:eastAsia="Cambria"/>
          <w:noProof/>
          <w:sz w:val="22"/>
          <w:szCs w:val="22"/>
        </w:rPr>
        <w:sym w:font="Symbol" w:char="F02D"/>
      </w:r>
      <w:r w:rsidR="00362EC4" w:rsidRPr="00AD5BB0">
        <w:rPr>
          <w:rFonts w:eastAsia="Cambria"/>
          <w:noProof/>
          <w:sz w:val="22"/>
          <w:szCs w:val="22"/>
        </w:rPr>
        <w:t xml:space="preserve">9:00 AM </w:t>
      </w:r>
      <w:r w:rsidR="00362EC4" w:rsidRPr="00AD5BB0">
        <w:rPr>
          <w:rFonts w:eastAsia="Cambria"/>
          <w:noProof/>
          <w:color w:val="0078BF"/>
          <w:sz w:val="22"/>
          <w:szCs w:val="22"/>
        </w:rPr>
        <w:t>|</w:t>
      </w:r>
      <w:r w:rsidR="00362EC4" w:rsidRPr="00AD5BB0">
        <w:rPr>
          <w:rFonts w:eastAsia="Cambria"/>
          <w:noProof/>
          <w:sz w:val="22"/>
          <w:szCs w:val="22"/>
        </w:rPr>
        <w:t xml:space="preserve"> Online</w:t>
      </w:r>
    </w:p>
    <w:p w14:paraId="7C148B06" w14:textId="263E568E" w:rsidR="00527E2C" w:rsidRPr="00AD5BB0" w:rsidRDefault="00362EC4" w:rsidP="00980205">
      <w:pPr>
        <w:spacing w:after="200"/>
        <w:jc w:val="center"/>
        <w:rPr>
          <w:rFonts w:eastAsia="Cambria"/>
          <w:b/>
          <w:bCs/>
          <w:noProof/>
          <w:sz w:val="22"/>
          <w:szCs w:val="22"/>
        </w:rPr>
      </w:pPr>
      <w:r w:rsidRPr="00AD5BB0">
        <w:rPr>
          <w:rFonts w:eastAsia="Cambria"/>
          <w:b/>
          <w:bCs/>
          <w:iCs/>
          <w:sz w:val="22"/>
          <w:szCs w:val="22"/>
        </w:rPr>
        <w:t xml:space="preserve">Texting code for today’s session: </w:t>
      </w:r>
      <w:r w:rsidRPr="00AD5BB0">
        <w:rPr>
          <w:rFonts w:eastAsia="Cambria"/>
          <w:b/>
          <w:bCs/>
          <w:iCs/>
          <w:noProof/>
          <w:sz w:val="22"/>
          <w:szCs w:val="22"/>
        </w:rPr>
        <w:t>2947</w:t>
      </w:r>
      <w:r w:rsidR="00AD5BB0" w:rsidRPr="00AD5BB0">
        <w:rPr>
          <w:rFonts w:eastAsia="Cambria"/>
          <w:b/>
          <w:bCs/>
          <w:iCs/>
          <w:noProof/>
          <w:sz w:val="22"/>
          <w:szCs w:val="22"/>
        </w:rPr>
        <w:t>1</w:t>
      </w:r>
    </w:p>
    <w:p w14:paraId="22858711" w14:textId="340689D0" w:rsidR="00980205" w:rsidRPr="00AD5BB0" w:rsidRDefault="00AD5BB0" w:rsidP="00980205">
      <w:pPr>
        <w:spacing w:after="200"/>
        <w:jc w:val="center"/>
        <w:rPr>
          <w:rFonts w:eastAsia="Cambria"/>
          <w:noProof/>
          <w:sz w:val="22"/>
          <w:szCs w:val="22"/>
        </w:rPr>
      </w:pPr>
      <w:r>
        <w:rPr>
          <w:rFonts w:eastAsia="Cambria"/>
          <w:noProof/>
          <w:sz w:val="22"/>
          <w:szCs w:val="22"/>
        </w:rPr>
        <w:drawing>
          <wp:inline distT="0" distB="0" distL="0" distR="0" wp14:anchorId="79E1C48E" wp14:editId="77E4C24A">
            <wp:extent cx="1638300" cy="2120900"/>
            <wp:effectExtent l="0" t="0" r="0" b="0"/>
            <wp:docPr id="3" name="Picture 3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erson smil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B672" w14:textId="5076D69D" w:rsidR="00980205" w:rsidRPr="005D35A4" w:rsidRDefault="00AD5BB0" w:rsidP="00980205">
      <w:pPr>
        <w:spacing w:after="200"/>
        <w:jc w:val="center"/>
        <w:rPr>
          <w:rFonts w:eastAsia="Cambria"/>
          <w:sz w:val="24"/>
          <w:szCs w:val="24"/>
        </w:rPr>
      </w:pPr>
      <w:r w:rsidRPr="005D35A4">
        <w:rPr>
          <w:rFonts w:eastAsia="Cambria"/>
          <w:sz w:val="24"/>
          <w:szCs w:val="24"/>
        </w:rPr>
        <w:t xml:space="preserve">Monique </w:t>
      </w:r>
      <w:proofErr w:type="spellStart"/>
      <w:r w:rsidRPr="005D35A4">
        <w:rPr>
          <w:rFonts w:eastAsia="Cambria"/>
          <w:sz w:val="24"/>
          <w:szCs w:val="24"/>
        </w:rPr>
        <w:t>Hinchcliff</w:t>
      </w:r>
      <w:proofErr w:type="spellEnd"/>
      <w:r w:rsidRPr="005D35A4">
        <w:rPr>
          <w:rFonts w:eastAsia="Cambria"/>
          <w:sz w:val="24"/>
          <w:szCs w:val="24"/>
        </w:rPr>
        <w:t>, MD, MS</w:t>
      </w:r>
    </w:p>
    <w:p w14:paraId="5DADC3FA" w14:textId="1FB200D1" w:rsidR="00980205" w:rsidRPr="005D35A4" w:rsidRDefault="00980205" w:rsidP="00980205">
      <w:pPr>
        <w:jc w:val="center"/>
      </w:pPr>
      <w:r w:rsidRPr="005D35A4">
        <w:t>Ass</w:t>
      </w:r>
      <w:r w:rsidR="00AD5BB0" w:rsidRPr="005D35A4">
        <w:t xml:space="preserve">ociate </w:t>
      </w:r>
      <w:r w:rsidRPr="005D35A4">
        <w:t xml:space="preserve">Professor of Medicine; </w:t>
      </w:r>
      <w:r w:rsidR="00AD5BB0" w:rsidRPr="005D35A4">
        <w:t>Director, Yale Scleroderma Program</w:t>
      </w:r>
    </w:p>
    <w:p w14:paraId="08E72AB5" w14:textId="742CE4D9" w:rsidR="00980205" w:rsidRPr="005D35A4" w:rsidRDefault="00AD5BB0" w:rsidP="00990027">
      <w:pPr>
        <w:jc w:val="center"/>
      </w:pPr>
      <w:r w:rsidRPr="005D35A4">
        <w:t>Yale Rheumatology, Allergy &amp; Immunology</w:t>
      </w:r>
    </w:p>
    <w:p w14:paraId="2EFE51B2" w14:textId="3FC5DA49" w:rsidR="00990027" w:rsidRPr="00AD5BB0" w:rsidRDefault="00990027" w:rsidP="00C86889">
      <w:pPr>
        <w:spacing w:after="200"/>
        <w:rPr>
          <w:rFonts w:eastAsia="Cambria"/>
          <w:sz w:val="22"/>
          <w:szCs w:val="22"/>
        </w:rPr>
        <w:sectPr w:rsidR="00990027" w:rsidRPr="00AD5BB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94C44" w:rsidRPr="00AD5BB0" w14:paraId="7010974A" w14:textId="77777777" w:rsidTr="0089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6D90DA66" w14:textId="77777777" w:rsidR="008F5709" w:rsidRPr="00AD5BB0" w:rsidRDefault="00362EC4" w:rsidP="008F5709">
            <w:pPr>
              <w:spacing w:before="120" w:after="120"/>
              <w:rPr>
                <w:rFonts w:eastAsia="Cambria"/>
              </w:rPr>
            </w:pPr>
            <w:r w:rsidRPr="00AD5BB0">
              <w:rPr>
                <w:rFonts w:eastAsia="Cambria"/>
              </w:rPr>
              <w:t xml:space="preserve">Program Goal: </w:t>
            </w:r>
          </w:p>
          <w:p w14:paraId="691778DB" w14:textId="77777777" w:rsidR="008F5709" w:rsidRPr="00AD5BB0" w:rsidRDefault="00362EC4" w:rsidP="00B62074">
            <w:pPr>
              <w:spacing w:after="120"/>
              <w:rPr>
                <w:rFonts w:eastAsia="Cambria"/>
                <w:color w:val="000000"/>
              </w:rPr>
            </w:pPr>
            <w:r w:rsidRPr="00AD5BB0">
              <w:rPr>
                <w:rFonts w:eastAsia="Cambria"/>
                <w:b w:val="0"/>
                <w:bCs w:val="0"/>
                <w:noProof/>
              </w:rPr>
              <w:t>1 To</w:t>
            </w:r>
            <w:r w:rsidRPr="00AD5BB0">
              <w:rPr>
                <w:rFonts w:eastAsia="Cambria"/>
                <w:noProof/>
              </w:rPr>
              <w:t xml:space="preserve"> discuss the global burden of musculoskeletal and rheumatic diseases.</w:t>
            </w:r>
          </w:p>
          <w:p w14:paraId="448468DD" w14:textId="77777777" w:rsidR="00894C44" w:rsidRPr="00AD5BB0" w:rsidRDefault="00362EC4" w:rsidP="00B62074">
            <w:pPr>
              <w:spacing w:after="120"/>
              <w:rPr>
                <w:rFonts w:eastAsia="Cambria"/>
                <w:noProof/>
              </w:rPr>
            </w:pPr>
            <w:r w:rsidRPr="00AD5BB0">
              <w:rPr>
                <w:rFonts w:eastAsia="Cambria"/>
                <w:noProof/>
              </w:rPr>
              <w:t>2 To describe the challenges and rewards faced by rheumatology researchers from low-resource settings, and some of the strategies that groups from different regions have used to address these barriers.</w:t>
            </w:r>
          </w:p>
          <w:p w14:paraId="26B7B111" w14:textId="77777777" w:rsidR="008F5709" w:rsidRPr="00AD5BB0" w:rsidRDefault="00362EC4" w:rsidP="00B62074">
            <w:pPr>
              <w:spacing w:after="120"/>
              <w:rPr>
                <w:rFonts w:eastAsia="Cambria"/>
                <w:color w:val="000000"/>
              </w:rPr>
            </w:pPr>
            <w:r w:rsidRPr="00AD5BB0">
              <w:rPr>
                <w:rFonts w:eastAsia="Cambria"/>
                <w:noProof/>
              </w:rPr>
              <w:t>3 To understand the vicious cycle of the global rheumatology research gap, the importance role of different stakeholders in bridging these gaps.</w:t>
            </w:r>
          </w:p>
        </w:tc>
      </w:tr>
      <w:tr w:rsidR="00894C44" w:rsidRPr="00AD5BB0" w14:paraId="69520378" w14:textId="77777777" w:rsidTr="0089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788E1FA" w14:textId="77777777" w:rsidR="008F5709" w:rsidRPr="00AD5BB0" w:rsidRDefault="00362EC4" w:rsidP="008F5709">
            <w:pPr>
              <w:spacing w:before="120" w:after="200"/>
              <w:rPr>
                <w:rFonts w:eastAsia="Cambria"/>
              </w:rPr>
            </w:pPr>
            <w:r w:rsidRPr="00AD5BB0">
              <w:rPr>
                <w:rFonts w:eastAsia="Cambria"/>
              </w:rPr>
              <w:t xml:space="preserve">Target Audience: </w:t>
            </w:r>
            <w:r w:rsidRPr="00AD5BB0">
              <w:rPr>
                <w:rFonts w:eastAsia="Cambria"/>
                <w:b w:val="0"/>
                <w:bCs w:val="0"/>
                <w:noProof/>
              </w:rPr>
              <w:t>Rheumatology</w:t>
            </w:r>
          </w:p>
        </w:tc>
      </w:tr>
    </w:tbl>
    <w:p w14:paraId="6F07EAE5" w14:textId="1050E3F4" w:rsidR="00990027" w:rsidRDefault="00362EC4" w:rsidP="00990027">
      <w:pPr>
        <w:rPr>
          <w:sz w:val="16"/>
          <w:szCs w:val="16"/>
        </w:rPr>
      </w:pPr>
      <w:r w:rsidRPr="00990027">
        <w:rPr>
          <w:rFonts w:eastAsia="Cambria"/>
          <w:i/>
          <w:sz w:val="16"/>
          <w:szCs w:val="16"/>
        </w:rPr>
        <w:t xml:space="preserve">Financial Disclosure Information: </w:t>
      </w:r>
      <w:r w:rsidR="00990027" w:rsidRPr="00990027">
        <w:rPr>
          <w:rFonts w:eastAsia="Cambria"/>
          <w:i/>
          <w:sz w:val="16"/>
          <w:szCs w:val="16"/>
        </w:rPr>
        <w:t xml:space="preserve">Monique </w:t>
      </w:r>
      <w:proofErr w:type="spellStart"/>
      <w:r w:rsidR="00990027" w:rsidRPr="00990027">
        <w:rPr>
          <w:rFonts w:eastAsia="Cambria"/>
          <w:i/>
          <w:sz w:val="16"/>
          <w:szCs w:val="16"/>
        </w:rPr>
        <w:t>Hinchcliff</w:t>
      </w:r>
      <w:proofErr w:type="spellEnd"/>
      <w:r w:rsidR="00990027" w:rsidRPr="00990027">
        <w:rPr>
          <w:rFonts w:eastAsia="Cambria"/>
          <w:i/>
          <w:sz w:val="16"/>
          <w:szCs w:val="16"/>
        </w:rPr>
        <w:t xml:space="preserve">, MD, </w:t>
      </w:r>
      <w:r w:rsidR="00990027" w:rsidRPr="00990027">
        <w:rPr>
          <w:rFonts w:eastAsiaTheme="minorHAnsi"/>
          <w:sz w:val="16"/>
          <w:szCs w:val="16"/>
        </w:rPr>
        <w:t xml:space="preserve">faculty for this educational event, </w:t>
      </w:r>
      <w:r w:rsidR="00E63A29">
        <w:rPr>
          <w:rFonts w:eastAsiaTheme="minorHAnsi"/>
          <w:sz w:val="16"/>
          <w:szCs w:val="16"/>
        </w:rPr>
        <w:t xml:space="preserve">has received a </w:t>
      </w:r>
      <w:r w:rsidR="00990027" w:rsidRPr="00990027">
        <w:rPr>
          <w:sz w:val="16"/>
          <w:szCs w:val="16"/>
        </w:rPr>
        <w:t>consulting fee f</w:t>
      </w:r>
      <w:r w:rsidR="00E63A29">
        <w:rPr>
          <w:sz w:val="16"/>
          <w:szCs w:val="16"/>
        </w:rPr>
        <w:t xml:space="preserve">rom </w:t>
      </w:r>
      <w:r w:rsidR="00990027" w:rsidRPr="00990027">
        <w:rPr>
          <w:sz w:val="16"/>
          <w:szCs w:val="16"/>
        </w:rPr>
        <w:t>Boehringer Ingelheim Vet</w:t>
      </w:r>
      <w:r w:rsidR="00E63A29">
        <w:rPr>
          <w:sz w:val="16"/>
          <w:szCs w:val="16"/>
        </w:rPr>
        <w:t xml:space="preserve"> </w:t>
      </w:r>
      <w:r w:rsidR="00990027" w:rsidRPr="00990027">
        <w:rPr>
          <w:sz w:val="16"/>
          <w:szCs w:val="16"/>
        </w:rPr>
        <w:t>medica</w:t>
      </w:r>
      <w:r w:rsidR="00990027">
        <w:rPr>
          <w:sz w:val="16"/>
          <w:szCs w:val="16"/>
        </w:rPr>
        <w:t xml:space="preserve">.  </w:t>
      </w:r>
    </w:p>
    <w:p w14:paraId="3D267482" w14:textId="77777777" w:rsidR="00990027" w:rsidRPr="00990027" w:rsidRDefault="00990027" w:rsidP="00990027">
      <w:pPr>
        <w:rPr>
          <w:sz w:val="16"/>
          <w:szCs w:val="16"/>
        </w:rPr>
      </w:pPr>
    </w:p>
    <w:p w14:paraId="0405CA70" w14:textId="03C5D214" w:rsidR="004A543C" w:rsidRPr="00990027" w:rsidRDefault="00990027" w:rsidP="0099002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990027">
        <w:rPr>
          <w:rFonts w:ascii="Times New Roman" w:hAnsi="Times New Roman" w:cs="Times New Roman"/>
          <w:color w:val="auto"/>
          <w:sz w:val="16"/>
          <w:szCs w:val="16"/>
        </w:rPr>
        <w:t>All of</w:t>
      </w:r>
      <w:proofErr w:type="gramEnd"/>
      <w:r w:rsidRPr="00990027">
        <w:rPr>
          <w:rFonts w:ascii="Times New Roman" w:hAnsi="Times New Roman" w:cs="Times New Roman"/>
          <w:color w:val="auto"/>
          <w:sz w:val="16"/>
          <w:szCs w:val="16"/>
        </w:rPr>
        <w:t xml:space="preserve"> the relevant financial relationships listed for these individuals have been mitigated.</w:t>
      </w:r>
    </w:p>
    <w:p w14:paraId="63A25856" w14:textId="77777777" w:rsidR="00990027" w:rsidRPr="00990027" w:rsidRDefault="00990027" w:rsidP="00233987">
      <w:pPr>
        <w:pStyle w:val="Default"/>
        <w:rPr>
          <w:rFonts w:ascii="Times New Roman" w:hAnsi="Times New Roman" w:cs="Times New Roman"/>
        </w:rPr>
      </w:pPr>
    </w:p>
    <w:p w14:paraId="6D33EC52" w14:textId="77777777" w:rsidR="00C86889" w:rsidRPr="00990027" w:rsidRDefault="00362EC4" w:rsidP="00C86889">
      <w:pPr>
        <w:spacing w:after="200"/>
        <w:rPr>
          <w:rFonts w:eastAsia="Cambria"/>
          <w:i/>
          <w:sz w:val="16"/>
          <w:szCs w:val="16"/>
        </w:rPr>
      </w:pPr>
      <w:r w:rsidRPr="00990027">
        <w:rPr>
          <w:rFonts w:eastAsia="Cambria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BFE0A7C" w14:textId="168ED589" w:rsidR="00C86889" w:rsidRPr="00990027" w:rsidRDefault="00362EC4" w:rsidP="00C86889">
      <w:pPr>
        <w:spacing w:after="200"/>
        <w:rPr>
          <w:rFonts w:eastAsia="Cambria"/>
          <w:i/>
          <w:sz w:val="16"/>
          <w:szCs w:val="16"/>
        </w:rPr>
      </w:pPr>
      <w:r w:rsidRPr="00990027">
        <w:rPr>
          <w:rFonts w:eastAsia="Cambria"/>
          <w:i/>
          <w:sz w:val="16"/>
          <w:szCs w:val="16"/>
        </w:rPr>
        <w:t xml:space="preserve">Designation Statement: Yale School of Medicine designates this </w:t>
      </w:r>
      <w:r w:rsidRPr="00990027">
        <w:rPr>
          <w:rFonts w:eastAsia="Cambria"/>
          <w:i/>
          <w:noProof/>
          <w:sz w:val="16"/>
          <w:szCs w:val="16"/>
        </w:rPr>
        <w:t>Live Activity</w:t>
      </w:r>
      <w:r w:rsidRPr="00990027">
        <w:rPr>
          <w:rFonts w:eastAsia="Cambria"/>
          <w:i/>
          <w:sz w:val="16"/>
          <w:szCs w:val="16"/>
        </w:rPr>
        <w:t xml:space="preserve"> for a maximum of </w:t>
      </w:r>
      <w:r w:rsidRPr="00990027">
        <w:rPr>
          <w:rFonts w:eastAsia="Cambria"/>
          <w:b/>
          <w:bCs/>
          <w:i/>
          <w:noProof/>
          <w:color w:val="0078BF"/>
          <w:sz w:val="16"/>
          <w:szCs w:val="16"/>
        </w:rPr>
        <w:t>1.00</w:t>
      </w:r>
      <w:r w:rsidRPr="00990027">
        <w:rPr>
          <w:rFonts w:eastAsia="Cambria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990027">
        <w:rPr>
          <w:rFonts w:eastAsia="Cambria"/>
          <w:i/>
          <w:color w:val="0078BF"/>
          <w:sz w:val="16"/>
          <w:szCs w:val="16"/>
        </w:rPr>
        <w:t xml:space="preserve"> </w:t>
      </w:r>
      <w:r w:rsidRPr="00990027">
        <w:rPr>
          <w:rFonts w:eastAsia="Cambria"/>
          <w:i/>
          <w:sz w:val="16"/>
          <w:szCs w:val="16"/>
        </w:rPr>
        <w:t>Physicians should only claim credit commensurate with the extent of their participation in the activity.</w:t>
      </w:r>
    </w:p>
    <w:p w14:paraId="01B978B1" w14:textId="3FCCFA4C" w:rsidR="00B85050" w:rsidRPr="00990027" w:rsidRDefault="00C2603A" w:rsidP="00980205">
      <w:pPr>
        <w:spacing w:after="200"/>
        <w:rPr>
          <w:rFonts w:eastAsia="Cambria"/>
          <w:i/>
          <w:sz w:val="16"/>
          <w:szCs w:val="16"/>
        </w:rPr>
      </w:pPr>
      <w:r w:rsidRPr="00990027">
        <w:rPr>
          <w:rFonts w:eastAsia="Cambria"/>
          <w:i/>
          <w:sz w:val="16"/>
          <w:szCs w:val="16"/>
        </w:rPr>
        <w:t>There is no corporate or commercial support for this activity.</w:t>
      </w:r>
    </w:p>
    <w:sectPr w:rsidR="00B85050" w:rsidRPr="00990027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74D3" w14:textId="77777777" w:rsidR="00A80E75" w:rsidRDefault="00A80E75">
      <w:r>
        <w:separator/>
      </w:r>
    </w:p>
  </w:endnote>
  <w:endnote w:type="continuationSeparator" w:id="0">
    <w:p w14:paraId="1A266D11" w14:textId="77777777" w:rsidR="00A80E75" w:rsidRDefault="00A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BF79" w14:textId="77777777" w:rsidR="00A80E75" w:rsidRDefault="00A80E75">
      <w:r>
        <w:separator/>
      </w:r>
    </w:p>
  </w:footnote>
  <w:footnote w:type="continuationSeparator" w:id="0">
    <w:p w14:paraId="11D94BA7" w14:textId="77777777" w:rsidR="00A80E75" w:rsidRDefault="00A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4EFF" w14:textId="77777777" w:rsidR="00525504" w:rsidRDefault="00362EC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BF89120" wp14:editId="19E45AEF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4"/>
    <w:rsid w:val="000C4756"/>
    <w:rsid w:val="00233987"/>
    <w:rsid w:val="00362EC4"/>
    <w:rsid w:val="005D35A4"/>
    <w:rsid w:val="007116D5"/>
    <w:rsid w:val="00894C44"/>
    <w:rsid w:val="00980205"/>
    <w:rsid w:val="00990027"/>
    <w:rsid w:val="00A80E75"/>
    <w:rsid w:val="00AD5BB0"/>
    <w:rsid w:val="00BD127C"/>
    <w:rsid w:val="00C2603A"/>
    <w:rsid w:val="00E6223C"/>
    <w:rsid w:val="00E63A29"/>
    <w:rsid w:val="00E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8E4F4"/>
  <w15:docId w15:val="{3CD9EBC5-499A-5D43-A613-1AC2387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3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4</cp:revision>
  <dcterms:created xsi:type="dcterms:W3CDTF">2021-09-29T13:19:00Z</dcterms:created>
  <dcterms:modified xsi:type="dcterms:W3CDTF">2021-09-29T17:00:00Z</dcterms:modified>
</cp:coreProperties>
</file>