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8907" w14:textId="77777777" w:rsidR="000A4A5D" w:rsidRDefault="00844791" w:rsidP="00654C31">
      <w:pPr>
        <w:tabs>
          <w:tab w:val="right" w:pos="9360"/>
        </w:tabs>
      </w:pPr>
      <w:r>
        <w:tab/>
      </w:r>
    </w:p>
    <w:p w14:paraId="2B8D9907" w14:textId="77777777" w:rsidR="000A4A5D" w:rsidRDefault="00844791"/>
    <w:p w14:paraId="7EB4FF9E" w14:textId="77777777" w:rsidR="00476460" w:rsidRPr="001432B7" w:rsidRDefault="00476460" w:rsidP="00476460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00BF5ADF" w14:textId="77777777" w:rsidR="00476460" w:rsidRPr="001432B7" w:rsidRDefault="00476460" w:rsidP="00476460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1F10EFA0" w14:textId="1725C308" w:rsidR="00476460" w:rsidRDefault="00476460" w:rsidP="00476460">
      <w:pPr>
        <w:pStyle w:val="BodyText"/>
        <w:rPr>
          <w:rFonts w:ascii="Garamond" w:hAnsi="Garamond"/>
          <w:sz w:val="28"/>
          <w:szCs w:val="28"/>
        </w:rPr>
      </w:pPr>
      <w:r w:rsidRPr="001432B7">
        <w:rPr>
          <w:rFonts w:ascii="Garamond" w:hAnsi="Garamond"/>
          <w:sz w:val="28"/>
          <w:szCs w:val="28"/>
        </w:rPr>
        <w:t>Yale Schoo</w:t>
      </w:r>
      <w:r>
        <w:rPr>
          <w:rFonts w:ascii="Garamond" w:hAnsi="Garamond"/>
          <w:sz w:val="28"/>
          <w:szCs w:val="28"/>
        </w:rPr>
        <w:t>l of Medicine</w:t>
      </w:r>
      <w:r w:rsidRPr="001432B7">
        <w:rPr>
          <w:rFonts w:ascii="Garamond" w:hAnsi="Garamond"/>
          <w:sz w:val="28"/>
          <w:szCs w:val="28"/>
        </w:rPr>
        <w:t xml:space="preserve">, Department of </w:t>
      </w:r>
      <w:r>
        <w:rPr>
          <w:rFonts w:ascii="Garamond" w:hAnsi="Garamond"/>
          <w:sz w:val="28"/>
          <w:szCs w:val="28"/>
        </w:rPr>
        <w:t>Internal Medicine</w:t>
      </w:r>
    </w:p>
    <w:p w14:paraId="1EB7CB79" w14:textId="77777777" w:rsidR="00476460" w:rsidRPr="00476460" w:rsidRDefault="00476460" w:rsidP="00476460">
      <w:pPr>
        <w:pStyle w:val="BodyText"/>
        <w:rPr>
          <w:rFonts w:ascii="Garamond" w:hAnsi="Garamond"/>
          <w:sz w:val="24"/>
          <w:szCs w:val="24"/>
        </w:rPr>
      </w:pPr>
    </w:p>
    <w:p w14:paraId="1A20495B" w14:textId="77777777" w:rsidR="00476460" w:rsidRPr="00476460" w:rsidRDefault="00476460" w:rsidP="00476460">
      <w:pPr>
        <w:pStyle w:val="BodyText"/>
        <w:rPr>
          <w:rFonts w:ascii="Garamond" w:hAnsi="Garamond"/>
          <w:b w:val="0"/>
          <w:bCs/>
          <w:color w:val="003CC3"/>
          <w:sz w:val="80"/>
          <w:szCs w:val="80"/>
        </w:rPr>
      </w:pPr>
      <w:r w:rsidRPr="00476460">
        <w:rPr>
          <w:rFonts w:ascii="Garamond" w:hAnsi="Garamond"/>
          <w:b w:val="0"/>
          <w:bCs/>
          <w:color w:val="003CC3"/>
          <w:sz w:val="80"/>
          <w:szCs w:val="80"/>
        </w:rPr>
        <w:t>Kristine Olson, MD MSc</w:t>
      </w:r>
    </w:p>
    <w:p w14:paraId="63AAF8AE" w14:textId="77777777" w:rsidR="00476460" w:rsidRPr="00476460" w:rsidRDefault="00476460" w:rsidP="00476460">
      <w:pPr>
        <w:pStyle w:val="BodyText"/>
        <w:rPr>
          <w:rFonts w:ascii="Garamond" w:hAnsi="Garamond"/>
          <w:b w:val="0"/>
          <w:bCs/>
          <w:sz w:val="22"/>
          <w:szCs w:val="22"/>
        </w:rPr>
      </w:pPr>
      <w:r w:rsidRPr="00476460">
        <w:rPr>
          <w:rFonts w:ascii="Garamond" w:hAnsi="Garamond"/>
          <w:b w:val="0"/>
          <w:bCs/>
          <w:sz w:val="22"/>
          <w:szCs w:val="22"/>
        </w:rPr>
        <w:t>Chief Wellness Officer, Yale New Haven Hospital</w:t>
      </w:r>
    </w:p>
    <w:p w14:paraId="31131623" w14:textId="77777777" w:rsidR="00476460" w:rsidRPr="00476460" w:rsidRDefault="00476460" w:rsidP="00476460">
      <w:pPr>
        <w:pStyle w:val="BodyText"/>
        <w:rPr>
          <w:rFonts w:ascii="Garamond" w:hAnsi="Garamond"/>
          <w:b w:val="0"/>
          <w:bCs/>
          <w:sz w:val="22"/>
          <w:szCs w:val="22"/>
        </w:rPr>
      </w:pPr>
      <w:r w:rsidRPr="00476460">
        <w:rPr>
          <w:rFonts w:ascii="Garamond" w:hAnsi="Garamond"/>
          <w:b w:val="0"/>
          <w:bCs/>
          <w:sz w:val="22"/>
          <w:szCs w:val="22"/>
        </w:rPr>
        <w:t>Director, Work-life Well-being Analytics, YNHHS</w:t>
      </w:r>
    </w:p>
    <w:p w14:paraId="4444F7E9" w14:textId="77777777" w:rsidR="00476460" w:rsidRPr="00CF04ED" w:rsidRDefault="00476460" w:rsidP="00476460">
      <w:pPr>
        <w:pStyle w:val="BodyText"/>
        <w:rPr>
          <w:rFonts w:ascii="Garamond" w:hAnsi="Garamond"/>
          <w:b w:val="0"/>
          <w:bCs/>
          <w:color w:val="00B050"/>
          <w:sz w:val="80"/>
          <w:szCs w:val="80"/>
        </w:rPr>
      </w:pPr>
      <w:r w:rsidRPr="00CF04ED">
        <w:rPr>
          <w:rFonts w:ascii="Garamond" w:hAnsi="Garamond"/>
          <w:b w:val="0"/>
          <w:bCs/>
          <w:color w:val="00B050"/>
          <w:sz w:val="80"/>
          <w:szCs w:val="80"/>
        </w:rPr>
        <w:t xml:space="preserve">“Professional Wellbeing at </w:t>
      </w:r>
    </w:p>
    <w:p w14:paraId="24E76C27" w14:textId="77777777" w:rsidR="00476460" w:rsidRPr="00CF04ED" w:rsidRDefault="00476460" w:rsidP="00476460">
      <w:pPr>
        <w:pStyle w:val="BodyText"/>
        <w:rPr>
          <w:rFonts w:ascii="Garamond" w:hAnsi="Garamond"/>
          <w:b w:val="0"/>
          <w:bCs/>
          <w:color w:val="00B050"/>
          <w:sz w:val="80"/>
          <w:szCs w:val="80"/>
        </w:rPr>
      </w:pPr>
      <w:r w:rsidRPr="00CF04ED">
        <w:rPr>
          <w:rFonts w:ascii="Garamond" w:hAnsi="Garamond"/>
          <w:b w:val="0"/>
          <w:bCs/>
          <w:color w:val="00B050"/>
          <w:sz w:val="80"/>
          <w:szCs w:val="80"/>
        </w:rPr>
        <w:t>Yale New Haven Hospital”</w:t>
      </w:r>
    </w:p>
    <w:p w14:paraId="6D909FD6" w14:textId="77777777" w:rsidR="00476460" w:rsidRDefault="00476460" w:rsidP="00476460">
      <w:pPr>
        <w:jc w:val="center"/>
        <w:rPr>
          <w:rFonts w:ascii="Garamond" w:hAnsi="Garamond"/>
          <w:b/>
          <w:sz w:val="22"/>
          <w:szCs w:val="22"/>
        </w:rPr>
      </w:pPr>
    </w:p>
    <w:p w14:paraId="5D2CEB15" w14:textId="48728CCE" w:rsidR="00476460" w:rsidRDefault="00476460" w:rsidP="00476460">
      <w:pPr>
        <w:jc w:val="center"/>
        <w:rPr>
          <w:rFonts w:ascii="Garamond" w:hAnsi="Garamond"/>
          <w:b/>
          <w:sz w:val="22"/>
          <w:szCs w:val="22"/>
        </w:rPr>
      </w:pPr>
      <w:r w:rsidRPr="00DF5D83">
        <w:rPr>
          <w:rFonts w:ascii="Garamond" w:hAnsi="Garamond"/>
          <w:b/>
          <w:sz w:val="22"/>
          <w:szCs w:val="22"/>
        </w:rPr>
        <w:t>Date:</w:t>
      </w:r>
      <w:r>
        <w:rPr>
          <w:rFonts w:ascii="Garamond" w:hAnsi="Garamond"/>
          <w:b/>
          <w:sz w:val="22"/>
          <w:szCs w:val="22"/>
        </w:rPr>
        <w:t xml:space="preserve"> December 9</w:t>
      </w:r>
      <w:r w:rsidRPr="00DF5D83">
        <w:rPr>
          <w:rFonts w:ascii="Garamond" w:hAnsi="Garamond"/>
          <w:b/>
          <w:sz w:val="22"/>
          <w:szCs w:val="22"/>
        </w:rPr>
        <w:t xml:space="preserve">, </w:t>
      </w:r>
      <w:proofErr w:type="gramStart"/>
      <w:r w:rsidRPr="00DF5D83">
        <w:rPr>
          <w:rFonts w:ascii="Garamond" w:hAnsi="Garamond"/>
          <w:b/>
          <w:sz w:val="22"/>
          <w:szCs w:val="22"/>
        </w:rPr>
        <w:t>2021</w:t>
      </w:r>
      <w:proofErr w:type="gramEnd"/>
      <w:r w:rsidRPr="00DF5D83">
        <w:rPr>
          <w:rFonts w:ascii="Garamond" w:hAnsi="Garamond"/>
          <w:b/>
          <w:sz w:val="22"/>
          <w:szCs w:val="22"/>
        </w:rPr>
        <w:t xml:space="preserve">   Time: 8:30-9:30am</w:t>
      </w:r>
    </w:p>
    <w:p w14:paraId="34849D04" w14:textId="2F8B8745" w:rsidR="00476460" w:rsidRPr="00DF5D83" w:rsidRDefault="00476460" w:rsidP="00476460">
      <w:pPr>
        <w:jc w:val="center"/>
        <w:rPr>
          <w:rFonts w:ascii="Garamond" w:hAnsi="Garamond"/>
          <w:b/>
          <w:sz w:val="22"/>
          <w:szCs w:val="22"/>
        </w:rPr>
      </w:pPr>
      <w:r w:rsidRPr="00F46948">
        <w:rPr>
          <w:rFonts w:ascii="Garamond" w:hAnsi="Garamond"/>
          <w:b/>
        </w:rPr>
        <w:t xml:space="preserve">Location: </w:t>
      </w:r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Fitkin</w:t>
      </w:r>
      <w:proofErr w:type="spellEnd"/>
      <w:r>
        <w:rPr>
          <w:rFonts w:ascii="Garamond" w:hAnsi="Garamond"/>
          <w:b/>
          <w:sz w:val="22"/>
          <w:szCs w:val="22"/>
        </w:rPr>
        <w:t xml:space="preserve"> Amphitheatre</w:t>
      </w:r>
    </w:p>
    <w:p w14:paraId="5570EDBA" w14:textId="4E0C0047" w:rsidR="00476460" w:rsidRDefault="00476460" w:rsidP="00476460">
      <w:pPr>
        <w:jc w:val="center"/>
        <w:rPr>
          <w:rFonts w:ascii="Garamond" w:hAnsi="Garamond"/>
          <w:b/>
          <w:color w:val="0563C1" w:themeColor="hyperlink"/>
          <w:u w:val="single"/>
        </w:rPr>
      </w:pPr>
      <w:r>
        <w:rPr>
          <w:rFonts w:ascii="Garamond" w:hAnsi="Garamond"/>
          <w:b/>
        </w:rPr>
        <w:t xml:space="preserve">Zoom: </w:t>
      </w:r>
      <w:hyperlink r:id="rId6" w:history="1">
        <w:r w:rsidRPr="00476460">
          <w:rPr>
            <w:rStyle w:val="Hyperlink"/>
            <w:rFonts w:ascii="Garamond" w:hAnsi="Garamond"/>
            <w:b/>
          </w:rPr>
          <w:t>https://zoom.us/j/94896766303?pwd=UWFrcG9GNXMvcWZ3YU4ycUc5VEVSdz09</w:t>
        </w:r>
      </w:hyperlink>
    </w:p>
    <w:p w14:paraId="3D738E6B" w14:textId="77777777" w:rsidR="00476460" w:rsidRPr="00476460" w:rsidRDefault="00476460" w:rsidP="00476460">
      <w:pPr>
        <w:jc w:val="center"/>
        <w:rPr>
          <w:rFonts w:ascii="Garamond" w:hAnsi="Garamond"/>
          <w:b/>
          <w:color w:val="0563C1" w:themeColor="hyperlink"/>
          <w:u w:val="single"/>
        </w:rPr>
      </w:pPr>
    </w:p>
    <w:p w14:paraId="3171FC49" w14:textId="682432F9" w:rsidR="00527E2C" w:rsidRPr="00476460" w:rsidRDefault="00844791" w:rsidP="00476460">
      <w:pPr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</w:pPr>
      <w:r w:rsidRPr="00476460">
        <w:rPr>
          <w:rFonts w:ascii="Garamond" w:eastAsia="Cambria" w:hAnsi="Garamond" w:cs="Arial"/>
          <w:b/>
          <w:bCs/>
          <w:iCs/>
          <w:sz w:val="22"/>
          <w:szCs w:val="22"/>
        </w:rPr>
        <w:t>Texting code</w:t>
      </w:r>
      <w:r w:rsidRPr="00476460">
        <w:rPr>
          <w:rFonts w:ascii="Garamond" w:eastAsia="Cambria" w:hAnsi="Garamond" w:cs="Arial"/>
          <w:b/>
          <w:bCs/>
          <w:iCs/>
          <w:sz w:val="22"/>
          <w:szCs w:val="22"/>
        </w:rPr>
        <w:t xml:space="preserve">: </w:t>
      </w:r>
      <w:r w:rsidRPr="00476460">
        <w:rPr>
          <w:rFonts w:ascii="Garamond" w:eastAsia="Cambria" w:hAnsi="Garamond" w:cs="Arial"/>
          <w:b/>
          <w:bCs/>
          <w:iCs/>
          <w:noProof/>
          <w:sz w:val="22"/>
          <w:szCs w:val="22"/>
        </w:rPr>
        <w:t>26253</w:t>
      </w:r>
    </w:p>
    <w:p w14:paraId="5B394F0C" w14:textId="77777777" w:rsidR="00F33579" w:rsidRPr="00476460" w:rsidRDefault="00F33579">
      <w:pPr>
        <w:rPr>
          <w:rFonts w:ascii="Garamond" w:hAnsi="Garamond"/>
        </w:rPr>
      </w:pPr>
    </w:p>
    <w:p w14:paraId="409A77D8" w14:textId="77777777" w:rsidR="001572B8" w:rsidRPr="00476460" w:rsidRDefault="00844791" w:rsidP="00C86889">
      <w:pPr>
        <w:spacing w:after="200"/>
        <w:rPr>
          <w:rFonts w:ascii="Garamond" w:eastAsia="Cambria" w:hAnsi="Garamond" w:cs="Arial"/>
          <w:sz w:val="22"/>
          <w:szCs w:val="22"/>
        </w:rPr>
        <w:sectPr w:rsidR="001572B8" w:rsidRPr="0047646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F33579" w:rsidRPr="00476460" w14:paraId="4684AE2B" w14:textId="77777777" w:rsidTr="00F33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0F4764F" w14:textId="714346FA" w:rsidR="008F5709" w:rsidRPr="00476460" w:rsidRDefault="00844791" w:rsidP="00476460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476460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3D6B6A33" w14:textId="77777777" w:rsidR="008F5709" w:rsidRPr="00476460" w:rsidRDefault="00844791" w:rsidP="00476460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476460">
              <w:rPr>
                <w:rFonts w:ascii="Garamond" w:eastAsia="Cambria" w:hAnsi="Garamond" w:cs="Arial"/>
                <w:b w:val="0"/>
                <w:bCs w:val="0"/>
                <w:noProof/>
              </w:rPr>
              <w:t>1 Be</w:t>
            </w:r>
            <w:r w:rsidRPr="00476460">
              <w:rPr>
                <w:rFonts w:ascii="Garamond" w:eastAsia="Cambria" w:hAnsi="Garamond" w:cs="Arial"/>
                <w:noProof/>
              </w:rPr>
              <w:t xml:space="preserve"> able to describe the difference between burnout and thriving</w:t>
            </w:r>
          </w:p>
          <w:p w14:paraId="5CD5F487" w14:textId="77777777" w:rsidR="00F33579" w:rsidRPr="00476460" w:rsidRDefault="00844791" w:rsidP="00476460">
            <w:pPr>
              <w:spacing w:after="120"/>
              <w:jc w:val="center"/>
              <w:rPr>
                <w:rFonts w:ascii="Garamond" w:eastAsia="Cambria" w:hAnsi="Garamond" w:cs="Arial"/>
                <w:noProof/>
              </w:rPr>
            </w:pPr>
            <w:r w:rsidRPr="00476460">
              <w:rPr>
                <w:rFonts w:ascii="Garamond" w:eastAsia="Cambria" w:hAnsi="Garamond" w:cs="Arial"/>
                <w:noProof/>
              </w:rPr>
              <w:t>2 Be able to name a strategy or tactic to reduce burnout and improve professional wellbeing</w:t>
            </w:r>
          </w:p>
          <w:p w14:paraId="1712C7B8" w14:textId="77777777" w:rsidR="008F5709" w:rsidRPr="00476460" w:rsidRDefault="00844791" w:rsidP="00476460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476460">
              <w:rPr>
                <w:rFonts w:ascii="Garamond" w:eastAsia="Cambria" w:hAnsi="Garamond" w:cs="Arial"/>
                <w:noProof/>
              </w:rPr>
              <w:t>3 Be able to describe the role of Chief Wellness Officer</w:t>
            </w:r>
          </w:p>
        </w:tc>
      </w:tr>
      <w:tr w:rsidR="00F33579" w:rsidRPr="00476460" w14:paraId="71477029" w14:textId="77777777" w:rsidTr="00F33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6B1A76AB" w14:textId="77777777" w:rsidR="008F5709" w:rsidRPr="00476460" w:rsidRDefault="00844791" w:rsidP="00476460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476460">
              <w:rPr>
                <w:rFonts w:ascii="Garamond" w:eastAsia="Cambria" w:hAnsi="Garamond" w:cs="Arial"/>
              </w:rPr>
              <w:t xml:space="preserve">Target Audience: </w:t>
            </w:r>
            <w:r w:rsidRPr="00476460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5CA6C06A" w14:textId="77777777" w:rsidR="00CC0ABE" w:rsidRPr="00476460" w:rsidRDefault="00844791" w:rsidP="00C86889">
      <w:pPr>
        <w:spacing w:after="200"/>
        <w:rPr>
          <w:rFonts w:ascii="Garamond" w:eastAsia="Cambria" w:hAnsi="Garamond" w:cs="Arial"/>
          <w:i/>
          <w:sz w:val="16"/>
          <w:szCs w:val="16"/>
        </w:rPr>
      </w:pPr>
    </w:p>
    <w:p w14:paraId="04309587" w14:textId="54E0E9BE" w:rsidR="004A543C" w:rsidRDefault="00844791" w:rsidP="00476460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476460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2DE28EE6" w14:textId="77777777" w:rsidR="00476460" w:rsidRPr="00476460" w:rsidRDefault="00476460" w:rsidP="00476460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476460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476460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476460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6790D3AF" w14:textId="77777777" w:rsidR="00476460" w:rsidRPr="00476460" w:rsidRDefault="00476460" w:rsidP="00476460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476460">
        <w:rPr>
          <w:rFonts w:ascii="Garamond" w:eastAsia="Cambria" w:hAnsi="Garamond" w:cs="Arial"/>
          <w:iCs/>
          <w:sz w:val="16"/>
          <w:szCs w:val="16"/>
        </w:rPr>
        <w:t>Speaker: Kristine Olson, MD, MSc- American Medical Association; Registration fees; speaker</w:t>
      </w:r>
    </w:p>
    <w:p w14:paraId="537404C0" w14:textId="747402ED" w:rsidR="00476460" w:rsidRDefault="00476460" w:rsidP="00476460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476460">
        <w:rPr>
          <w:rFonts w:ascii="Garamond" w:eastAsia="Cambria" w:hAnsi="Garamond" w:cs="Arial"/>
          <w:iCs/>
          <w:sz w:val="16"/>
          <w:szCs w:val="16"/>
        </w:rPr>
        <w:t>New England Journal of Medicine; speaking fee; speaker</w:t>
      </w:r>
    </w:p>
    <w:p w14:paraId="21A1433F" w14:textId="77777777" w:rsidR="00476460" w:rsidRPr="00476460" w:rsidRDefault="00476460" w:rsidP="00476460">
      <w:pPr>
        <w:jc w:val="center"/>
        <w:rPr>
          <w:rFonts w:ascii="Garamond" w:eastAsia="Cambria" w:hAnsi="Garamond" w:cs="Arial"/>
          <w:iCs/>
          <w:sz w:val="16"/>
          <w:szCs w:val="16"/>
        </w:rPr>
      </w:pPr>
    </w:p>
    <w:p w14:paraId="56E5088D" w14:textId="77777777" w:rsidR="00C86889" w:rsidRPr="00476460" w:rsidRDefault="00844791" w:rsidP="00476460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476460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B85DF04" w14:textId="39EE1573" w:rsidR="00C86889" w:rsidRDefault="00844791" w:rsidP="00476460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476460">
        <w:rPr>
          <w:rFonts w:ascii="Garamond" w:eastAsia="Cambria" w:hAnsi="Garamond" w:cs="Arial"/>
          <w:i/>
          <w:sz w:val="16"/>
          <w:szCs w:val="16"/>
        </w:rPr>
        <w:t>Designation Statement: Yale School of Medicine designates this</w:t>
      </w:r>
      <w:r w:rsidRPr="00476460">
        <w:rPr>
          <w:rFonts w:ascii="Garamond" w:eastAsia="Cambria" w:hAnsi="Garamond" w:cs="Arial"/>
          <w:i/>
          <w:sz w:val="16"/>
          <w:szCs w:val="16"/>
        </w:rPr>
        <w:t xml:space="preserve"> </w:t>
      </w:r>
      <w:r w:rsidRPr="00476460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476460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476460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476460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</w:t>
      </w:r>
      <w:r w:rsidRPr="00476460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>(s)™</w:t>
      </w:r>
      <w:r w:rsidRPr="00476460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>.</w:t>
      </w:r>
      <w:r w:rsidRPr="00476460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476460">
        <w:rPr>
          <w:rFonts w:ascii="Garamond" w:eastAsia="Cambria" w:hAnsi="Garamond" w:cs="Arial"/>
          <w:i/>
          <w:sz w:val="16"/>
          <w:szCs w:val="16"/>
        </w:rPr>
        <w:t xml:space="preserve">Physicians should only claim </w:t>
      </w:r>
      <w:r w:rsidRPr="00476460">
        <w:rPr>
          <w:rFonts w:ascii="Garamond" w:eastAsia="Cambria" w:hAnsi="Garamond" w:cs="Arial"/>
          <w:i/>
          <w:sz w:val="16"/>
          <w:szCs w:val="16"/>
        </w:rPr>
        <w:t>credit commensurate with the extent of their participation in the activit</w:t>
      </w:r>
      <w:r w:rsidRPr="00476460">
        <w:rPr>
          <w:rFonts w:ascii="Garamond" w:eastAsia="Cambria" w:hAnsi="Garamond" w:cs="Arial"/>
          <w:i/>
          <w:sz w:val="16"/>
          <w:szCs w:val="16"/>
        </w:rPr>
        <w:t>y.</w:t>
      </w:r>
    </w:p>
    <w:p w14:paraId="7DB9AE4C" w14:textId="77777777" w:rsidR="00476460" w:rsidRPr="00476460" w:rsidRDefault="00476460" w:rsidP="00476460">
      <w:pPr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49C97578" w14:textId="4B521EDF" w:rsidR="00222E80" w:rsidRDefault="00844791" w:rsidP="00476460">
      <w:pPr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476460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8" w:history="1">
        <w:r w:rsidR="00476460" w:rsidRPr="00060C16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09FA8EEB" w14:textId="77777777" w:rsidR="00476460" w:rsidRPr="00476460" w:rsidRDefault="00476460" w:rsidP="00222E80">
      <w:pPr>
        <w:spacing w:after="200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</w:p>
    <w:p w14:paraId="50AC4E57" w14:textId="77777777" w:rsidR="00B85050" w:rsidRDefault="00844791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EE86" w14:textId="77777777" w:rsidR="00844791" w:rsidRDefault="00844791">
      <w:r>
        <w:separator/>
      </w:r>
    </w:p>
  </w:endnote>
  <w:endnote w:type="continuationSeparator" w:id="0">
    <w:p w14:paraId="03146C1A" w14:textId="77777777" w:rsidR="00844791" w:rsidRDefault="0084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F265" w14:textId="77777777" w:rsidR="00844791" w:rsidRDefault="00844791">
      <w:r>
        <w:separator/>
      </w:r>
    </w:p>
  </w:footnote>
  <w:footnote w:type="continuationSeparator" w:id="0">
    <w:p w14:paraId="5B138B38" w14:textId="77777777" w:rsidR="00844791" w:rsidRDefault="0084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A7C7" w14:textId="77777777" w:rsidR="00525504" w:rsidRDefault="0084479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CFEFEC4" wp14:editId="3D80894F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79"/>
    <w:rsid w:val="00476460"/>
    <w:rsid w:val="00566AD4"/>
    <w:rsid w:val="007F0E92"/>
    <w:rsid w:val="00844791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71689"/>
  <w15:docId w15:val="{DB741C65-0DCC-0D4A-862C-42298D83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6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64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76460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476460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iceglia@yale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4896766303?pwd=UWFrcG9GNXMvcWZ3YU4ycUc5VEVSd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3</cp:revision>
  <cp:lastPrinted>2021-11-05T17:54:00Z</cp:lastPrinted>
  <dcterms:created xsi:type="dcterms:W3CDTF">2021-11-05T16:48:00Z</dcterms:created>
  <dcterms:modified xsi:type="dcterms:W3CDTF">2021-11-05T17:55:00Z</dcterms:modified>
</cp:coreProperties>
</file>