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71F3A43"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540AE219" w14:textId="206C52D8" w:rsidR="00C467AF" w:rsidRDefault="00C467AF" w:rsidP="00766FCD">
      <w:pPr>
        <w:pStyle w:val="BodyText"/>
        <w:rPr>
          <w:rFonts w:ascii="Garamond" w:hAnsi="Garamond"/>
          <w:sz w:val="28"/>
          <w:szCs w:val="28"/>
        </w:rPr>
      </w:pPr>
      <w:r>
        <w:rPr>
          <w:rFonts w:ascii="Garamond" w:hAnsi="Garamond"/>
          <w:sz w:val="28"/>
          <w:szCs w:val="28"/>
        </w:rPr>
        <w:t>Section of Geriatrics</w:t>
      </w:r>
    </w:p>
    <w:p w14:paraId="7AF89477" w14:textId="705EFD10" w:rsidR="00C467AF" w:rsidRPr="008E1E12" w:rsidRDefault="00C467AF" w:rsidP="00C467AF">
      <w:pPr>
        <w:pStyle w:val="BodyText"/>
        <w:rPr>
          <w:rFonts w:ascii="Garamond" w:hAnsi="Garamond"/>
          <w:b w:val="0"/>
          <w:color w:val="00297C"/>
          <w:sz w:val="80"/>
          <w:szCs w:val="80"/>
        </w:rPr>
      </w:pPr>
      <w:r w:rsidRPr="008E1E12">
        <w:rPr>
          <w:rFonts w:ascii="Garamond" w:hAnsi="Garamond"/>
          <w:b w:val="0"/>
          <w:color w:val="00297C"/>
          <w:sz w:val="80"/>
          <w:szCs w:val="80"/>
        </w:rPr>
        <w:t>Andrew Cohen, MD, DPhil</w:t>
      </w:r>
    </w:p>
    <w:p w14:paraId="031F85E1" w14:textId="1DE17CF4" w:rsidR="00224AF1" w:rsidRPr="00C467AF" w:rsidRDefault="00C467AF" w:rsidP="00C467AF">
      <w:pPr>
        <w:pStyle w:val="BodyText"/>
        <w:rPr>
          <w:rFonts w:ascii="Garamond" w:hAnsi="Garamond"/>
          <w:b w:val="0"/>
          <w:color w:val="000000" w:themeColor="text1"/>
          <w:sz w:val="28"/>
          <w:szCs w:val="28"/>
        </w:rPr>
      </w:pPr>
      <w:r w:rsidRPr="00C467AF">
        <w:rPr>
          <w:rFonts w:ascii="Garamond" w:hAnsi="Garamond"/>
          <w:b w:val="0"/>
          <w:color w:val="000000" w:themeColor="text1"/>
          <w:sz w:val="28"/>
          <w:szCs w:val="28"/>
        </w:rPr>
        <w:t>Assistant Professor of Internal Medicine (Geriatrics)</w:t>
      </w:r>
    </w:p>
    <w:p w14:paraId="64A09A0A" w14:textId="6956AA70" w:rsidR="006D51F2" w:rsidRPr="008E1E12" w:rsidRDefault="008E1E12" w:rsidP="008E1E12">
      <w:pPr>
        <w:pStyle w:val="BodyText"/>
        <w:rPr>
          <w:rFonts w:ascii="Garamond" w:hAnsi="Garamond"/>
          <w:b w:val="0"/>
          <w:color w:val="00B050"/>
          <w:sz w:val="72"/>
          <w:szCs w:val="72"/>
        </w:rPr>
      </w:pPr>
      <w:r w:rsidRPr="008E1E12">
        <w:rPr>
          <w:rFonts w:ascii="Garamond" w:hAnsi="Garamond"/>
          <w:b w:val="0"/>
          <w:color w:val="00B050"/>
          <w:sz w:val="72"/>
          <w:szCs w:val="72"/>
        </w:rPr>
        <w:t>“Unrepresented Patients and Medical Decision Making by Strangers”</w:t>
      </w:r>
    </w:p>
    <w:p w14:paraId="0D782E8D" w14:textId="77777777" w:rsidR="006D51F2" w:rsidRPr="00224AF1" w:rsidRDefault="006D51F2" w:rsidP="00224AF1">
      <w:pPr>
        <w:pStyle w:val="BodyText"/>
        <w:rPr>
          <w:rFonts w:ascii="Garamond" w:hAnsi="Garamond"/>
          <w:b w:val="0"/>
          <w:sz w:val="24"/>
          <w:szCs w:val="28"/>
        </w:rPr>
      </w:pPr>
    </w:p>
    <w:p w14:paraId="519146D6" w14:textId="1C8C7646"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C467AF">
        <w:rPr>
          <w:rFonts w:ascii="Garamond" w:hAnsi="Garamond"/>
          <w:b/>
        </w:rPr>
        <w:t>August 6</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0A6BF2AF" w14:textId="1F8F0118" w:rsidR="00C142E3" w:rsidRPr="00F46948" w:rsidRDefault="000E00A4" w:rsidP="00C142E3">
      <w:pPr>
        <w:jc w:val="center"/>
        <w:rPr>
          <w:rFonts w:ascii="Garamond" w:hAnsi="Garamond"/>
          <w:b/>
        </w:rPr>
      </w:pPr>
      <w:r w:rsidRPr="00F46948">
        <w:rPr>
          <w:rFonts w:ascii="Garamond" w:hAnsi="Garamond"/>
          <w:b/>
        </w:rPr>
        <w:t>Location:</w:t>
      </w:r>
      <w:r w:rsidR="0059153E">
        <w:rPr>
          <w:rFonts w:ascii="Garamond" w:hAnsi="Garamond"/>
          <w:b/>
        </w:rPr>
        <w:t xml:space="preserve"> </w:t>
      </w:r>
      <w:hyperlink r:id="rId8" w:history="1">
        <w:r w:rsidR="00C142E3"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1DA57A7" w:rsidR="00DD2BF3" w:rsidRDefault="00D013E6" w:rsidP="001B6215">
      <w:pPr>
        <w:jc w:val="both"/>
        <w:rPr>
          <w:rFonts w:ascii="Garamond" w:hAnsi="Garamond"/>
          <w:sz w:val="20"/>
          <w:szCs w:val="20"/>
        </w:rPr>
      </w:pPr>
      <w:r w:rsidRPr="00D013E6">
        <w:rPr>
          <w:rFonts w:ascii="Garamond" w:hAnsi="Garamond"/>
          <w:sz w:val="20"/>
          <w:szCs w:val="20"/>
        </w:rPr>
        <w:t xml:space="preserve">Surrogate decision-making is required for patients who are unable to make their own health care decisions. Clinicians need to understand what defines a patient as </w:t>
      </w:r>
      <w:r w:rsidRPr="00D013E6">
        <w:rPr>
          <w:rFonts w:ascii="Garamond" w:hAnsi="Garamond"/>
          <w:sz w:val="20"/>
          <w:szCs w:val="20"/>
        </w:rPr>
        <w:t>unrepresented and</w:t>
      </w:r>
      <w:r w:rsidRPr="00D013E6">
        <w:rPr>
          <w:rFonts w:ascii="Garamond" w:hAnsi="Garamond"/>
          <w:sz w:val="20"/>
          <w:szCs w:val="20"/>
        </w:rPr>
        <w:t xml:space="preserve"> know about strategies to optimize surrogate decision-making for unrepresented patients.</w:t>
      </w:r>
    </w:p>
    <w:p w14:paraId="0F9B7C6A" w14:textId="77777777" w:rsidR="00D013E6" w:rsidRPr="00C61164" w:rsidRDefault="00D013E6"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7EE1155" w14:textId="5C2B96CB" w:rsidR="008E1E12" w:rsidRPr="008E1E12" w:rsidRDefault="008E1E12" w:rsidP="008E1E12">
      <w:pPr>
        <w:pStyle w:val="ListParagraph"/>
        <w:numPr>
          <w:ilvl w:val="0"/>
          <w:numId w:val="5"/>
        </w:numPr>
        <w:jc w:val="both"/>
        <w:rPr>
          <w:rFonts w:ascii="Garamond" w:hAnsi="Garamond"/>
          <w:bCs/>
          <w:sz w:val="20"/>
          <w:szCs w:val="20"/>
        </w:rPr>
      </w:pPr>
      <w:r w:rsidRPr="008E1E12">
        <w:rPr>
          <w:rFonts w:ascii="Garamond" w:hAnsi="Garamond"/>
          <w:bCs/>
          <w:sz w:val="20"/>
          <w:szCs w:val="20"/>
        </w:rPr>
        <w:t>Review mechanisms for identifying a surrogate decision maker when a patient has diminished capacity</w:t>
      </w:r>
    </w:p>
    <w:p w14:paraId="331BDBC5" w14:textId="39FC0982" w:rsidR="008E1E12" w:rsidRPr="008E1E12" w:rsidRDefault="008E1E12" w:rsidP="008E1E12">
      <w:pPr>
        <w:pStyle w:val="ListParagraph"/>
        <w:numPr>
          <w:ilvl w:val="0"/>
          <w:numId w:val="5"/>
        </w:numPr>
        <w:jc w:val="both"/>
        <w:rPr>
          <w:rFonts w:ascii="Garamond" w:hAnsi="Garamond"/>
          <w:bCs/>
          <w:sz w:val="20"/>
          <w:szCs w:val="20"/>
        </w:rPr>
      </w:pPr>
      <w:r w:rsidRPr="008E1E12">
        <w:rPr>
          <w:rFonts w:ascii="Garamond" w:hAnsi="Garamond"/>
          <w:bCs/>
          <w:sz w:val="20"/>
          <w:szCs w:val="20"/>
        </w:rPr>
        <w:t>Define what makes a patient “unrepresented”</w:t>
      </w:r>
    </w:p>
    <w:p w14:paraId="352454B2" w14:textId="3ED02FB1" w:rsidR="000E00A4" w:rsidRPr="008E1E12" w:rsidRDefault="008E1E12" w:rsidP="008E1E12">
      <w:pPr>
        <w:pStyle w:val="ListParagraph"/>
        <w:numPr>
          <w:ilvl w:val="0"/>
          <w:numId w:val="5"/>
        </w:numPr>
        <w:jc w:val="both"/>
        <w:rPr>
          <w:rFonts w:ascii="Garamond" w:hAnsi="Garamond"/>
          <w:bCs/>
          <w:sz w:val="20"/>
          <w:szCs w:val="20"/>
        </w:rPr>
      </w:pPr>
      <w:r w:rsidRPr="008E1E12">
        <w:rPr>
          <w:rFonts w:ascii="Garamond" w:hAnsi="Garamond"/>
          <w:bCs/>
          <w:sz w:val="20"/>
          <w:szCs w:val="20"/>
        </w:rPr>
        <w:t>Discuss ways to improve surrogate decision making for unrepresented patients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3405A7FE" w14:textId="77777777" w:rsidR="00556381" w:rsidRPr="00C61164" w:rsidRDefault="0055638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195D7CA"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C467AF">
        <w:rPr>
          <w:rFonts w:ascii="Garamond" w:hAnsi="Garamond"/>
          <w:sz w:val="20"/>
          <w:szCs w:val="20"/>
        </w:rPr>
        <w:t>Andrew Cohen, MD, DPhil</w:t>
      </w:r>
      <w:r w:rsidR="00083B57">
        <w:rPr>
          <w:rFonts w:ascii="Garamond" w:hAnsi="Garamond"/>
          <w:sz w:val="20"/>
          <w:szCs w:val="20"/>
        </w:rPr>
        <w:t>-</w:t>
      </w:r>
      <w:r w:rsidR="00224AF1">
        <w:rPr>
          <w:rFonts w:ascii="Garamond" w:hAnsi="Garamond"/>
          <w:sz w:val="20"/>
          <w:szCs w:val="20"/>
        </w:rPr>
        <w:t xml:space="preserve"> </w:t>
      </w:r>
      <w:r w:rsidR="008E1E12">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A37E" w14:textId="77777777" w:rsidR="00901306" w:rsidRDefault="00901306" w:rsidP="00C56D8A">
      <w:r>
        <w:separator/>
      </w:r>
    </w:p>
  </w:endnote>
  <w:endnote w:type="continuationSeparator" w:id="0">
    <w:p w14:paraId="3DC6564F" w14:textId="77777777" w:rsidR="00901306" w:rsidRDefault="0090130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12EB" w14:textId="77777777" w:rsidR="00901306" w:rsidRDefault="00901306" w:rsidP="00C56D8A">
      <w:r>
        <w:separator/>
      </w:r>
    </w:p>
  </w:footnote>
  <w:footnote w:type="continuationSeparator" w:id="0">
    <w:p w14:paraId="304683FC" w14:textId="77777777" w:rsidR="00901306" w:rsidRDefault="0090130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F445F17"/>
    <w:multiLevelType w:val="hybridMultilevel"/>
    <w:tmpl w:val="FA869CEE"/>
    <w:lvl w:ilvl="0" w:tplc="1B18C2E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219F8"/>
    <w:multiLevelType w:val="hybridMultilevel"/>
    <w:tmpl w:val="D0D63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07D8"/>
    <w:rsid w:val="00472605"/>
    <w:rsid w:val="00481F88"/>
    <w:rsid w:val="004A3256"/>
    <w:rsid w:val="004B7394"/>
    <w:rsid w:val="004D0CDB"/>
    <w:rsid w:val="00556381"/>
    <w:rsid w:val="005876B3"/>
    <w:rsid w:val="0059153E"/>
    <w:rsid w:val="005A7B39"/>
    <w:rsid w:val="005C628E"/>
    <w:rsid w:val="006346C1"/>
    <w:rsid w:val="0064239A"/>
    <w:rsid w:val="0067219D"/>
    <w:rsid w:val="00677794"/>
    <w:rsid w:val="006D51F2"/>
    <w:rsid w:val="00711E95"/>
    <w:rsid w:val="00723DD5"/>
    <w:rsid w:val="00745D86"/>
    <w:rsid w:val="00763E1A"/>
    <w:rsid w:val="00766FCD"/>
    <w:rsid w:val="0077143C"/>
    <w:rsid w:val="00775BD1"/>
    <w:rsid w:val="007768A6"/>
    <w:rsid w:val="007A7132"/>
    <w:rsid w:val="007C6AD7"/>
    <w:rsid w:val="007C6DFB"/>
    <w:rsid w:val="007D32D5"/>
    <w:rsid w:val="007D48BC"/>
    <w:rsid w:val="007F5064"/>
    <w:rsid w:val="007F6B0F"/>
    <w:rsid w:val="008200E1"/>
    <w:rsid w:val="00841EE6"/>
    <w:rsid w:val="00853985"/>
    <w:rsid w:val="00866F4A"/>
    <w:rsid w:val="0086761B"/>
    <w:rsid w:val="008D318D"/>
    <w:rsid w:val="008E1E12"/>
    <w:rsid w:val="00901306"/>
    <w:rsid w:val="00935EF4"/>
    <w:rsid w:val="00941C2E"/>
    <w:rsid w:val="00954871"/>
    <w:rsid w:val="009C79AA"/>
    <w:rsid w:val="009D487C"/>
    <w:rsid w:val="009E57E2"/>
    <w:rsid w:val="00A46992"/>
    <w:rsid w:val="00AD1870"/>
    <w:rsid w:val="00AD5711"/>
    <w:rsid w:val="00AE26F0"/>
    <w:rsid w:val="00B343B0"/>
    <w:rsid w:val="00B474CF"/>
    <w:rsid w:val="00B83336"/>
    <w:rsid w:val="00B94053"/>
    <w:rsid w:val="00BA18E4"/>
    <w:rsid w:val="00BA1C9E"/>
    <w:rsid w:val="00BF4222"/>
    <w:rsid w:val="00C10080"/>
    <w:rsid w:val="00C10BFA"/>
    <w:rsid w:val="00C11A1C"/>
    <w:rsid w:val="00C142E3"/>
    <w:rsid w:val="00C41B5F"/>
    <w:rsid w:val="00C44658"/>
    <w:rsid w:val="00C45D58"/>
    <w:rsid w:val="00C467AF"/>
    <w:rsid w:val="00C55839"/>
    <w:rsid w:val="00C56D8A"/>
    <w:rsid w:val="00C61036"/>
    <w:rsid w:val="00C61164"/>
    <w:rsid w:val="00CA01C3"/>
    <w:rsid w:val="00CB646D"/>
    <w:rsid w:val="00CF391D"/>
    <w:rsid w:val="00D013E6"/>
    <w:rsid w:val="00D100AA"/>
    <w:rsid w:val="00D10323"/>
    <w:rsid w:val="00D1124B"/>
    <w:rsid w:val="00D418C8"/>
    <w:rsid w:val="00D4600A"/>
    <w:rsid w:val="00D74FCC"/>
    <w:rsid w:val="00DD2BF3"/>
    <w:rsid w:val="00E65180"/>
    <w:rsid w:val="00E94611"/>
    <w:rsid w:val="00EA471E"/>
    <w:rsid w:val="00EA756E"/>
    <w:rsid w:val="00EB514F"/>
    <w:rsid w:val="00EB6641"/>
    <w:rsid w:val="00EC0BFF"/>
    <w:rsid w:val="00EC18ED"/>
    <w:rsid w:val="00F125B9"/>
    <w:rsid w:val="00F46948"/>
    <w:rsid w:val="00F60D8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67219D"/>
    <w:rPr>
      <w:color w:val="0563C1" w:themeColor="hyperlink"/>
      <w:u w:val="single"/>
    </w:rPr>
  </w:style>
  <w:style w:type="character" w:styleId="UnresolvedMention">
    <w:name w:val="Unresolved Mention"/>
    <w:basedOn w:val="DefaultParagraphFont"/>
    <w:uiPriority w:val="99"/>
    <w:rsid w:val="00672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20362612">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2020-06-16T19:30:00Z</dcterms:created>
  <dcterms:modified xsi:type="dcterms:W3CDTF">2020-07-07T20:28:00Z</dcterms:modified>
</cp:coreProperties>
</file>