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6A400033" w14:textId="27D1161E" w:rsidR="001F54E6" w:rsidRPr="001F54E6" w:rsidRDefault="00C56D8A" w:rsidP="009B6884">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e</w:t>
      </w:r>
      <w:r w:rsidR="001F54E6">
        <w:rPr>
          <w:rFonts w:ascii="Garamond" w:hAnsi="Garamond"/>
          <w:sz w:val="28"/>
          <w:szCs w:val="28"/>
        </w:rPr>
        <w:t>,</w:t>
      </w:r>
      <w:r w:rsidR="009B6884">
        <w:rPr>
          <w:rFonts w:ascii="Garamond" w:hAnsi="Garamond"/>
          <w:sz w:val="28"/>
          <w:szCs w:val="28"/>
        </w:rPr>
        <w:t xml:space="preserve"> </w:t>
      </w:r>
      <w:r w:rsidR="001F54E6" w:rsidRPr="001F54E6">
        <w:rPr>
          <w:rFonts w:ascii="Garamond" w:hAnsi="Garamond"/>
          <w:sz w:val="28"/>
          <w:szCs w:val="28"/>
        </w:rPr>
        <w:t>Section of Geriatrics</w:t>
      </w:r>
    </w:p>
    <w:p w14:paraId="6643E002" w14:textId="5C1F7CA0" w:rsidR="00A36F16" w:rsidRPr="001F54E6" w:rsidRDefault="001F54E6" w:rsidP="00A36F16">
      <w:pPr>
        <w:pStyle w:val="BodyText"/>
        <w:rPr>
          <w:rFonts w:ascii="Garamond" w:hAnsi="Garamond"/>
          <w:bCs/>
          <w:szCs w:val="56"/>
        </w:rPr>
      </w:pPr>
      <w:r w:rsidRPr="001F54E6">
        <w:rPr>
          <w:rFonts w:ascii="Garamond" w:hAnsi="Garamond"/>
          <w:bCs/>
          <w:szCs w:val="56"/>
        </w:rPr>
        <w:t>The 8</w:t>
      </w:r>
      <w:r w:rsidRPr="001F54E6">
        <w:rPr>
          <w:rFonts w:ascii="Garamond" w:hAnsi="Garamond"/>
          <w:bCs/>
          <w:szCs w:val="56"/>
          <w:vertAlign w:val="superscript"/>
        </w:rPr>
        <w:t>th</w:t>
      </w:r>
      <w:r w:rsidRPr="001F54E6">
        <w:rPr>
          <w:rFonts w:ascii="Garamond" w:hAnsi="Garamond"/>
          <w:bCs/>
          <w:szCs w:val="56"/>
        </w:rPr>
        <w:t xml:space="preserve"> Annual Robert S. Gordon Lecture</w:t>
      </w:r>
    </w:p>
    <w:p w14:paraId="3EFCF984" w14:textId="1B0D58B2" w:rsidR="001F54E6" w:rsidRPr="00A83C0F" w:rsidRDefault="001F54E6" w:rsidP="00A36F16">
      <w:pPr>
        <w:pStyle w:val="BodyText"/>
        <w:rPr>
          <w:rFonts w:ascii="Garamond" w:hAnsi="Garamond"/>
          <w:b w:val="0"/>
          <w:color w:val="0034A8"/>
          <w:sz w:val="100"/>
          <w:szCs w:val="100"/>
        </w:rPr>
      </w:pPr>
      <w:r w:rsidRPr="00A83C0F">
        <w:rPr>
          <w:rFonts w:ascii="Garamond" w:hAnsi="Garamond"/>
          <w:b w:val="0"/>
          <w:color w:val="0034A8"/>
          <w:sz w:val="100"/>
          <w:szCs w:val="100"/>
        </w:rPr>
        <w:t>Amy Kind, MD</w:t>
      </w:r>
      <w:r w:rsidR="00A83C0F" w:rsidRPr="00A83C0F">
        <w:rPr>
          <w:rFonts w:ascii="Garamond" w:hAnsi="Garamond"/>
          <w:b w:val="0"/>
          <w:color w:val="0034A8"/>
          <w:sz w:val="100"/>
          <w:szCs w:val="100"/>
        </w:rPr>
        <w:t>, PhD</w:t>
      </w:r>
    </w:p>
    <w:p w14:paraId="2F326785" w14:textId="77777777" w:rsidR="00B40DC3" w:rsidRDefault="00B40DC3" w:rsidP="00B40DC3">
      <w:pPr>
        <w:pStyle w:val="BodyText"/>
        <w:rPr>
          <w:rFonts w:ascii="Garamond" w:hAnsi="Garamond"/>
          <w:b w:val="0"/>
          <w:sz w:val="20"/>
        </w:rPr>
      </w:pPr>
      <w:r w:rsidRPr="00B40DC3">
        <w:rPr>
          <w:rFonts w:ascii="Garamond" w:hAnsi="Garamond"/>
          <w:b w:val="0"/>
          <w:sz w:val="20"/>
        </w:rPr>
        <w:t>Director, UW Center for Health Disparities Research (CHDR</w:t>
      </w:r>
      <w:proofErr w:type="gramStart"/>
      <w:r w:rsidRPr="00B40DC3">
        <w:rPr>
          <w:rFonts w:ascii="Garamond" w:hAnsi="Garamond"/>
          <w:b w:val="0"/>
          <w:sz w:val="20"/>
        </w:rPr>
        <w:t>)</w:t>
      </w:r>
      <w:r>
        <w:rPr>
          <w:rFonts w:ascii="Garamond" w:hAnsi="Garamond"/>
          <w:b w:val="0"/>
          <w:sz w:val="20"/>
        </w:rPr>
        <w:t>;</w:t>
      </w:r>
      <w:proofErr w:type="gramEnd"/>
      <w:r>
        <w:rPr>
          <w:rFonts w:ascii="Garamond" w:hAnsi="Garamond"/>
          <w:b w:val="0"/>
          <w:sz w:val="20"/>
        </w:rPr>
        <w:t xml:space="preserve"> </w:t>
      </w:r>
    </w:p>
    <w:p w14:paraId="01B16BDD" w14:textId="4571861A" w:rsidR="00B40DC3" w:rsidRPr="00B40DC3" w:rsidRDefault="00B40DC3" w:rsidP="00B40DC3">
      <w:pPr>
        <w:pStyle w:val="BodyText"/>
        <w:rPr>
          <w:rFonts w:ascii="Garamond" w:hAnsi="Garamond"/>
          <w:b w:val="0"/>
          <w:sz w:val="20"/>
        </w:rPr>
      </w:pPr>
      <w:r w:rsidRPr="00B40DC3">
        <w:rPr>
          <w:rFonts w:ascii="Garamond" w:hAnsi="Garamond"/>
          <w:b w:val="0"/>
          <w:sz w:val="20"/>
        </w:rPr>
        <w:t>Chair, Oversight and Advisory Committee, Wisconsin Partnership Program</w:t>
      </w:r>
    </w:p>
    <w:p w14:paraId="6C8C4DC7" w14:textId="77777777" w:rsidR="00B40DC3" w:rsidRDefault="00B40DC3" w:rsidP="00B40DC3">
      <w:pPr>
        <w:pStyle w:val="BodyText"/>
        <w:rPr>
          <w:rFonts w:ascii="Garamond" w:hAnsi="Garamond"/>
          <w:b w:val="0"/>
          <w:sz w:val="20"/>
        </w:rPr>
      </w:pPr>
      <w:r w:rsidRPr="00B40DC3">
        <w:rPr>
          <w:rFonts w:ascii="Garamond" w:hAnsi="Garamond"/>
          <w:b w:val="0"/>
          <w:sz w:val="20"/>
        </w:rPr>
        <w:t xml:space="preserve">Core Leader, Care Research Core, Wisconsin Alzheimer’s Disease Research </w:t>
      </w:r>
      <w:proofErr w:type="gramStart"/>
      <w:r w:rsidRPr="00B40DC3">
        <w:rPr>
          <w:rFonts w:ascii="Garamond" w:hAnsi="Garamond"/>
          <w:b w:val="0"/>
          <w:sz w:val="20"/>
        </w:rPr>
        <w:t>Center</w:t>
      </w:r>
      <w:r>
        <w:rPr>
          <w:rFonts w:ascii="Garamond" w:hAnsi="Garamond"/>
          <w:b w:val="0"/>
          <w:sz w:val="20"/>
        </w:rPr>
        <w:t>;</w:t>
      </w:r>
      <w:proofErr w:type="gramEnd"/>
    </w:p>
    <w:p w14:paraId="33BDB512" w14:textId="3BBA1389" w:rsidR="00B40DC3" w:rsidRPr="00B40DC3" w:rsidRDefault="00B40DC3" w:rsidP="00B40DC3">
      <w:pPr>
        <w:pStyle w:val="BodyText"/>
        <w:rPr>
          <w:rFonts w:ascii="Garamond" w:hAnsi="Garamond"/>
          <w:b w:val="0"/>
          <w:sz w:val="20"/>
        </w:rPr>
      </w:pPr>
      <w:r>
        <w:rPr>
          <w:rFonts w:ascii="Garamond" w:hAnsi="Garamond"/>
          <w:b w:val="0"/>
          <w:sz w:val="20"/>
        </w:rPr>
        <w:t xml:space="preserve"> </w:t>
      </w:r>
      <w:r w:rsidRPr="00B40DC3">
        <w:rPr>
          <w:rFonts w:ascii="Garamond" w:hAnsi="Garamond"/>
          <w:b w:val="0"/>
          <w:sz w:val="20"/>
        </w:rPr>
        <w:t>Professor</w:t>
      </w:r>
      <w:r w:rsidRPr="00B40DC3">
        <w:rPr>
          <w:rFonts w:ascii="Garamond" w:hAnsi="Garamond"/>
          <w:b w:val="0"/>
          <w:sz w:val="20"/>
        </w:rPr>
        <w:t xml:space="preserve">, </w:t>
      </w:r>
      <w:r w:rsidRPr="00B40DC3">
        <w:rPr>
          <w:rFonts w:ascii="Garamond" w:hAnsi="Garamond"/>
          <w:b w:val="0"/>
          <w:sz w:val="20"/>
        </w:rPr>
        <w:t>Division of Geriatrics, Department of Medicine</w:t>
      </w:r>
      <w:r>
        <w:rPr>
          <w:rFonts w:ascii="Garamond" w:hAnsi="Garamond"/>
          <w:b w:val="0"/>
          <w:sz w:val="20"/>
        </w:rPr>
        <w:t xml:space="preserve">; </w:t>
      </w:r>
      <w:r w:rsidRPr="00B40DC3">
        <w:rPr>
          <w:rFonts w:ascii="Garamond" w:hAnsi="Garamond"/>
          <w:b w:val="0"/>
          <w:sz w:val="20"/>
        </w:rPr>
        <w:t>University of Wisconsin School of Medicine and Public Health</w:t>
      </w:r>
    </w:p>
    <w:p w14:paraId="1D3C9056" w14:textId="4E071158" w:rsidR="00A83C0F" w:rsidRPr="009B6884" w:rsidRDefault="00A83C0F" w:rsidP="004B23E9">
      <w:pPr>
        <w:pStyle w:val="BodyText"/>
        <w:rPr>
          <w:rFonts w:ascii="Garamond" w:hAnsi="Garamond"/>
          <w:b w:val="0"/>
          <w:color w:val="00B050"/>
          <w:sz w:val="72"/>
          <w:szCs w:val="72"/>
        </w:rPr>
      </w:pPr>
      <w:r w:rsidRPr="009B6884">
        <w:rPr>
          <w:rFonts w:ascii="Garamond" w:hAnsi="Garamond"/>
          <w:b w:val="0"/>
          <w:color w:val="00B050"/>
          <w:sz w:val="72"/>
          <w:szCs w:val="72"/>
        </w:rPr>
        <w:t>“Aligning Towards Action in Social Determinants of Health Research– The Neighborhood Atlas”</w:t>
      </w:r>
    </w:p>
    <w:p w14:paraId="519146D6" w14:textId="4659A792" w:rsidR="000E00A4" w:rsidRPr="00F46948" w:rsidRDefault="004A3256" w:rsidP="00F46948">
      <w:pPr>
        <w:jc w:val="center"/>
        <w:rPr>
          <w:rFonts w:ascii="Garamond" w:hAnsi="Garamond"/>
          <w:b/>
        </w:rPr>
      </w:pPr>
      <w:r>
        <w:rPr>
          <w:rFonts w:ascii="Garamond" w:hAnsi="Garamond"/>
          <w:b/>
        </w:rPr>
        <w:t>Date:</w:t>
      </w:r>
      <w:r w:rsidR="00A36F16">
        <w:rPr>
          <w:rFonts w:ascii="Garamond" w:hAnsi="Garamond"/>
          <w:b/>
        </w:rPr>
        <w:t xml:space="preserve"> </w:t>
      </w:r>
      <w:r w:rsidR="001F54E6">
        <w:rPr>
          <w:rFonts w:ascii="Garamond" w:hAnsi="Garamond"/>
          <w:b/>
        </w:rPr>
        <w:t>October 28</w:t>
      </w:r>
      <w:r w:rsidR="00B343B0">
        <w:rPr>
          <w:rFonts w:ascii="Garamond" w:hAnsi="Garamond"/>
          <w:b/>
        </w:rPr>
        <w:t xml:space="preserve">, </w:t>
      </w:r>
      <w:r w:rsidR="00EC18ED">
        <w:rPr>
          <w:rFonts w:ascii="Garamond" w:hAnsi="Garamond"/>
          <w:b/>
        </w:rPr>
        <w:t>20</w:t>
      </w:r>
      <w:r w:rsidR="00723DD5">
        <w:rPr>
          <w:rFonts w:ascii="Garamond" w:hAnsi="Garamond"/>
          <w:b/>
        </w:rPr>
        <w:t>2</w:t>
      </w:r>
      <w:r w:rsidR="001128EA">
        <w:rPr>
          <w:rFonts w:ascii="Garamond" w:hAnsi="Garamond"/>
          <w:b/>
        </w:rPr>
        <w:t>1</w:t>
      </w:r>
      <w:r w:rsidR="000E00A4" w:rsidRPr="00F46948">
        <w:rPr>
          <w:rFonts w:ascii="Garamond" w:hAnsi="Garamond"/>
          <w:b/>
        </w:rPr>
        <w:t xml:space="preserve">   Time: 8:30-9:30am</w:t>
      </w: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B40DC3" w:rsidRDefault="00DD2BF3" w:rsidP="001B6215">
      <w:pPr>
        <w:jc w:val="both"/>
        <w:rPr>
          <w:rFonts w:ascii="Garamond" w:hAnsi="Garamond"/>
          <w:b/>
          <w:sz w:val="18"/>
          <w:szCs w:val="18"/>
          <w:u w:val="single"/>
        </w:rPr>
      </w:pPr>
      <w:r w:rsidRPr="00B40DC3">
        <w:rPr>
          <w:rFonts w:ascii="Garamond" w:hAnsi="Garamond"/>
          <w:b/>
          <w:sz w:val="18"/>
          <w:szCs w:val="18"/>
          <w:u w:val="single"/>
        </w:rPr>
        <w:t>ACCREDITATION</w:t>
      </w:r>
      <w:r w:rsidR="00841EE6" w:rsidRPr="00B40DC3">
        <w:rPr>
          <w:rFonts w:ascii="Garamond" w:hAnsi="Garamond"/>
          <w:b/>
          <w:sz w:val="18"/>
          <w:szCs w:val="18"/>
          <w:u w:val="single"/>
        </w:rPr>
        <w:t>:</w:t>
      </w:r>
    </w:p>
    <w:p w14:paraId="3911D8B4" w14:textId="77777777" w:rsidR="00DD2BF3" w:rsidRPr="00B40DC3" w:rsidRDefault="00DD2BF3" w:rsidP="001B6215">
      <w:pPr>
        <w:jc w:val="both"/>
        <w:rPr>
          <w:rFonts w:ascii="Garamond" w:hAnsi="Garamond"/>
          <w:sz w:val="18"/>
          <w:szCs w:val="18"/>
        </w:rPr>
      </w:pPr>
      <w:r w:rsidRPr="00B40DC3">
        <w:rPr>
          <w:rFonts w:ascii="Garamond" w:hAnsi="Garamond"/>
          <w:sz w:val="18"/>
          <w:szCs w:val="18"/>
        </w:rPr>
        <w:t>The Yale School of Medicine is accredited by the Accreditation Council for Continuing Medical Education to provide continuing medical education for physicians.</w:t>
      </w:r>
    </w:p>
    <w:p w14:paraId="7CB356EA" w14:textId="77777777" w:rsidR="00DD2BF3" w:rsidRPr="00B40DC3" w:rsidRDefault="00DD2BF3" w:rsidP="001B6215">
      <w:pPr>
        <w:jc w:val="both"/>
        <w:rPr>
          <w:rFonts w:ascii="Garamond" w:hAnsi="Garamond"/>
          <w:sz w:val="18"/>
          <w:szCs w:val="18"/>
        </w:rPr>
      </w:pPr>
    </w:p>
    <w:p w14:paraId="071A53EF" w14:textId="40F1F8C5" w:rsidR="00DD2BF3" w:rsidRPr="00B40DC3" w:rsidRDefault="00DD2BF3" w:rsidP="001B6215">
      <w:pPr>
        <w:jc w:val="both"/>
        <w:rPr>
          <w:rFonts w:ascii="Garamond" w:hAnsi="Garamond"/>
          <w:b/>
          <w:sz w:val="18"/>
          <w:szCs w:val="18"/>
          <w:u w:val="single"/>
        </w:rPr>
      </w:pPr>
      <w:r w:rsidRPr="00B40DC3">
        <w:rPr>
          <w:rFonts w:ascii="Garamond" w:hAnsi="Garamond"/>
          <w:b/>
          <w:sz w:val="18"/>
          <w:szCs w:val="18"/>
          <w:u w:val="single"/>
        </w:rPr>
        <w:t>TARGET AUDIENCE</w:t>
      </w:r>
      <w:r w:rsidR="00841EE6" w:rsidRPr="00B40DC3">
        <w:rPr>
          <w:rFonts w:ascii="Garamond" w:hAnsi="Garamond"/>
          <w:b/>
          <w:sz w:val="18"/>
          <w:szCs w:val="18"/>
          <w:u w:val="single"/>
        </w:rPr>
        <w:t>:</w:t>
      </w:r>
    </w:p>
    <w:p w14:paraId="6E07BE71" w14:textId="77777777" w:rsidR="00841EE6" w:rsidRPr="00B40DC3" w:rsidRDefault="00841EE6" w:rsidP="001B6215">
      <w:pPr>
        <w:jc w:val="both"/>
        <w:rPr>
          <w:rFonts w:ascii="Garamond" w:hAnsi="Garamond"/>
          <w:sz w:val="18"/>
          <w:szCs w:val="18"/>
        </w:rPr>
      </w:pPr>
      <w:r w:rsidRPr="00B40DC3">
        <w:rPr>
          <w:b/>
          <w:sz w:val="18"/>
          <w:szCs w:val="18"/>
        </w:rPr>
        <w:t>Attending physicians, house staff, fellows, medical students, PA’s</w:t>
      </w:r>
    </w:p>
    <w:p w14:paraId="209B6B21" w14:textId="77777777" w:rsidR="00DD2BF3" w:rsidRPr="00B40DC3" w:rsidRDefault="00DD2BF3" w:rsidP="001B6215">
      <w:pPr>
        <w:jc w:val="both"/>
        <w:rPr>
          <w:rFonts w:ascii="Garamond" w:hAnsi="Garamond"/>
          <w:sz w:val="18"/>
          <w:szCs w:val="18"/>
        </w:rPr>
      </w:pPr>
    </w:p>
    <w:p w14:paraId="3C9B5470" w14:textId="478763EC" w:rsidR="00DD2BF3" w:rsidRPr="00B40DC3" w:rsidRDefault="00DD2BF3" w:rsidP="001B6215">
      <w:pPr>
        <w:jc w:val="both"/>
        <w:rPr>
          <w:rFonts w:ascii="Garamond" w:hAnsi="Garamond"/>
          <w:b/>
          <w:sz w:val="18"/>
          <w:szCs w:val="18"/>
          <w:u w:val="single"/>
        </w:rPr>
      </w:pPr>
      <w:r w:rsidRPr="00B40DC3">
        <w:rPr>
          <w:rFonts w:ascii="Garamond" w:hAnsi="Garamond"/>
          <w:b/>
          <w:sz w:val="18"/>
          <w:szCs w:val="18"/>
          <w:u w:val="single"/>
        </w:rPr>
        <w:t>NEEDS ASSESSMENT</w:t>
      </w:r>
      <w:r w:rsidR="00841EE6" w:rsidRPr="00B40DC3">
        <w:rPr>
          <w:rFonts w:ascii="Garamond" w:hAnsi="Garamond"/>
          <w:b/>
          <w:sz w:val="18"/>
          <w:szCs w:val="18"/>
          <w:u w:val="single"/>
        </w:rPr>
        <w:t>:</w:t>
      </w:r>
    </w:p>
    <w:p w14:paraId="2E0317D8" w14:textId="6C2E3EF3" w:rsidR="00DD2BF3" w:rsidRPr="00B40DC3" w:rsidRDefault="009B6884" w:rsidP="001B6215">
      <w:pPr>
        <w:jc w:val="both"/>
        <w:rPr>
          <w:rFonts w:ascii="Garamond" w:hAnsi="Garamond"/>
          <w:sz w:val="18"/>
          <w:szCs w:val="18"/>
        </w:rPr>
      </w:pPr>
      <w:r w:rsidRPr="00B40DC3">
        <w:rPr>
          <w:rFonts w:ascii="Garamond" w:hAnsi="Garamond"/>
          <w:sz w:val="18"/>
          <w:szCs w:val="18"/>
        </w:rPr>
        <w:t xml:space="preserve">High quality data on social determinants of health are important for improving health outcomes of disadvantaged communities. Clinicians need to understand that social determinants of health drive many health </w:t>
      </w:r>
      <w:r w:rsidR="009614DD" w:rsidRPr="00B40DC3">
        <w:rPr>
          <w:rFonts w:ascii="Garamond" w:hAnsi="Garamond"/>
          <w:sz w:val="18"/>
          <w:szCs w:val="18"/>
        </w:rPr>
        <w:t>disparities and</w:t>
      </w:r>
      <w:r w:rsidRPr="00B40DC3">
        <w:rPr>
          <w:rFonts w:ascii="Garamond" w:hAnsi="Garamond"/>
          <w:sz w:val="18"/>
          <w:szCs w:val="18"/>
        </w:rPr>
        <w:t xml:space="preserve"> know about approaches to collect data on social determinants of health </w:t>
      </w:r>
      <w:proofErr w:type="gramStart"/>
      <w:r w:rsidRPr="00B40DC3">
        <w:rPr>
          <w:rFonts w:ascii="Garamond" w:hAnsi="Garamond"/>
          <w:sz w:val="18"/>
          <w:szCs w:val="18"/>
        </w:rPr>
        <w:t>in order to</w:t>
      </w:r>
      <w:proofErr w:type="gramEnd"/>
      <w:r w:rsidRPr="00B40DC3">
        <w:rPr>
          <w:rFonts w:ascii="Garamond" w:hAnsi="Garamond"/>
          <w:sz w:val="18"/>
          <w:szCs w:val="18"/>
        </w:rPr>
        <w:t xml:space="preserve"> implement effective measures to improve health outcomes.</w:t>
      </w:r>
    </w:p>
    <w:p w14:paraId="3ACB6F33" w14:textId="77777777" w:rsidR="009B6884" w:rsidRPr="00B40DC3" w:rsidRDefault="009B6884" w:rsidP="001B6215">
      <w:pPr>
        <w:jc w:val="both"/>
        <w:rPr>
          <w:rFonts w:ascii="Garamond" w:hAnsi="Garamond"/>
          <w:sz w:val="18"/>
          <w:szCs w:val="18"/>
        </w:rPr>
      </w:pPr>
    </w:p>
    <w:p w14:paraId="47B67410" w14:textId="7E2CE472" w:rsidR="00DD2BF3" w:rsidRPr="00B40DC3" w:rsidRDefault="00DD2BF3" w:rsidP="001B6215">
      <w:pPr>
        <w:jc w:val="both"/>
        <w:rPr>
          <w:rFonts w:ascii="Garamond" w:hAnsi="Garamond"/>
          <w:b/>
          <w:sz w:val="18"/>
          <w:szCs w:val="18"/>
          <w:u w:val="single"/>
        </w:rPr>
      </w:pPr>
      <w:r w:rsidRPr="00B40DC3">
        <w:rPr>
          <w:rFonts w:ascii="Garamond" w:hAnsi="Garamond"/>
          <w:b/>
          <w:sz w:val="18"/>
          <w:szCs w:val="18"/>
          <w:u w:val="single"/>
        </w:rPr>
        <w:t>LEARNING OBJECTIVES</w:t>
      </w:r>
      <w:r w:rsidR="00841EE6" w:rsidRPr="00B40DC3">
        <w:rPr>
          <w:rFonts w:ascii="Garamond" w:hAnsi="Garamond"/>
          <w:b/>
          <w:sz w:val="18"/>
          <w:szCs w:val="18"/>
          <w:u w:val="single"/>
        </w:rPr>
        <w:t>:</w:t>
      </w:r>
    </w:p>
    <w:p w14:paraId="1ABA56FC" w14:textId="77777777" w:rsidR="00A83C0F" w:rsidRPr="00B40DC3" w:rsidRDefault="00A83C0F" w:rsidP="00A83C0F">
      <w:pPr>
        <w:jc w:val="both"/>
        <w:rPr>
          <w:rFonts w:ascii="Garamond" w:hAnsi="Garamond"/>
          <w:bCs/>
          <w:sz w:val="18"/>
          <w:szCs w:val="18"/>
        </w:rPr>
      </w:pPr>
      <w:r w:rsidRPr="00B40DC3">
        <w:rPr>
          <w:rFonts w:ascii="Garamond" w:hAnsi="Garamond"/>
          <w:bCs/>
          <w:sz w:val="18"/>
          <w:szCs w:val="18"/>
        </w:rPr>
        <w:t xml:space="preserve">1. Recognize that employment of implementation science principles can allow research to </w:t>
      </w:r>
      <w:proofErr w:type="gramStart"/>
      <w:r w:rsidRPr="00B40DC3">
        <w:rPr>
          <w:rFonts w:ascii="Garamond" w:hAnsi="Garamond"/>
          <w:bCs/>
          <w:sz w:val="18"/>
          <w:szCs w:val="18"/>
        </w:rPr>
        <w:t>more rapidly translate to broad action</w:t>
      </w:r>
      <w:proofErr w:type="gramEnd"/>
    </w:p>
    <w:p w14:paraId="79A7B039" w14:textId="77777777" w:rsidR="00A83C0F" w:rsidRPr="00B40DC3" w:rsidRDefault="00A83C0F" w:rsidP="00A83C0F">
      <w:pPr>
        <w:jc w:val="both"/>
        <w:rPr>
          <w:rFonts w:ascii="Garamond" w:hAnsi="Garamond"/>
          <w:bCs/>
          <w:sz w:val="18"/>
          <w:szCs w:val="18"/>
        </w:rPr>
      </w:pPr>
      <w:r w:rsidRPr="00B40DC3">
        <w:rPr>
          <w:rFonts w:ascii="Garamond" w:hAnsi="Garamond"/>
          <w:bCs/>
          <w:sz w:val="18"/>
          <w:szCs w:val="18"/>
        </w:rPr>
        <w:t>2. Understand that social determinants of health, including neighborhood disadvantage, drive many health disparities and often reflect a society’s legacy of structural inequity</w:t>
      </w:r>
    </w:p>
    <w:p w14:paraId="31208121" w14:textId="77777777" w:rsidR="00A83C0F" w:rsidRPr="00B40DC3" w:rsidRDefault="00A83C0F" w:rsidP="00A83C0F">
      <w:pPr>
        <w:jc w:val="both"/>
        <w:rPr>
          <w:rFonts w:ascii="Garamond" w:hAnsi="Garamond"/>
          <w:bCs/>
          <w:sz w:val="18"/>
          <w:szCs w:val="18"/>
        </w:rPr>
      </w:pPr>
      <w:r w:rsidRPr="00B40DC3">
        <w:rPr>
          <w:rFonts w:ascii="Garamond" w:hAnsi="Garamond"/>
          <w:bCs/>
          <w:sz w:val="18"/>
          <w:szCs w:val="18"/>
        </w:rPr>
        <w:t>3. Appreciate that open science and data democratization are key steps towards realizing real world solutions</w:t>
      </w:r>
    </w:p>
    <w:p w14:paraId="580A84A1" w14:textId="77777777" w:rsidR="00556381" w:rsidRPr="00B40DC3" w:rsidRDefault="00556381" w:rsidP="00DD2BF3">
      <w:pPr>
        <w:rPr>
          <w:rFonts w:ascii="Garamond" w:hAnsi="Garamond"/>
          <w:b/>
          <w:sz w:val="18"/>
          <w:szCs w:val="18"/>
          <w:u w:val="single"/>
        </w:rPr>
      </w:pPr>
    </w:p>
    <w:p w14:paraId="1D56F6F4" w14:textId="3ACD9281" w:rsidR="00DD2BF3" w:rsidRPr="00B40DC3" w:rsidRDefault="00DD2BF3" w:rsidP="001B6215">
      <w:pPr>
        <w:jc w:val="both"/>
        <w:rPr>
          <w:rFonts w:ascii="Garamond" w:hAnsi="Garamond"/>
          <w:b/>
          <w:sz w:val="18"/>
          <w:szCs w:val="18"/>
          <w:u w:val="single"/>
        </w:rPr>
      </w:pPr>
      <w:r w:rsidRPr="00B40DC3">
        <w:rPr>
          <w:rFonts w:ascii="Garamond" w:hAnsi="Garamond"/>
          <w:b/>
          <w:sz w:val="18"/>
          <w:szCs w:val="18"/>
          <w:u w:val="single"/>
        </w:rPr>
        <w:t>DESIGNATION STATEMENT</w:t>
      </w:r>
    </w:p>
    <w:p w14:paraId="0261DC21" w14:textId="12530157" w:rsidR="00866F4A" w:rsidRPr="00B40DC3" w:rsidRDefault="00DD2BF3" w:rsidP="001B6215">
      <w:pPr>
        <w:jc w:val="both"/>
        <w:rPr>
          <w:rFonts w:ascii="Garamond" w:hAnsi="Garamond"/>
          <w:i/>
          <w:iCs/>
          <w:sz w:val="18"/>
          <w:szCs w:val="18"/>
        </w:rPr>
      </w:pPr>
      <w:r w:rsidRPr="00B40DC3">
        <w:rPr>
          <w:rFonts w:ascii="Garamond" w:hAnsi="Garamond"/>
          <w:i/>
          <w:iCs/>
          <w:sz w:val="18"/>
          <w:szCs w:val="18"/>
        </w:rPr>
        <w:t>The Yale School of Medicine designates this live activity for 1 AMA PRA Category 1 Credit(s)™.  Physicians should only claim the credit commensurate with the extent of their participation in the activity.</w:t>
      </w:r>
    </w:p>
    <w:p w14:paraId="02A0D654" w14:textId="77777777" w:rsidR="00D10323" w:rsidRPr="00B40DC3" w:rsidRDefault="00D10323" w:rsidP="001B6215">
      <w:pPr>
        <w:jc w:val="both"/>
        <w:rPr>
          <w:rFonts w:ascii="Garamond" w:hAnsi="Garamond"/>
          <w:b/>
          <w:sz w:val="18"/>
          <w:szCs w:val="18"/>
          <w:u w:val="single"/>
        </w:rPr>
      </w:pPr>
    </w:p>
    <w:p w14:paraId="3E5BC260" w14:textId="3983715D" w:rsidR="00E65180" w:rsidRPr="00B40DC3" w:rsidRDefault="001432B7" w:rsidP="001B6215">
      <w:pPr>
        <w:jc w:val="both"/>
        <w:rPr>
          <w:rFonts w:ascii="Garamond" w:hAnsi="Garamond"/>
          <w:b/>
          <w:sz w:val="18"/>
          <w:szCs w:val="18"/>
          <w:u w:val="single"/>
        </w:rPr>
      </w:pPr>
      <w:r w:rsidRPr="00B40DC3">
        <w:rPr>
          <w:rFonts w:ascii="Garamond" w:hAnsi="Garamond"/>
          <w:b/>
          <w:sz w:val="18"/>
          <w:szCs w:val="18"/>
          <w:u w:val="single"/>
        </w:rPr>
        <w:t>FACULTY DISCLOSURES</w:t>
      </w:r>
      <w:r w:rsidR="00841EE6" w:rsidRPr="00B40DC3">
        <w:rPr>
          <w:rFonts w:ascii="Garamond" w:hAnsi="Garamond"/>
          <w:b/>
          <w:sz w:val="18"/>
          <w:szCs w:val="18"/>
          <w:u w:val="single"/>
        </w:rPr>
        <w:t>:</w:t>
      </w:r>
      <w:r w:rsidR="00E65180" w:rsidRPr="00B40DC3">
        <w:rPr>
          <w:rFonts w:ascii="Garamond" w:hAnsi="Garamond"/>
          <w:b/>
          <w:sz w:val="18"/>
          <w:szCs w:val="18"/>
          <w:u w:val="single"/>
        </w:rPr>
        <w:t xml:space="preserve">   </w:t>
      </w:r>
    </w:p>
    <w:p w14:paraId="47804C39" w14:textId="31908A43" w:rsidR="002A0E2E" w:rsidRPr="00B40DC3" w:rsidRDefault="002A0E2E" w:rsidP="001B6215">
      <w:pPr>
        <w:jc w:val="both"/>
        <w:rPr>
          <w:rFonts w:ascii="Garamond" w:hAnsi="Garamond"/>
          <w:sz w:val="18"/>
          <w:szCs w:val="18"/>
        </w:rPr>
      </w:pPr>
      <w:r w:rsidRPr="00B40DC3">
        <w:rPr>
          <w:rFonts w:ascii="Garamond" w:hAnsi="Garamond"/>
          <w:sz w:val="18"/>
          <w:szCs w:val="18"/>
        </w:rPr>
        <w:t xml:space="preserve">Course Director: Vincent </w:t>
      </w:r>
      <w:proofErr w:type="spellStart"/>
      <w:r w:rsidRPr="00B40DC3">
        <w:rPr>
          <w:rFonts w:ascii="Garamond" w:hAnsi="Garamond"/>
          <w:sz w:val="18"/>
          <w:szCs w:val="18"/>
        </w:rPr>
        <w:t>Quagliarello</w:t>
      </w:r>
      <w:proofErr w:type="spellEnd"/>
      <w:r w:rsidRPr="00B40DC3">
        <w:rPr>
          <w:rFonts w:ascii="Garamond" w:hAnsi="Garamond"/>
          <w:sz w:val="18"/>
          <w:szCs w:val="18"/>
        </w:rPr>
        <w:t>, MD - None</w:t>
      </w:r>
    </w:p>
    <w:p w14:paraId="2CA75D01" w14:textId="2BA7C130" w:rsidR="009614DD" w:rsidRPr="00B40DC3" w:rsidRDefault="00766FCD" w:rsidP="001B6215">
      <w:pPr>
        <w:jc w:val="both"/>
        <w:rPr>
          <w:rFonts w:ascii="Garamond" w:hAnsi="Garamond"/>
          <w:sz w:val="18"/>
          <w:szCs w:val="18"/>
        </w:rPr>
      </w:pPr>
      <w:r w:rsidRPr="00B40DC3">
        <w:rPr>
          <w:rFonts w:ascii="Garamond" w:hAnsi="Garamond"/>
          <w:sz w:val="18"/>
          <w:szCs w:val="18"/>
        </w:rPr>
        <w:t xml:space="preserve">Speaker: </w:t>
      </w:r>
      <w:r w:rsidR="001F54E6" w:rsidRPr="00B40DC3">
        <w:rPr>
          <w:rFonts w:ascii="Garamond" w:hAnsi="Garamond"/>
          <w:sz w:val="18"/>
          <w:szCs w:val="18"/>
        </w:rPr>
        <w:t xml:space="preserve">Amy Kind, MD- </w:t>
      </w:r>
      <w:r w:rsidR="00A83C0F" w:rsidRPr="00B40DC3">
        <w:rPr>
          <w:rFonts w:ascii="Garamond" w:hAnsi="Garamond"/>
          <w:sz w:val="18"/>
          <w:szCs w:val="18"/>
        </w:rPr>
        <w:t>NIH</w:t>
      </w:r>
      <w:r w:rsidR="009614DD" w:rsidRPr="00B40DC3">
        <w:rPr>
          <w:rFonts w:ascii="Garamond" w:hAnsi="Garamond"/>
          <w:sz w:val="18"/>
          <w:szCs w:val="18"/>
        </w:rPr>
        <w:t xml:space="preserve">, </w:t>
      </w:r>
      <w:r w:rsidR="00A83C0F" w:rsidRPr="00B40DC3">
        <w:rPr>
          <w:rFonts w:ascii="Garamond" w:hAnsi="Garamond"/>
          <w:sz w:val="18"/>
          <w:szCs w:val="18"/>
        </w:rPr>
        <w:t xml:space="preserve">Grant </w:t>
      </w:r>
      <w:proofErr w:type="gramStart"/>
      <w:r w:rsidR="00A83C0F" w:rsidRPr="00B40DC3">
        <w:rPr>
          <w:rFonts w:ascii="Garamond" w:hAnsi="Garamond"/>
          <w:sz w:val="18"/>
          <w:szCs w:val="18"/>
        </w:rPr>
        <w:t>funding</w:t>
      </w:r>
      <w:r w:rsidR="009614DD" w:rsidRPr="00B40DC3">
        <w:rPr>
          <w:rFonts w:ascii="Garamond" w:hAnsi="Garamond"/>
          <w:sz w:val="18"/>
          <w:szCs w:val="18"/>
        </w:rPr>
        <w:t>;</w:t>
      </w:r>
      <w:proofErr w:type="gramEnd"/>
      <w:r w:rsidR="009614DD" w:rsidRPr="00B40DC3">
        <w:rPr>
          <w:rFonts w:ascii="Garamond" w:hAnsi="Garamond"/>
          <w:sz w:val="18"/>
          <w:szCs w:val="18"/>
        </w:rPr>
        <w:t xml:space="preserve"> </w:t>
      </w:r>
    </w:p>
    <w:p w14:paraId="22373A0F" w14:textId="6858AB0F" w:rsidR="00A83C0F" w:rsidRPr="00B40DC3" w:rsidRDefault="00A83C0F" w:rsidP="001B6215">
      <w:pPr>
        <w:jc w:val="both"/>
        <w:rPr>
          <w:rFonts w:ascii="Garamond" w:hAnsi="Garamond"/>
          <w:sz w:val="18"/>
          <w:szCs w:val="18"/>
        </w:rPr>
      </w:pPr>
      <w:r w:rsidRPr="00B40DC3">
        <w:rPr>
          <w:rFonts w:ascii="Garamond" w:hAnsi="Garamond"/>
          <w:sz w:val="18"/>
          <w:szCs w:val="18"/>
        </w:rPr>
        <w:t>VA</w:t>
      </w:r>
      <w:r w:rsidR="009614DD" w:rsidRPr="00B40DC3">
        <w:rPr>
          <w:rFonts w:ascii="Garamond" w:hAnsi="Garamond"/>
          <w:sz w:val="18"/>
          <w:szCs w:val="18"/>
        </w:rPr>
        <w:t xml:space="preserve">, </w:t>
      </w:r>
      <w:r w:rsidRPr="00B40DC3">
        <w:rPr>
          <w:rFonts w:ascii="Garamond" w:hAnsi="Garamond"/>
          <w:sz w:val="18"/>
          <w:szCs w:val="18"/>
        </w:rPr>
        <w:t xml:space="preserve">grant funding </w:t>
      </w:r>
    </w:p>
    <w:p w14:paraId="36A22B3B" w14:textId="3F936FE4" w:rsidR="00C56D8A" w:rsidRPr="00B40DC3" w:rsidRDefault="00DD2BF3" w:rsidP="001B6215">
      <w:pPr>
        <w:jc w:val="both"/>
        <w:rPr>
          <w:rFonts w:ascii="Garamond" w:hAnsi="Garamond"/>
          <w:sz w:val="18"/>
          <w:szCs w:val="18"/>
        </w:rPr>
      </w:pPr>
      <w:r w:rsidRPr="00B40DC3">
        <w:rPr>
          <w:rFonts w:ascii="Garamond" w:hAnsi="Garamond"/>
          <w:sz w:val="18"/>
          <w:szCs w:val="18"/>
        </w:rPr>
        <w:t xml:space="preserve">It is the policy of Yale School of Medicine, Continuing Medical Education, to ensure balance, independence, </w:t>
      </w:r>
      <w:proofErr w:type="gramStart"/>
      <w:r w:rsidRPr="00B40DC3">
        <w:rPr>
          <w:rFonts w:ascii="Garamond" w:hAnsi="Garamond"/>
          <w:sz w:val="18"/>
          <w:szCs w:val="18"/>
        </w:rPr>
        <w:t>objectivity</w:t>
      </w:r>
      <w:proofErr w:type="gramEnd"/>
      <w:r w:rsidRPr="00B40DC3">
        <w:rPr>
          <w:rFonts w:ascii="Garamond" w:hAnsi="Garamond"/>
          <w:sz w:val="18"/>
          <w:szCs w:val="18"/>
        </w:rPr>
        <w:t xml:space="preserve">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010C0" w14:textId="77777777" w:rsidR="00C13179" w:rsidRDefault="00C13179" w:rsidP="00C56D8A">
      <w:r>
        <w:separator/>
      </w:r>
    </w:p>
  </w:endnote>
  <w:endnote w:type="continuationSeparator" w:id="0">
    <w:p w14:paraId="1B9705AE" w14:textId="77777777" w:rsidR="00C13179" w:rsidRDefault="00C13179"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FBDAC" w14:textId="77777777" w:rsidR="00C13179" w:rsidRDefault="00C13179" w:rsidP="00C56D8A">
      <w:r>
        <w:separator/>
      </w:r>
    </w:p>
  </w:footnote>
  <w:footnote w:type="continuationSeparator" w:id="0">
    <w:p w14:paraId="37B86661" w14:textId="77777777" w:rsidR="00C13179" w:rsidRDefault="00C13179"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73AA0"/>
    <w:rsid w:val="00083B57"/>
    <w:rsid w:val="000938C1"/>
    <w:rsid w:val="000A6118"/>
    <w:rsid w:val="000A6220"/>
    <w:rsid w:val="000B2299"/>
    <w:rsid w:val="000C6878"/>
    <w:rsid w:val="000D4907"/>
    <w:rsid w:val="000D52F2"/>
    <w:rsid w:val="000D6DF2"/>
    <w:rsid w:val="000E00A4"/>
    <w:rsid w:val="000E7D22"/>
    <w:rsid w:val="001128EA"/>
    <w:rsid w:val="001216CB"/>
    <w:rsid w:val="001432B7"/>
    <w:rsid w:val="0014523F"/>
    <w:rsid w:val="00167417"/>
    <w:rsid w:val="00197EC6"/>
    <w:rsid w:val="001B4B85"/>
    <w:rsid w:val="001B6215"/>
    <w:rsid w:val="001C5C49"/>
    <w:rsid w:val="001E4EB0"/>
    <w:rsid w:val="001F54E6"/>
    <w:rsid w:val="00207B34"/>
    <w:rsid w:val="00224AF1"/>
    <w:rsid w:val="00261840"/>
    <w:rsid w:val="00263DA5"/>
    <w:rsid w:val="00274DBF"/>
    <w:rsid w:val="002834B8"/>
    <w:rsid w:val="002A0E2E"/>
    <w:rsid w:val="002C3259"/>
    <w:rsid w:val="002E3E05"/>
    <w:rsid w:val="003206A1"/>
    <w:rsid w:val="00371900"/>
    <w:rsid w:val="00372998"/>
    <w:rsid w:val="003841BE"/>
    <w:rsid w:val="00386D2B"/>
    <w:rsid w:val="00391279"/>
    <w:rsid w:val="003943F5"/>
    <w:rsid w:val="003A06A6"/>
    <w:rsid w:val="003C31D5"/>
    <w:rsid w:val="003C538E"/>
    <w:rsid w:val="003D4BC1"/>
    <w:rsid w:val="00456098"/>
    <w:rsid w:val="00466BA1"/>
    <w:rsid w:val="00472605"/>
    <w:rsid w:val="00480BB4"/>
    <w:rsid w:val="00481F88"/>
    <w:rsid w:val="004A3256"/>
    <w:rsid w:val="004B23E9"/>
    <w:rsid w:val="004B7394"/>
    <w:rsid w:val="004D0CDB"/>
    <w:rsid w:val="004F3F78"/>
    <w:rsid w:val="005335F7"/>
    <w:rsid w:val="00556381"/>
    <w:rsid w:val="005640BD"/>
    <w:rsid w:val="005876B3"/>
    <w:rsid w:val="005A7B39"/>
    <w:rsid w:val="005C628E"/>
    <w:rsid w:val="00630692"/>
    <w:rsid w:val="006346C1"/>
    <w:rsid w:val="0064239A"/>
    <w:rsid w:val="00670AD1"/>
    <w:rsid w:val="00677794"/>
    <w:rsid w:val="00697C48"/>
    <w:rsid w:val="006A472F"/>
    <w:rsid w:val="006D51F2"/>
    <w:rsid w:val="00702303"/>
    <w:rsid w:val="00711E95"/>
    <w:rsid w:val="00723DD5"/>
    <w:rsid w:val="00745D86"/>
    <w:rsid w:val="00763E1A"/>
    <w:rsid w:val="00766FCD"/>
    <w:rsid w:val="0077143C"/>
    <w:rsid w:val="007768A6"/>
    <w:rsid w:val="00796C70"/>
    <w:rsid w:val="007A7132"/>
    <w:rsid w:val="007C6AD7"/>
    <w:rsid w:val="007C6DFB"/>
    <w:rsid w:val="007D32D5"/>
    <w:rsid w:val="007D48BC"/>
    <w:rsid w:val="007F5064"/>
    <w:rsid w:val="007F6B0F"/>
    <w:rsid w:val="008200E1"/>
    <w:rsid w:val="00841EE6"/>
    <w:rsid w:val="00853985"/>
    <w:rsid w:val="00863C88"/>
    <w:rsid w:val="00866F4A"/>
    <w:rsid w:val="0086761B"/>
    <w:rsid w:val="00867F8E"/>
    <w:rsid w:val="008D318D"/>
    <w:rsid w:val="009014B6"/>
    <w:rsid w:val="00920D4E"/>
    <w:rsid w:val="00935EF4"/>
    <w:rsid w:val="00941C2E"/>
    <w:rsid w:val="00951DAB"/>
    <w:rsid w:val="00954871"/>
    <w:rsid w:val="009614DD"/>
    <w:rsid w:val="00961B92"/>
    <w:rsid w:val="009B6884"/>
    <w:rsid w:val="009C79AA"/>
    <w:rsid w:val="009D487C"/>
    <w:rsid w:val="009E36EB"/>
    <w:rsid w:val="009E57E2"/>
    <w:rsid w:val="00A36F16"/>
    <w:rsid w:val="00A46992"/>
    <w:rsid w:val="00A83C0F"/>
    <w:rsid w:val="00AD5711"/>
    <w:rsid w:val="00AE26F0"/>
    <w:rsid w:val="00B332F9"/>
    <w:rsid w:val="00B343B0"/>
    <w:rsid w:val="00B40DC3"/>
    <w:rsid w:val="00B474CF"/>
    <w:rsid w:val="00B83336"/>
    <w:rsid w:val="00B94053"/>
    <w:rsid w:val="00BA18E4"/>
    <w:rsid w:val="00BA1C9E"/>
    <w:rsid w:val="00BA5D0B"/>
    <w:rsid w:val="00C10080"/>
    <w:rsid w:val="00C10BFA"/>
    <w:rsid w:val="00C11A1C"/>
    <w:rsid w:val="00C13179"/>
    <w:rsid w:val="00C41B5F"/>
    <w:rsid w:val="00C44658"/>
    <w:rsid w:val="00C45D58"/>
    <w:rsid w:val="00C467AF"/>
    <w:rsid w:val="00C55839"/>
    <w:rsid w:val="00C56D8A"/>
    <w:rsid w:val="00C61164"/>
    <w:rsid w:val="00CA01C3"/>
    <w:rsid w:val="00CA5434"/>
    <w:rsid w:val="00CB646D"/>
    <w:rsid w:val="00CF391D"/>
    <w:rsid w:val="00D100AA"/>
    <w:rsid w:val="00D10323"/>
    <w:rsid w:val="00D1124B"/>
    <w:rsid w:val="00D418C8"/>
    <w:rsid w:val="00D4600A"/>
    <w:rsid w:val="00D74FCC"/>
    <w:rsid w:val="00DD2BF3"/>
    <w:rsid w:val="00DF757C"/>
    <w:rsid w:val="00E257F3"/>
    <w:rsid w:val="00E42E8D"/>
    <w:rsid w:val="00E65180"/>
    <w:rsid w:val="00E661BB"/>
    <w:rsid w:val="00E94611"/>
    <w:rsid w:val="00EA471E"/>
    <w:rsid w:val="00EB6641"/>
    <w:rsid w:val="00EC0BFF"/>
    <w:rsid w:val="00EC18ED"/>
    <w:rsid w:val="00F125B9"/>
    <w:rsid w:val="00F46948"/>
    <w:rsid w:val="00F747AA"/>
    <w:rsid w:val="00F75FDE"/>
    <w:rsid w:val="00FA6870"/>
    <w:rsid w:val="00FB7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3562">
      <w:bodyDiv w:val="1"/>
      <w:marLeft w:val="0"/>
      <w:marRight w:val="0"/>
      <w:marTop w:val="0"/>
      <w:marBottom w:val="0"/>
      <w:divBdr>
        <w:top w:val="none" w:sz="0" w:space="0" w:color="auto"/>
        <w:left w:val="none" w:sz="0" w:space="0" w:color="auto"/>
        <w:bottom w:val="none" w:sz="0" w:space="0" w:color="auto"/>
        <w:right w:val="none" w:sz="0" w:space="0" w:color="auto"/>
      </w:divBdr>
    </w:div>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8870161">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125319112">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640190032">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 w:id="195902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8</cp:revision>
  <cp:lastPrinted>2016-05-13T15:17:00Z</cp:lastPrinted>
  <dcterms:created xsi:type="dcterms:W3CDTF">2021-08-09T15:38:00Z</dcterms:created>
  <dcterms:modified xsi:type="dcterms:W3CDTF">2021-10-26T16:21:00Z</dcterms:modified>
</cp:coreProperties>
</file>